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r w:rsidRPr="006F4757">
        <w:rPr>
          <w:b/>
          <w:i/>
          <w:sz w:val="32"/>
          <w:szCs w:val="32"/>
          <w:u w:val="single"/>
        </w:rPr>
        <w:t>представляемых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r>
        <w:rPr>
          <w:b/>
          <w:sz w:val="32"/>
          <w:szCs w:val="32"/>
          <w:u w:val="single"/>
        </w:rPr>
        <w:t>ично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960D75" w:rsidRDefault="003131A2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r w:rsidR="005D1DA7">
        <w:rPr>
          <w:sz w:val="30"/>
          <w:szCs w:val="30"/>
        </w:rPr>
        <w:t>Сморгон</w:t>
      </w:r>
      <w:r w:rsidR="00960D75" w:rsidRPr="00960D75">
        <w:rPr>
          <w:sz w:val="30"/>
          <w:szCs w:val="30"/>
        </w:rPr>
        <w:t>ского районного исполнительного комитета</w:t>
      </w:r>
      <w:r w:rsidR="005D1DA7">
        <w:rPr>
          <w:sz w:val="30"/>
          <w:szCs w:val="30"/>
        </w:rPr>
        <w:t xml:space="preserve"> </w:t>
      </w:r>
      <w:r w:rsidR="005D1DA7" w:rsidRPr="005D1DA7">
        <w:rPr>
          <w:b/>
          <w:sz w:val="30"/>
          <w:szCs w:val="30"/>
          <w:u w:val="single"/>
          <w:lang w:val="en-US"/>
        </w:rPr>
        <w:t>smorgon</w:t>
      </w:r>
      <w:r w:rsidR="005D1DA7" w:rsidRPr="005D1DA7">
        <w:rPr>
          <w:b/>
          <w:sz w:val="30"/>
          <w:szCs w:val="30"/>
          <w:u w:val="single"/>
        </w:rPr>
        <w:t>.</w:t>
      </w:r>
      <w:r w:rsidR="005D1DA7" w:rsidRPr="005D1DA7">
        <w:rPr>
          <w:b/>
          <w:sz w:val="30"/>
          <w:szCs w:val="30"/>
          <w:u w:val="single"/>
          <w:lang w:val="en-US"/>
        </w:rPr>
        <w:t>grogno</w:t>
      </w:r>
      <w:r w:rsidR="005D1DA7" w:rsidRPr="005D1DA7">
        <w:rPr>
          <w:b/>
          <w:sz w:val="30"/>
          <w:szCs w:val="30"/>
          <w:u w:val="single"/>
        </w:rPr>
        <w:t>-</w:t>
      </w:r>
      <w:r w:rsidR="005D1DA7" w:rsidRPr="005D1DA7">
        <w:rPr>
          <w:b/>
          <w:sz w:val="30"/>
          <w:szCs w:val="30"/>
          <w:u w:val="single"/>
          <w:lang w:val="en-US"/>
        </w:rPr>
        <w:t>region</w:t>
      </w:r>
      <w:r w:rsidR="005D1DA7" w:rsidRPr="005D1DA7">
        <w:rPr>
          <w:b/>
          <w:sz w:val="30"/>
          <w:szCs w:val="30"/>
          <w:u w:val="single"/>
        </w:rPr>
        <w:t>.</w:t>
      </w:r>
      <w:r w:rsidR="005D1DA7" w:rsidRPr="005D1DA7">
        <w:rPr>
          <w:b/>
          <w:sz w:val="30"/>
          <w:szCs w:val="30"/>
          <w:u w:val="single"/>
          <w:lang w:val="en-US"/>
        </w:rPr>
        <w:t>by</w:t>
      </w:r>
      <w:r w:rsidR="005D1DA7" w:rsidRPr="005D1DA7">
        <w:rPr>
          <w:sz w:val="30"/>
          <w:szCs w:val="30"/>
        </w:rPr>
        <w:t xml:space="preserve"> </w:t>
      </w:r>
      <w:r w:rsidR="005D1DA7">
        <w:rPr>
          <w:sz w:val="30"/>
          <w:szCs w:val="30"/>
        </w:rPr>
        <w:t xml:space="preserve">в </w:t>
      </w:r>
      <w:r w:rsidR="00960D75" w:rsidRPr="00960D75">
        <w:rPr>
          <w:sz w:val="30"/>
          <w:szCs w:val="30"/>
        </w:rPr>
        <w:t xml:space="preserve">разделе «Экономика» – «Регистрация и ликвидация субъектов хозяйствования» – </w:t>
      </w:r>
      <w:r w:rsidR="00D82097">
        <w:rPr>
          <w:sz w:val="30"/>
          <w:szCs w:val="30"/>
        </w:rPr>
        <w:t xml:space="preserve">по ссылке </w:t>
      </w:r>
      <w:r w:rsidR="00D82097" w:rsidRPr="00D82097">
        <w:rPr>
          <w:b/>
          <w:sz w:val="30"/>
          <w:szCs w:val="30"/>
          <w:u w:val="single"/>
        </w:rPr>
        <w:t>http://www.just.grodno.by</w:t>
      </w:r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D82097" w:rsidP="003131A2">
      <w:pPr>
        <w:pStyle w:val="newncpi"/>
        <w:rPr>
          <w:b/>
          <w:sz w:val="32"/>
          <w:szCs w:val="32"/>
        </w:rPr>
      </w:pPr>
      <w:r>
        <w:rPr>
          <w:b/>
          <w:sz w:val="32"/>
          <w:szCs w:val="32"/>
        </w:rPr>
        <w:t>–</w:t>
      </w:r>
      <w:r w:rsidR="003131A2" w:rsidRPr="008166FA">
        <w:rPr>
          <w:b/>
          <w:sz w:val="32"/>
          <w:szCs w:val="32"/>
        </w:rPr>
        <w:t>документ, подтверждающий оплату услуг Учреждения «Редакция журнала «Юстиция Беларуси»</w:t>
      </w:r>
      <w:r w:rsidR="003131A2"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>СВЕДЕНИЯ О ЛИКВИДАЦИИ юридического лица 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(www.justbel.info)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="00D8209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="00D8209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="00D82097">
        <w:rPr>
          <w:b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</w:p>
    <w:p w:rsidR="003131A2" w:rsidRPr="00500DE6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u w:val="single"/>
        </w:rPr>
      </w:pPr>
    </w:p>
    <w:p w:rsidR="003131A2" w:rsidRPr="006E5FB1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6E5FB1">
        <w:rPr>
          <w:b/>
          <w:sz w:val="32"/>
          <w:szCs w:val="32"/>
          <w:u w:val="single"/>
        </w:rPr>
        <w:t xml:space="preserve"> печати </w:t>
      </w:r>
      <w:r w:rsidRPr="006E5FB1">
        <w:rPr>
          <w:sz w:val="32"/>
          <w:szCs w:val="32"/>
        </w:rPr>
        <w:t xml:space="preserve">либо заявление </w:t>
      </w:r>
      <w:r w:rsidRPr="006E5FB1">
        <w:rPr>
          <w:b/>
          <w:sz w:val="32"/>
          <w:szCs w:val="32"/>
          <w:u w:val="single"/>
        </w:rPr>
        <w:t>индивидуального предпринимателя об их неизготовлении</w:t>
      </w:r>
      <w:r w:rsidRPr="006E5FB1">
        <w:rPr>
          <w:sz w:val="32"/>
          <w:szCs w:val="32"/>
        </w:rPr>
        <w:t xml:space="preserve"> или </w:t>
      </w:r>
      <w:r w:rsidRPr="006E5FB1">
        <w:rPr>
          <w:b/>
          <w:sz w:val="32"/>
          <w:szCs w:val="32"/>
          <w:u w:val="single"/>
        </w:rPr>
        <w:t>сведения о публикации объявлений об их утрате</w:t>
      </w:r>
      <w:r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3131A2" w:rsidRPr="006E5FB1" w:rsidRDefault="00D82097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3131A2" w:rsidRPr="006E5FB1">
        <w:rPr>
          <w:b/>
          <w:sz w:val="32"/>
          <w:szCs w:val="32"/>
          <w:u w:val="single"/>
        </w:rPr>
        <w:t>оригинал свидетельства</w:t>
      </w:r>
      <w:r w:rsidR="003131A2"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="003131A2"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="003131A2"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D82097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  <w:u w:val="single"/>
        </w:rPr>
        <w:t xml:space="preserve">       </w:t>
      </w:r>
      <w:r w:rsidR="003131A2" w:rsidRPr="00B720DE">
        <w:rPr>
          <w:b/>
          <w:sz w:val="32"/>
          <w:szCs w:val="32"/>
          <w:u w:val="single"/>
        </w:rPr>
        <w:t xml:space="preserve">уведомление о завершении процесса прекращения деятельности </w:t>
      </w:r>
      <w:r w:rsidR="003131A2"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="003131A2" w:rsidRPr="00960D75">
          <w:rPr>
            <w:sz w:val="30"/>
            <w:szCs w:val="30"/>
          </w:rPr>
          <w:t>2009 г</w:t>
        </w:r>
      </w:smartTag>
      <w:r w:rsidR="003131A2"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r>
        <w:rPr>
          <w:sz w:val="30"/>
          <w:szCs w:val="30"/>
        </w:rPr>
        <w:t>Сморгонс</w:t>
      </w:r>
      <w:r w:rsidR="00960D75" w:rsidRPr="00960D75">
        <w:rPr>
          <w:sz w:val="30"/>
          <w:szCs w:val="30"/>
        </w:rPr>
        <w:t>кого районного исполнительного комитета</w:t>
      </w:r>
      <w:r>
        <w:rPr>
          <w:sz w:val="30"/>
          <w:szCs w:val="30"/>
        </w:rPr>
        <w:t xml:space="preserve"> </w:t>
      </w:r>
      <w:r w:rsidRPr="005D1DA7">
        <w:rPr>
          <w:b/>
          <w:sz w:val="30"/>
          <w:szCs w:val="30"/>
          <w:u w:val="single"/>
          <w:lang w:val="en-US"/>
        </w:rPr>
        <w:t>smorgon</w:t>
      </w:r>
      <w:r w:rsidRPr="005D1DA7">
        <w:rPr>
          <w:b/>
          <w:sz w:val="30"/>
          <w:szCs w:val="30"/>
          <w:u w:val="single"/>
        </w:rPr>
        <w:t>.</w:t>
      </w:r>
      <w:r w:rsidRPr="005D1DA7">
        <w:rPr>
          <w:b/>
          <w:sz w:val="30"/>
          <w:szCs w:val="30"/>
          <w:u w:val="single"/>
          <w:lang w:val="en-US"/>
        </w:rPr>
        <w:t>grogno</w:t>
      </w:r>
      <w:r w:rsidRPr="005D1DA7">
        <w:rPr>
          <w:b/>
          <w:sz w:val="30"/>
          <w:szCs w:val="30"/>
          <w:u w:val="single"/>
        </w:rPr>
        <w:t>-</w:t>
      </w:r>
      <w:r w:rsidRPr="005D1DA7">
        <w:rPr>
          <w:b/>
          <w:sz w:val="30"/>
          <w:szCs w:val="30"/>
          <w:u w:val="single"/>
          <w:lang w:val="en-US"/>
        </w:rPr>
        <w:t>region</w:t>
      </w:r>
      <w:r w:rsidRPr="005D1DA7">
        <w:rPr>
          <w:b/>
          <w:sz w:val="30"/>
          <w:szCs w:val="30"/>
          <w:u w:val="single"/>
        </w:rPr>
        <w:t>.</w:t>
      </w:r>
      <w:r w:rsidRPr="005D1DA7">
        <w:rPr>
          <w:b/>
          <w:sz w:val="30"/>
          <w:szCs w:val="30"/>
          <w:u w:val="single"/>
          <w:lang w:val="en-US"/>
        </w:rPr>
        <w:t>by</w:t>
      </w:r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</w:t>
      </w:r>
      <w:r>
        <w:rPr>
          <w:sz w:val="30"/>
          <w:szCs w:val="30"/>
        </w:rPr>
        <w:t xml:space="preserve"> по ссылке </w:t>
      </w:r>
      <w:r w:rsidRPr="00D82097">
        <w:rPr>
          <w:b/>
          <w:sz w:val="30"/>
          <w:szCs w:val="30"/>
          <w:u w:val="single"/>
        </w:rPr>
        <w:t>http://www.just.grodno.by</w:t>
      </w:r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>
      <w:bookmarkStart w:id="0" w:name="_GoBack"/>
      <w:bookmarkEnd w:id="0"/>
    </w:p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6BA"/>
    <w:rsid w:val="002824B5"/>
    <w:rsid w:val="00287343"/>
    <w:rsid w:val="003131A2"/>
    <w:rsid w:val="003C7A1B"/>
    <w:rsid w:val="005002BD"/>
    <w:rsid w:val="005D1DA7"/>
    <w:rsid w:val="006F00E5"/>
    <w:rsid w:val="007E66BA"/>
    <w:rsid w:val="0093159B"/>
    <w:rsid w:val="00960D75"/>
    <w:rsid w:val="00D8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2017-11-30T07:33:00Z</dcterms:created>
  <dcterms:modified xsi:type="dcterms:W3CDTF">2017-11-30T07:33:00Z</dcterms:modified>
</cp:coreProperties>
</file>