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4" w:rsidRPr="002F06F4" w:rsidRDefault="001B5B7E" w:rsidP="002F06F4">
      <w:pPr>
        <w:pStyle w:val="a3"/>
        <w:spacing w:after="0" w:afterAutospacing="0"/>
        <w:jc w:val="center"/>
        <w:rPr>
          <w:rStyle w:val="a4"/>
          <w:rFonts w:cs="Calibri"/>
          <w:sz w:val="36"/>
          <w:szCs w:val="36"/>
        </w:rPr>
      </w:pPr>
      <w:r w:rsidRPr="002F06F4">
        <w:rPr>
          <w:rStyle w:val="a4"/>
          <w:rFonts w:cs="Calibri"/>
          <w:sz w:val="36"/>
          <w:szCs w:val="36"/>
        </w:rPr>
        <w:t>Предоставление информации из ЕГР</w:t>
      </w:r>
    </w:p>
    <w:p w:rsidR="002F06F4" w:rsidRPr="005B6B2E" w:rsidRDefault="005B6B2E" w:rsidP="002F06F4">
      <w:pPr>
        <w:pStyle w:val="a3"/>
        <w:spacing w:after="0" w:afterAutospacing="0"/>
        <w:jc w:val="center"/>
        <w:rPr>
          <w:b/>
          <w:bCs/>
        </w:rPr>
      </w:pPr>
      <w:r w:rsidRPr="00DC635B">
        <w:rPr>
          <w:rFonts w:ascii="Tahoma" w:hAnsi="Tahoma" w:cs="Tahoma"/>
          <w:b/>
          <w:color w:val="333333"/>
          <w:sz w:val="18"/>
          <w:szCs w:val="18"/>
        </w:rPr>
        <w:t>Предоставление информации из Единого государственного регистра юридических лиц и индивидуальных предпринимателей (далее - ЕГР) на территории Гродненской области осуществляется главным управлением юстиции Гродненского облисполкома, Гродненским горисполкомом, администрациями районов г.</w:t>
      </w:r>
      <w:r w:rsidR="007B0F17">
        <w:rPr>
          <w:rFonts w:ascii="Tahoma" w:hAnsi="Tahoma" w:cs="Tahoma"/>
          <w:b/>
          <w:color w:val="333333"/>
          <w:sz w:val="18"/>
          <w:szCs w:val="18"/>
        </w:rPr>
        <w:t xml:space="preserve"> </w:t>
      </w:r>
      <w:r w:rsidRPr="00DC635B">
        <w:rPr>
          <w:rFonts w:ascii="Tahoma" w:hAnsi="Tahoma" w:cs="Tahoma"/>
          <w:b/>
          <w:color w:val="333333"/>
          <w:sz w:val="18"/>
          <w:szCs w:val="18"/>
        </w:rPr>
        <w:t>Гродно, райисполкомами Гродненской области.</w:t>
      </w:r>
      <w:r w:rsidRPr="00DC635B">
        <w:rPr>
          <w:rFonts w:ascii="Tahoma" w:hAnsi="Tahoma" w:cs="Tahoma"/>
          <w:b/>
          <w:color w:val="333333"/>
          <w:sz w:val="18"/>
          <w:szCs w:val="18"/>
        </w:rPr>
        <w:br/>
      </w:r>
    </w:p>
    <w:p w:rsidR="001B5B7E" w:rsidRDefault="001B5B7E" w:rsidP="001B5B7E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 xml:space="preserve">Для получения выписки из ЕГР требуется представить (по почте либо нарочным) </w:t>
      </w:r>
      <w:r w:rsidRPr="00F643C6">
        <w:rPr>
          <w:b/>
          <w:bCs/>
        </w:rPr>
        <w:t>заявление физического лица</w:t>
      </w:r>
      <w:r>
        <w:t xml:space="preserve"> </w:t>
      </w:r>
      <w:r w:rsidRPr="00F643C6">
        <w:rPr>
          <w:b/>
          <w:bCs/>
        </w:rPr>
        <w:t>(запрос юридического лица)</w:t>
      </w:r>
      <w:r>
        <w:t xml:space="preserve">,  а также </w:t>
      </w:r>
      <w:r w:rsidRPr="00F643C6">
        <w:rPr>
          <w:b/>
          <w:bCs/>
        </w:rPr>
        <w:t>документ, подтверждающий уплату государственной пошлины</w:t>
      </w:r>
      <w:r>
        <w:t xml:space="preserve"> за предоставление информации из ЕГР.</w:t>
      </w:r>
    </w:p>
    <w:p w:rsidR="001B5B7E" w:rsidRPr="00917632" w:rsidRDefault="001B5B7E" w:rsidP="001B5B7E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>
        <w:t xml:space="preserve">Прием документов осуществляется ежедневно </w:t>
      </w:r>
      <w:r w:rsidRPr="00F643C6">
        <w:rPr>
          <w:b/>
          <w:bCs/>
        </w:rPr>
        <w:t>с понедельника по пятницу с 8.00 до 17.</w:t>
      </w:r>
      <w:r w:rsidR="00C73253">
        <w:rPr>
          <w:b/>
          <w:bCs/>
        </w:rPr>
        <w:t>0</w:t>
      </w:r>
      <w:r w:rsidRPr="00F643C6">
        <w:rPr>
          <w:b/>
          <w:bCs/>
        </w:rPr>
        <w:t xml:space="preserve">0 </w:t>
      </w:r>
      <w:r>
        <w:t>по адресу: г.С</w:t>
      </w:r>
      <w:r w:rsidR="00C73253">
        <w:t>моргонь</w:t>
      </w:r>
      <w:r>
        <w:t xml:space="preserve">, ул. </w:t>
      </w:r>
      <w:r w:rsidR="00C73253">
        <w:t>Ленина</w:t>
      </w:r>
      <w:r>
        <w:t xml:space="preserve">, </w:t>
      </w:r>
      <w:r w:rsidR="00C73253">
        <w:t>5</w:t>
      </w:r>
      <w:r w:rsidRPr="00F643C6">
        <w:rPr>
          <w:b/>
          <w:bCs/>
        </w:rPr>
        <w:t xml:space="preserve">, каб. № </w:t>
      </w:r>
      <w:r w:rsidR="00C73253">
        <w:rPr>
          <w:b/>
          <w:bCs/>
        </w:rPr>
        <w:t>220</w:t>
      </w:r>
      <w:r w:rsidRPr="00F643C6">
        <w:rPr>
          <w:b/>
          <w:bCs/>
        </w:rPr>
        <w:t>.</w:t>
      </w:r>
      <w:r>
        <w:rPr>
          <w:b/>
          <w:bCs/>
        </w:rPr>
        <w:t xml:space="preserve"> Контактн</w:t>
      </w:r>
      <w:r w:rsidR="00C73253">
        <w:rPr>
          <w:b/>
          <w:bCs/>
        </w:rPr>
        <w:t>ое лицо</w:t>
      </w:r>
      <w:r w:rsidR="00E80939">
        <w:rPr>
          <w:b/>
          <w:bCs/>
        </w:rPr>
        <w:t xml:space="preserve">: </w:t>
      </w:r>
      <w:r w:rsidR="00C73253">
        <w:rPr>
          <w:b/>
          <w:bCs/>
        </w:rPr>
        <w:t>Сологуб Светлана Анатольевна      801592 32216</w:t>
      </w:r>
      <w:r>
        <w:rPr>
          <w:b/>
          <w:bCs/>
        </w:rPr>
        <w:t>.</w:t>
      </w:r>
    </w:p>
    <w:p w:rsidR="001B5B7E" w:rsidRDefault="001B5B7E" w:rsidP="001B5B7E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rFonts w:cs="Calibri"/>
        </w:rPr>
      </w:pPr>
      <w:r w:rsidRPr="00F643C6">
        <w:rPr>
          <w:b/>
          <w:bCs/>
        </w:rPr>
        <w:t>Сведения</w:t>
      </w:r>
      <w:r>
        <w:t xml:space="preserve"> из ЕГР предоставляются о конкретном юридическом лице или индивидуальном предпринимателе в </w:t>
      </w:r>
      <w:r w:rsidRPr="00F643C6">
        <w:rPr>
          <w:b/>
          <w:bCs/>
        </w:rPr>
        <w:t>форме выписки</w:t>
      </w:r>
      <w:r>
        <w:t xml:space="preserve"> в объеме, установленном законодательством.</w:t>
      </w:r>
      <w:r>
        <w:rPr>
          <w:rStyle w:val="apple-converted-space"/>
          <w:rFonts w:cs="Calibri"/>
        </w:rPr>
        <w:t> </w:t>
      </w:r>
    </w:p>
    <w:p w:rsidR="001B5B7E" w:rsidRDefault="001B5B7E" w:rsidP="001B5B7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F643C6">
        <w:rPr>
          <w:i/>
          <w:iCs/>
        </w:rPr>
        <w:t>Выдача выписки из ЕГР осуществляется в следующие сроки:</w:t>
      </w:r>
      <w:r w:rsidRPr="00F643C6">
        <w:rPr>
          <w:rStyle w:val="apple-converted-space"/>
          <w:rFonts w:cs="Calibri"/>
          <w:i/>
          <w:iCs/>
        </w:rPr>
        <w:t> </w:t>
      </w:r>
      <w:r w:rsidRPr="00F643C6">
        <w:rPr>
          <w:i/>
          <w:iCs/>
        </w:rPr>
        <w:br/>
      </w:r>
      <w:r w:rsidRPr="00F643C6">
        <w:rPr>
          <w:b/>
          <w:bCs/>
          <w:i/>
          <w:iCs/>
        </w:rPr>
        <w:t>по запросам юридических лиц, в том числе государственных органов – 7 календарных дней;</w:t>
      </w:r>
      <w:r w:rsidRPr="00F643C6">
        <w:rPr>
          <w:rStyle w:val="apple-converted-space"/>
          <w:rFonts w:cs="Calibri"/>
          <w:b/>
          <w:bCs/>
          <w:i/>
          <w:iCs/>
        </w:rPr>
        <w:t> </w:t>
      </w:r>
      <w:r w:rsidRPr="00F643C6">
        <w:rPr>
          <w:b/>
          <w:bCs/>
          <w:i/>
          <w:iCs/>
        </w:rPr>
        <w:t>по заявлениям граждан – 5 календарных дней.</w:t>
      </w:r>
      <w:r w:rsidRPr="00F643C6">
        <w:rPr>
          <w:rStyle w:val="apple-converted-space"/>
          <w:rFonts w:cs="Calibri"/>
          <w:b/>
          <w:bCs/>
          <w:i/>
          <w:iCs/>
        </w:rPr>
        <w:t> </w:t>
      </w:r>
      <w:r w:rsidRPr="00F643C6">
        <w:rPr>
          <w:b/>
          <w:bCs/>
          <w:i/>
          <w:iCs/>
        </w:rPr>
        <w:br/>
      </w:r>
      <w:r w:rsidRPr="00F643C6">
        <w:rPr>
          <w:i/>
          <w:iCs/>
        </w:rPr>
        <w:t>Указанные сроки не зависят от способа обращения за предоставлением информации (почтой либо лично).</w:t>
      </w:r>
    </w:p>
    <w:p w:rsidR="001B5B7E" w:rsidRDefault="001B5B7E" w:rsidP="001B5B7E">
      <w:pPr>
        <w:pStyle w:val="a3"/>
        <w:spacing w:before="0" w:beforeAutospacing="0" w:after="0" w:afterAutospacing="0"/>
        <w:jc w:val="both"/>
        <w:rPr>
          <w:rStyle w:val="apple-converted-space"/>
          <w:rFonts w:cs="Calibri"/>
        </w:rPr>
      </w:pPr>
      <w:r w:rsidRPr="00F643C6">
        <w:rPr>
          <w:b/>
          <w:bCs/>
          <w:i/>
          <w:iCs/>
        </w:rPr>
        <w:t>За предоставление информации по каждому субъекту, содержащейся в ЕГР, взимается государственная пошлина с юридических и физических лиц в размере 1 базовой величины за каждый экземпляр выписки</w:t>
      </w:r>
      <w:r>
        <w:t>.</w:t>
      </w:r>
      <w:r>
        <w:rPr>
          <w:rStyle w:val="apple-converted-space"/>
          <w:rFonts w:cs="Calibri"/>
        </w:rPr>
        <w:t> </w:t>
      </w:r>
    </w:p>
    <w:p w:rsidR="005B6B2E" w:rsidRDefault="005B6B2E" w:rsidP="005B6B2E">
      <w:pPr>
        <w:spacing w:after="96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5B6B2E" w:rsidRPr="00DC635B" w:rsidRDefault="005B6B2E" w:rsidP="005B6B2E">
      <w:pPr>
        <w:spacing w:after="96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DC635B">
        <w:rPr>
          <w:rFonts w:ascii="Tahoma" w:hAnsi="Tahoma" w:cs="Tahoma"/>
          <w:color w:val="333333"/>
          <w:sz w:val="18"/>
          <w:szCs w:val="18"/>
          <w:lang w:eastAsia="ru-RU"/>
        </w:rPr>
        <w:t>Для получения информации из ЕГР требуется представить:</w:t>
      </w:r>
    </w:p>
    <w:p w:rsidR="005B6B2E" w:rsidRPr="00DC635B" w:rsidRDefault="005B6B2E" w:rsidP="005B6B2E">
      <w:pPr>
        <w:spacing w:after="96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DC635B">
        <w:rPr>
          <w:rFonts w:ascii="Tahoma" w:hAnsi="Tahoma" w:cs="Tahoma"/>
          <w:color w:val="333333"/>
          <w:sz w:val="18"/>
          <w:szCs w:val="18"/>
          <w:lang w:eastAsia="ru-RU"/>
        </w:rPr>
        <w:t>- заявление физического лица (запрос юридического лица), составленное (составленный) в произвольной форме ;</w:t>
      </w:r>
    </w:p>
    <w:p w:rsidR="005B6B2E" w:rsidRPr="00DC635B" w:rsidRDefault="005B6B2E" w:rsidP="005B6B2E">
      <w:pPr>
        <w:spacing w:after="96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DC635B">
        <w:rPr>
          <w:rFonts w:ascii="Tahoma" w:hAnsi="Tahoma" w:cs="Tahoma"/>
          <w:color w:val="333333"/>
          <w:sz w:val="18"/>
          <w:szCs w:val="18"/>
          <w:lang w:eastAsia="ru-RU"/>
        </w:rPr>
        <w:t>- образец заполнения заявления о предоставлении информации из ЕГР для физических лиц - </w:t>
      </w:r>
      <w:hyperlink r:id="rId4" w:history="1">
        <w:r w:rsidRPr="00DC635B">
          <w:rPr>
            <w:rFonts w:ascii="Tahoma" w:hAnsi="Tahoma" w:cs="Tahoma"/>
            <w:b/>
            <w:bCs/>
            <w:color w:val="177B2F"/>
            <w:sz w:val="18"/>
            <w:u w:val="single"/>
            <w:lang w:eastAsia="ru-RU"/>
          </w:rPr>
          <w:t>Obrazec_zayavlenie_isp.doc</w:t>
        </w:r>
      </w:hyperlink>
      <w:r w:rsidRPr="00DC635B">
        <w:rPr>
          <w:rFonts w:ascii="Tahoma" w:hAnsi="Tahoma" w:cs="Tahoma"/>
          <w:color w:val="808080"/>
          <w:sz w:val="18"/>
          <w:lang w:eastAsia="ru-RU"/>
        </w:rPr>
        <w:t> [24 Kb] (cкачиваний: 180)</w:t>
      </w:r>
    </w:p>
    <w:p w:rsidR="005B6B2E" w:rsidRPr="00DC635B" w:rsidRDefault="005B6B2E" w:rsidP="005B6B2E">
      <w:pPr>
        <w:spacing w:after="96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DC635B">
        <w:rPr>
          <w:rFonts w:ascii="Tahoma" w:hAnsi="Tahoma" w:cs="Tahoma"/>
          <w:color w:val="333333"/>
          <w:sz w:val="18"/>
          <w:szCs w:val="18"/>
          <w:lang w:eastAsia="ru-RU"/>
        </w:rPr>
        <w:t>- образец заполнения запроса о предоставлении информации из ЕГР для юридических лиц - </w:t>
      </w:r>
      <w:hyperlink r:id="rId5" w:history="1">
        <w:r w:rsidRPr="00DC635B">
          <w:rPr>
            <w:rFonts w:ascii="Tahoma" w:hAnsi="Tahoma" w:cs="Tahoma"/>
            <w:b/>
            <w:bCs/>
            <w:color w:val="177B2F"/>
            <w:sz w:val="18"/>
            <w:u w:val="single"/>
            <w:lang w:eastAsia="ru-RU"/>
          </w:rPr>
          <w:t>Obrazec_zapros_isp-1.doc</w:t>
        </w:r>
      </w:hyperlink>
      <w:r w:rsidRPr="00DC635B">
        <w:rPr>
          <w:rFonts w:ascii="Tahoma" w:hAnsi="Tahoma" w:cs="Tahoma"/>
          <w:color w:val="808080"/>
          <w:sz w:val="18"/>
          <w:lang w:eastAsia="ru-RU"/>
        </w:rPr>
        <w:t> [23 Kb] (cкачиваний: 403)</w:t>
      </w:r>
    </w:p>
    <w:p w:rsidR="005B6B2E" w:rsidRPr="00DC635B" w:rsidRDefault="005B6B2E" w:rsidP="005B6B2E">
      <w:pPr>
        <w:spacing w:after="240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DC635B">
        <w:rPr>
          <w:rFonts w:ascii="Tahoma" w:hAnsi="Tahoma" w:cs="Tahoma"/>
          <w:color w:val="333333"/>
          <w:sz w:val="18"/>
          <w:szCs w:val="18"/>
          <w:lang w:eastAsia="ru-RU"/>
        </w:rPr>
        <w:t>- документ, подтверждающий уплату государственной пошлины за предоставление информации из ЕГР (за исключением случаев освобождения от уплаты данной госпошлины).</w:t>
      </w:r>
    </w:p>
    <w:p w:rsidR="005B6B2E" w:rsidRDefault="005B6B2E" w:rsidP="005B6B2E">
      <w:pPr>
        <w:spacing w:after="240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DC635B">
        <w:rPr>
          <w:rFonts w:ascii="Tahoma" w:hAnsi="Tahoma" w:cs="Tahoma"/>
          <w:color w:val="333333"/>
          <w:sz w:val="18"/>
          <w:szCs w:val="18"/>
          <w:lang w:eastAsia="ru-RU"/>
        </w:rPr>
        <w:t>За предоставление информации, содержащейся в ЕГР, (по каждому субъекту) взимается государственная пошлина с юридических и физических лиц </w:t>
      </w:r>
      <w:r w:rsidRPr="00DC635B"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  <w:t>в размере 1 базовой величины</w:t>
      </w:r>
      <w:r w:rsidRPr="00DC635B">
        <w:rPr>
          <w:rFonts w:ascii="Tahoma" w:hAnsi="Tahoma" w:cs="Tahoma"/>
          <w:color w:val="333333"/>
          <w:sz w:val="18"/>
          <w:szCs w:val="18"/>
          <w:lang w:eastAsia="ru-RU"/>
        </w:rPr>
        <w:t> за каждый экземпляр выписки.</w:t>
      </w:r>
    </w:p>
    <w:p w:rsidR="007B0F17" w:rsidRDefault="007B0F17" w:rsidP="007B0F17">
      <w:pPr>
        <w:spacing w:after="0"/>
        <w:jc w:val="center"/>
        <w:rPr>
          <w:b/>
          <w:bCs/>
          <w:sz w:val="24"/>
          <w:szCs w:val="24"/>
        </w:rPr>
      </w:pPr>
      <w:r w:rsidRPr="001B5B7E">
        <w:rPr>
          <w:rFonts w:ascii="Times New Roman" w:hAnsi="Times New Roman" w:cs="Times New Roman"/>
          <w:b/>
          <w:bCs/>
          <w:sz w:val="24"/>
          <w:szCs w:val="24"/>
        </w:rPr>
        <w:t>Реквизиты уплаты государственной пошлины:</w:t>
      </w:r>
      <w:r w:rsidRPr="001B5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B5B7E">
        <w:rPr>
          <w:rFonts w:ascii="Times New Roman" w:hAnsi="Times New Roman" w:cs="Times New Roman"/>
          <w:sz w:val="24"/>
          <w:szCs w:val="24"/>
        </w:rPr>
        <w:br/>
      </w:r>
      <w:r w:rsidRPr="001B5B7E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 платежа </w:t>
      </w:r>
      <w:r w:rsidRPr="001B5B7E">
        <w:rPr>
          <w:rFonts w:ascii="Times New Roman" w:hAnsi="Times New Roman" w:cs="Times New Roman"/>
          <w:sz w:val="24"/>
          <w:szCs w:val="24"/>
        </w:rPr>
        <w:t xml:space="preserve">– </w:t>
      </w:r>
      <w:r w:rsidRPr="001B5B7E">
        <w:rPr>
          <w:rFonts w:ascii="Times New Roman" w:hAnsi="Times New Roman" w:cs="Times New Roman"/>
          <w:b/>
          <w:bCs/>
          <w:sz w:val="24"/>
          <w:szCs w:val="24"/>
        </w:rPr>
        <w:t>Главное управление Министерства финансов Республики Беларусь по Гродненской области</w:t>
      </w:r>
    </w:p>
    <w:p w:rsidR="007B0F17" w:rsidRDefault="007B0F17" w:rsidP="007B0F17">
      <w:pPr>
        <w:spacing w:after="0"/>
        <w:jc w:val="center"/>
        <w:rPr>
          <w:b/>
          <w:sz w:val="24"/>
          <w:szCs w:val="24"/>
        </w:rPr>
      </w:pPr>
      <w:r w:rsidRPr="005B6B2E">
        <w:rPr>
          <w:b/>
          <w:sz w:val="24"/>
          <w:szCs w:val="24"/>
        </w:rPr>
        <w:t xml:space="preserve">р/с 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 xml:space="preserve"> (</w:t>
      </w:r>
      <w:r w:rsidRPr="005B6B2E">
        <w:rPr>
          <w:rFonts w:ascii="Tahoma" w:hAnsi="Tahoma" w:cs="Tahoma"/>
          <w:b/>
          <w:color w:val="333333"/>
          <w:sz w:val="24"/>
          <w:szCs w:val="24"/>
          <w:lang w:val="en-US"/>
        </w:rPr>
        <w:t>IBAN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>)</w:t>
      </w:r>
      <w:r w:rsidRPr="005B6B2E">
        <w:rPr>
          <w:rFonts w:ascii="Tahoma" w:hAnsi="Tahoma" w:cs="Tahoma"/>
          <w:b/>
          <w:color w:val="333333"/>
          <w:sz w:val="24"/>
          <w:szCs w:val="24"/>
          <w:lang w:val="en-US"/>
        </w:rPr>
        <w:t> BY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 xml:space="preserve">93 </w:t>
      </w:r>
      <w:r w:rsidRPr="005B6B2E">
        <w:rPr>
          <w:rFonts w:ascii="Tahoma" w:hAnsi="Tahoma" w:cs="Tahoma"/>
          <w:b/>
          <w:color w:val="333333"/>
          <w:sz w:val="24"/>
          <w:szCs w:val="24"/>
          <w:lang w:val="en-US"/>
        </w:rPr>
        <w:t>AKBB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 xml:space="preserve"> 3600 5260 0000 7000 0000</w:t>
      </w:r>
      <w:r w:rsidRPr="005B6B2E">
        <w:rPr>
          <w:b/>
          <w:sz w:val="24"/>
          <w:szCs w:val="24"/>
        </w:rPr>
        <w:t xml:space="preserve"> в АСБ «Беларусбанк», </w:t>
      </w:r>
    </w:p>
    <w:p w:rsidR="007B0F17" w:rsidRDefault="007B0F17" w:rsidP="007B0F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2E">
        <w:rPr>
          <w:b/>
          <w:sz w:val="24"/>
          <w:szCs w:val="24"/>
        </w:rPr>
        <w:t xml:space="preserve">код банка 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>BIC  AKBBBY2X,</w:t>
      </w:r>
      <w:r w:rsidRPr="005B6B2E">
        <w:rPr>
          <w:rFonts w:ascii="Tahoma" w:hAnsi="Tahoma" w:cs="Tahoma"/>
          <w:color w:val="333333"/>
          <w:sz w:val="24"/>
          <w:szCs w:val="24"/>
        </w:rPr>
        <w:t xml:space="preserve">  </w:t>
      </w:r>
      <w:r w:rsidRPr="00920BD9">
        <w:rPr>
          <w:rFonts w:ascii="Times New Roman" w:hAnsi="Times New Roman" w:cs="Times New Roman"/>
          <w:b/>
          <w:bCs/>
          <w:sz w:val="24"/>
          <w:szCs w:val="24"/>
        </w:rPr>
        <w:t>УНН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получателя</w:t>
      </w:r>
      <w:r w:rsidRPr="00920BD9">
        <w:rPr>
          <w:rFonts w:ascii="Times New Roman" w:hAnsi="Times New Roman" w:cs="Times New Roman"/>
          <w:sz w:val="24"/>
          <w:szCs w:val="24"/>
        </w:rPr>
        <w:t xml:space="preserve"> </w:t>
      </w:r>
      <w:r w:rsidRPr="00920BD9">
        <w:rPr>
          <w:rFonts w:ascii="Times New Roman" w:hAnsi="Times New Roman" w:cs="Times New Roman"/>
          <w:b/>
          <w:bCs/>
          <w:sz w:val="24"/>
          <w:szCs w:val="24"/>
        </w:rPr>
        <w:t>500563252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B0F17" w:rsidRPr="00DC635B" w:rsidRDefault="007B0F17" w:rsidP="007B0F17">
      <w:pPr>
        <w:spacing w:after="240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код платежа для ЮЛ – 03001, для физических лиц – 03002</w:t>
      </w:r>
    </w:p>
    <w:p w:rsidR="005B6B2E" w:rsidRDefault="005B6B2E" w:rsidP="001B5B7E">
      <w:pPr>
        <w:pStyle w:val="a3"/>
        <w:spacing w:before="0" w:beforeAutospacing="0" w:after="0" w:afterAutospacing="0"/>
        <w:jc w:val="both"/>
        <w:rPr>
          <w:rStyle w:val="apple-converted-space"/>
          <w:rFonts w:cs="Calibri"/>
        </w:rPr>
      </w:pPr>
    </w:p>
    <w:p w:rsidR="001B5B7E" w:rsidRPr="003B598E" w:rsidRDefault="001B5B7E" w:rsidP="001B5B7E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B598E">
        <w:rPr>
          <w:sz w:val="18"/>
          <w:szCs w:val="18"/>
        </w:rPr>
        <w:t xml:space="preserve">В соответствии с Налоговым кодексом Республики Беларусь </w:t>
      </w:r>
      <w:r w:rsidRPr="003B598E">
        <w:rPr>
          <w:b/>
          <w:bCs/>
          <w:i/>
          <w:iCs/>
          <w:sz w:val="18"/>
          <w:szCs w:val="18"/>
        </w:rPr>
        <w:t xml:space="preserve">от уплаты государственной пошлины освобождаются граждане </w:t>
      </w:r>
      <w:r w:rsidRPr="003B598E">
        <w:rPr>
          <w:sz w:val="18"/>
          <w:szCs w:val="18"/>
        </w:rPr>
        <w:t xml:space="preserve">- по запросам о предоставлении информации, содержащейся в ЕГР,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</w:t>
      </w:r>
      <w:r w:rsidRPr="003B598E">
        <w:rPr>
          <w:sz w:val="18"/>
          <w:szCs w:val="18"/>
        </w:rPr>
        <w:lastRenderedPageBreak/>
        <w:t>по запросам о предоставлении информации, содержащейся в ЕГР, в целях защиты прав потребителей, начисления пенсий, социальных пособий и иных социальных выплат.</w:t>
      </w:r>
    </w:p>
    <w:p w:rsidR="00502886" w:rsidRPr="003B598E" w:rsidRDefault="00502886" w:rsidP="0023681C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B598E">
        <w:rPr>
          <w:sz w:val="18"/>
          <w:szCs w:val="18"/>
        </w:rPr>
        <w:t xml:space="preserve">Законодательство Республики Беларусь предусматривает следующие виды пенсий, пособий и иных социальных выплат. Так, статья 10 Закона Республики Беларусь «Об основах государственного социального страхования» определяет перечень выплат, пенсий и пособий по государственному социальному страхованию, осуществляемых за счет средств государственных внебюджетных фондов: </w:t>
      </w:r>
      <w:r w:rsidRPr="003B598E">
        <w:rPr>
          <w:sz w:val="18"/>
          <w:szCs w:val="18"/>
        </w:rPr>
        <w:br/>
        <w:t xml:space="preserve">пенсия по возрасту, инвалидности, в случае потери кормильца, за выслугу лет, профессиональная пенсия; </w:t>
      </w:r>
      <w:r w:rsidRPr="003B598E">
        <w:rPr>
          <w:sz w:val="18"/>
          <w:szCs w:val="18"/>
        </w:rPr>
        <w:br/>
        <w:t xml:space="preserve">пособие по беременности и родам; </w:t>
      </w:r>
      <w:r w:rsidRPr="003B598E">
        <w:rPr>
          <w:sz w:val="18"/>
          <w:szCs w:val="18"/>
        </w:rPr>
        <w:br/>
        <w:t xml:space="preserve">пособие, связанное с рождением ребенка, уходом за ребенком в возрасте до трех лет; </w:t>
      </w:r>
      <w:r w:rsidRPr="003B598E">
        <w:rPr>
          <w:sz w:val="18"/>
          <w:szCs w:val="18"/>
        </w:rPr>
        <w:br/>
        <w:t>пособие по болезни и временной нетрудоспособности; выплаты, связанные с санаторно-куро</w:t>
      </w:r>
      <w:r w:rsidR="0023681C">
        <w:rPr>
          <w:sz w:val="18"/>
          <w:szCs w:val="18"/>
        </w:rPr>
        <w:t xml:space="preserve">ртным лечением и оздоровлением; </w:t>
      </w:r>
      <w:r w:rsidRPr="003B598E">
        <w:rPr>
          <w:sz w:val="18"/>
          <w:szCs w:val="18"/>
        </w:rPr>
        <w:t xml:space="preserve">пособие по безработице; пособие на погребение. </w:t>
      </w:r>
      <w:r w:rsidRPr="003B598E">
        <w:rPr>
          <w:sz w:val="18"/>
          <w:szCs w:val="18"/>
        </w:rPr>
        <w:br/>
        <w:t>В соответствии с Указом Президента Республики Беларусь от 19 января 2012 г. № 41 «О государственной адресной социальной помощи» граждане имеют право на предоставление государственной адресной социальной помощи в виде: 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жилищно-коммунальных услуг; социального пособия на оплату технических средств социальной реабилитации; обеспечения продуктами питания детей первых двух лет жизни. Постановлением Совета Министров Республики Беларусь от 6 сентября 2006 г. № 1149 «О пособии по уходу за инвалидом 1 группы либо лицом, достигшим 80-летнего возраста» предусмотрена выплата пособия по уходу за инвалидом 1 группы либо лицом, достигшим 80-летнего возраста.</w:t>
      </w:r>
    </w:p>
    <w:p w:rsidR="006A4184" w:rsidRPr="003B598E" w:rsidRDefault="006A4184" w:rsidP="006A4184">
      <w:pPr>
        <w:pStyle w:val="Default"/>
        <w:ind w:left="40" w:right="40" w:firstLine="700"/>
        <w:jc w:val="both"/>
        <w:rPr>
          <w:color w:val="auto"/>
          <w:sz w:val="18"/>
          <w:szCs w:val="18"/>
        </w:rPr>
      </w:pPr>
      <w:r w:rsidRPr="003B598E">
        <w:rPr>
          <w:color w:val="auto"/>
          <w:sz w:val="18"/>
          <w:szCs w:val="18"/>
        </w:rPr>
        <w:t xml:space="preserve">В соответствии с подпунктами 8.27 и 8.271 пункта 8 статьи 257 НК организации по государственной регистрации недвижимого имущества, прав на него и сделок с ним, а также государственные органы, иные организации, назначающие и выплачивающие государственные пособия семьям, воспитывающим детей, освобождаются от уплаты государственной пошлины по запросам о предоставлении информации, содержащейся в ЕГР. </w:t>
      </w:r>
    </w:p>
    <w:p w:rsidR="00E80939" w:rsidRPr="0023681C" w:rsidRDefault="00243ACE" w:rsidP="00CF74F5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3B598E">
        <w:rPr>
          <w:rFonts w:ascii="Times New Roman" w:hAnsi="Times New Roman"/>
          <w:sz w:val="18"/>
          <w:szCs w:val="18"/>
        </w:rPr>
        <w:t xml:space="preserve">В частности, Закон вносит изменение в подпункт 8.27 пункта 8 статьи 257 НК, согласно которому освобождаться от уплаты государственной пошлины по запросам о предоставлении информации, содержащейся в Едином государственном регистре юридических лиц и индивидуальных предпринимателей будут государственные органы, иные государственные организации, подчиненные </w:t>
      </w:r>
      <w:r w:rsidRPr="003B598E">
        <w:rPr>
          <w:rFonts w:ascii="Times New Roman" w:hAnsi="Times New Roman"/>
          <w:b/>
          <w:sz w:val="18"/>
          <w:szCs w:val="18"/>
        </w:rPr>
        <w:t>(подотчетные)</w:t>
      </w:r>
      <w:r w:rsidRPr="003B598E">
        <w:rPr>
          <w:rFonts w:ascii="Times New Roman" w:hAnsi="Times New Roman"/>
          <w:sz w:val="18"/>
          <w:szCs w:val="18"/>
        </w:rPr>
        <w:t xml:space="preserve">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</w:t>
      </w:r>
      <w:r w:rsidRPr="0023681C">
        <w:rPr>
          <w:rFonts w:ascii="Times New Roman" w:hAnsi="Times New Roman"/>
          <w:b/>
          <w:sz w:val="18"/>
          <w:szCs w:val="18"/>
        </w:rPr>
        <w:t>суды и нотариусы.</w:t>
      </w:r>
    </w:p>
    <w:p w:rsidR="003B598E" w:rsidRPr="003B598E" w:rsidRDefault="003B598E" w:rsidP="00CF74F5">
      <w:pPr>
        <w:ind w:firstLine="709"/>
        <w:jc w:val="both"/>
        <w:rPr>
          <w:rStyle w:val="apple-converted-space"/>
          <w:rFonts w:ascii="Times New Roman" w:hAnsi="Times New Roman" w:cs="Calibri"/>
          <w:sz w:val="18"/>
          <w:szCs w:val="18"/>
        </w:rPr>
      </w:pPr>
      <w:r w:rsidRPr="003B598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3B598E">
        <w:rPr>
          <w:rFonts w:ascii="Tahoma" w:hAnsi="Tahoma" w:cs="Tahoma"/>
          <w:b/>
          <w:bCs/>
          <w:color w:val="333333"/>
          <w:sz w:val="18"/>
          <w:szCs w:val="18"/>
          <w:u w:val="single"/>
          <w:shd w:val="clear" w:color="auto" w:fill="FFFFFF"/>
        </w:rPr>
        <w:t>финансовые учреждения Республики Беларусь</w:t>
      </w:r>
      <w:r w:rsidRPr="003B598E"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</w:rPr>
        <w:t> </w:t>
      </w:r>
      <w:r w:rsidRPr="003B598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(банки, небанковские кредитно-финансовые организации, ОАО «Банк развития Республики Беларусь», профессиональные участники рынка ценных бумаг, страховые организации, осуществляющие виды добровольного страхования, относящиеся к страхованию жизни) в целях реализации положений Указа Президента Республики Беларусь от 15 октября 2015 г. № 422 «О представлении информации налоговым органам иностранных государств».</w:t>
      </w:r>
    </w:p>
    <w:p w:rsidR="00920BD9" w:rsidRDefault="001B5B7E" w:rsidP="00920BD9">
      <w:pPr>
        <w:spacing w:after="0"/>
        <w:jc w:val="center"/>
        <w:rPr>
          <w:b/>
          <w:bCs/>
          <w:sz w:val="24"/>
          <w:szCs w:val="24"/>
        </w:rPr>
      </w:pPr>
      <w:r w:rsidRPr="001B5B7E">
        <w:rPr>
          <w:rFonts w:ascii="Times New Roman" w:hAnsi="Times New Roman" w:cs="Times New Roman"/>
          <w:b/>
          <w:bCs/>
          <w:sz w:val="24"/>
          <w:szCs w:val="24"/>
        </w:rPr>
        <w:t>Реквизиты уплаты государственной пошлины:</w:t>
      </w:r>
      <w:r w:rsidRPr="001B5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B5B7E">
        <w:rPr>
          <w:rFonts w:ascii="Times New Roman" w:hAnsi="Times New Roman" w:cs="Times New Roman"/>
          <w:sz w:val="24"/>
          <w:szCs w:val="24"/>
        </w:rPr>
        <w:br/>
      </w:r>
      <w:r w:rsidRPr="001B5B7E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 платежа </w:t>
      </w:r>
      <w:r w:rsidRPr="001B5B7E">
        <w:rPr>
          <w:rFonts w:ascii="Times New Roman" w:hAnsi="Times New Roman" w:cs="Times New Roman"/>
          <w:sz w:val="24"/>
          <w:szCs w:val="24"/>
        </w:rPr>
        <w:t xml:space="preserve">– </w:t>
      </w:r>
      <w:r w:rsidRPr="001B5B7E">
        <w:rPr>
          <w:rFonts w:ascii="Times New Roman" w:hAnsi="Times New Roman" w:cs="Times New Roman"/>
          <w:b/>
          <w:bCs/>
          <w:sz w:val="24"/>
          <w:szCs w:val="24"/>
        </w:rPr>
        <w:t>Главное управление Министерства финансов Республики Беларусь по Гродненской области</w:t>
      </w:r>
    </w:p>
    <w:p w:rsidR="005B6B2E" w:rsidRDefault="005B6B2E" w:rsidP="00920BD9">
      <w:pPr>
        <w:spacing w:after="0"/>
        <w:jc w:val="center"/>
        <w:rPr>
          <w:b/>
          <w:sz w:val="24"/>
          <w:szCs w:val="24"/>
        </w:rPr>
      </w:pPr>
      <w:r w:rsidRPr="005B6B2E">
        <w:rPr>
          <w:b/>
          <w:sz w:val="24"/>
          <w:szCs w:val="24"/>
        </w:rPr>
        <w:t xml:space="preserve">р/с 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 xml:space="preserve"> (</w:t>
      </w:r>
      <w:r w:rsidRPr="005B6B2E">
        <w:rPr>
          <w:rFonts w:ascii="Tahoma" w:hAnsi="Tahoma" w:cs="Tahoma"/>
          <w:b/>
          <w:color w:val="333333"/>
          <w:sz w:val="24"/>
          <w:szCs w:val="24"/>
          <w:lang w:val="en-US"/>
        </w:rPr>
        <w:t>IBAN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>)</w:t>
      </w:r>
      <w:r w:rsidRPr="005B6B2E">
        <w:rPr>
          <w:rFonts w:ascii="Tahoma" w:hAnsi="Tahoma" w:cs="Tahoma"/>
          <w:b/>
          <w:color w:val="333333"/>
          <w:sz w:val="24"/>
          <w:szCs w:val="24"/>
          <w:lang w:val="en-US"/>
        </w:rPr>
        <w:t> BY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 xml:space="preserve">93 </w:t>
      </w:r>
      <w:r w:rsidRPr="005B6B2E">
        <w:rPr>
          <w:rFonts w:ascii="Tahoma" w:hAnsi="Tahoma" w:cs="Tahoma"/>
          <w:b/>
          <w:color w:val="333333"/>
          <w:sz w:val="24"/>
          <w:szCs w:val="24"/>
          <w:lang w:val="en-US"/>
        </w:rPr>
        <w:t>AKBB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 xml:space="preserve"> 3600 5260 0000 7000 0000</w:t>
      </w:r>
      <w:r w:rsidRPr="005B6B2E">
        <w:rPr>
          <w:b/>
          <w:sz w:val="24"/>
          <w:szCs w:val="24"/>
        </w:rPr>
        <w:t xml:space="preserve"> в АСБ «Беларусбанк», </w:t>
      </w:r>
    </w:p>
    <w:p w:rsidR="005B6B2E" w:rsidRDefault="005B6B2E" w:rsidP="00920B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2E">
        <w:rPr>
          <w:b/>
          <w:sz w:val="24"/>
          <w:szCs w:val="24"/>
        </w:rPr>
        <w:t xml:space="preserve">код банка </w:t>
      </w:r>
      <w:r w:rsidRPr="005B6B2E">
        <w:rPr>
          <w:rFonts w:ascii="Tahoma" w:hAnsi="Tahoma" w:cs="Tahoma"/>
          <w:b/>
          <w:color w:val="333333"/>
          <w:sz w:val="24"/>
          <w:szCs w:val="24"/>
        </w:rPr>
        <w:t>BIC  AKBBBY2X,</w:t>
      </w:r>
      <w:r w:rsidRPr="005B6B2E">
        <w:rPr>
          <w:rFonts w:ascii="Tahoma" w:hAnsi="Tahoma" w:cs="Tahoma"/>
          <w:color w:val="333333"/>
          <w:sz w:val="24"/>
          <w:szCs w:val="24"/>
        </w:rPr>
        <w:t xml:space="preserve">  </w:t>
      </w:r>
      <w:r w:rsidR="00920BD9" w:rsidRPr="00920BD9">
        <w:rPr>
          <w:rFonts w:ascii="Times New Roman" w:hAnsi="Times New Roman" w:cs="Times New Roman"/>
          <w:b/>
          <w:bCs/>
          <w:sz w:val="24"/>
          <w:szCs w:val="24"/>
        </w:rPr>
        <w:t>УНН</w:t>
      </w:r>
      <w:r w:rsidR="007B0F17">
        <w:rPr>
          <w:rFonts w:ascii="Times New Roman" w:hAnsi="Times New Roman" w:cs="Times New Roman"/>
          <w:b/>
          <w:bCs/>
          <w:sz w:val="24"/>
          <w:szCs w:val="24"/>
        </w:rPr>
        <w:t xml:space="preserve"> получателя</w:t>
      </w:r>
      <w:r w:rsidR="00920BD9" w:rsidRPr="00920BD9">
        <w:rPr>
          <w:rFonts w:ascii="Times New Roman" w:hAnsi="Times New Roman" w:cs="Times New Roman"/>
          <w:sz w:val="24"/>
          <w:szCs w:val="24"/>
        </w:rPr>
        <w:t xml:space="preserve"> </w:t>
      </w:r>
      <w:r w:rsidR="00920BD9" w:rsidRPr="00920BD9">
        <w:rPr>
          <w:rFonts w:ascii="Times New Roman" w:hAnsi="Times New Roman" w:cs="Times New Roman"/>
          <w:b/>
          <w:bCs/>
          <w:sz w:val="24"/>
          <w:szCs w:val="24"/>
        </w:rPr>
        <w:t>500563252</w:t>
      </w:r>
      <w:r w:rsidR="00DB496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20BD9" w:rsidRPr="00920BD9" w:rsidRDefault="00DB4963" w:rsidP="00920BD9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платежа для ЮЛ</w:t>
      </w:r>
      <w:r w:rsidR="005B6B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03001, для физических лиц </w:t>
      </w:r>
      <w:r w:rsidR="005B6B2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03002</w:t>
      </w:r>
    </w:p>
    <w:p w:rsidR="001B5B7E" w:rsidRDefault="001B5B7E" w:rsidP="001B5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0939" w:rsidRPr="001B5B7E" w:rsidRDefault="00E80939" w:rsidP="001B5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B7E" w:rsidRDefault="001B5B7E" w:rsidP="001B5B7E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частью второй пункта 4 статьи 251 Налогового кодекса Республики Беларусь </w:t>
      </w:r>
      <w:r w:rsidRPr="003A1978">
        <w:rPr>
          <w:i/>
          <w:iCs/>
        </w:rPr>
        <w:t>факт уплаты</w:t>
      </w:r>
      <w:r>
        <w:t xml:space="preserve"> государственной пошлины </w:t>
      </w:r>
      <w:r w:rsidRPr="003A1978">
        <w:rPr>
          <w:i/>
          <w:iCs/>
        </w:rPr>
        <w:t xml:space="preserve">путем перечисления </w:t>
      </w:r>
      <w:r>
        <w:t xml:space="preserve">суммы государственной пошлины </w:t>
      </w:r>
      <w:r w:rsidRPr="003A1978">
        <w:rPr>
          <w:i/>
          <w:iCs/>
        </w:rPr>
        <w:t>со счета плательщика подтверждается</w:t>
      </w:r>
      <w:r>
        <w:t xml:space="preserve"> дополнительным экземпляром платежного поручения, экземпляром платежного поручения, составленным на бумажном носителе </w:t>
      </w:r>
      <w:r w:rsidRPr="00605D29">
        <w:rPr>
          <w:i/>
          <w:iCs/>
        </w:rPr>
        <w:t>при осуществлении электронных платежей, с отметкой банка об их исполнении</w:t>
      </w:r>
      <w:r>
        <w:t xml:space="preserve">. При этом в отметке банка должны содержаться дата исполнения платежного поручения, оригинальный штамп банка и подпись ответственного исполнителя. </w:t>
      </w:r>
    </w:p>
    <w:p w:rsidR="00326F42" w:rsidRDefault="00326F42"/>
    <w:p w:rsidR="00DC635B" w:rsidRPr="00DC635B" w:rsidRDefault="00DC635B" w:rsidP="00DC635B">
      <w:pPr>
        <w:spacing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DC635B">
        <w:rPr>
          <w:rFonts w:ascii="Tahoma" w:hAnsi="Tahoma" w:cs="Tahoma"/>
          <w:color w:val="333333"/>
          <w:sz w:val="18"/>
          <w:szCs w:val="18"/>
          <w:lang w:eastAsia="ru-RU"/>
        </w:rPr>
        <w:br/>
      </w:r>
    </w:p>
    <w:p w:rsidR="00DC635B" w:rsidRPr="00DC635B" w:rsidRDefault="00DC635B" w:rsidP="00DC635B">
      <w:pPr>
        <w:spacing w:after="0" w:line="240" w:lineRule="auto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DC635B" w:rsidRPr="00DC635B" w:rsidRDefault="00DC635B" w:rsidP="00DC635B">
      <w:pPr>
        <w:spacing w:after="96" w:line="240" w:lineRule="auto"/>
        <w:rPr>
          <w:rFonts w:ascii="Tahoma" w:hAnsi="Tahoma" w:cs="Tahoma"/>
          <w:color w:val="888785"/>
          <w:sz w:val="15"/>
          <w:szCs w:val="15"/>
          <w:lang w:eastAsia="ru-RU"/>
        </w:rPr>
      </w:pPr>
      <w:r w:rsidRPr="00DC635B">
        <w:rPr>
          <w:rFonts w:ascii="Tahoma" w:hAnsi="Tahoma" w:cs="Tahoma"/>
          <w:color w:val="888785"/>
          <w:sz w:val="15"/>
          <w:szCs w:val="15"/>
          <w:lang w:eastAsia="ru-RU"/>
        </w:rPr>
        <w:lastRenderedPageBreak/>
        <w:t>Раздел: </w:t>
      </w:r>
      <w:hyperlink r:id="rId6" w:history="1">
        <w:r w:rsidRPr="00DC635B">
          <w:rPr>
            <w:rFonts w:ascii="Tahoma" w:hAnsi="Tahoma" w:cs="Tahoma"/>
            <w:b/>
            <w:bCs/>
            <w:color w:val="177B2F"/>
            <w:sz w:val="15"/>
            <w:u w:val="single"/>
            <w:lang w:eastAsia="ru-RU"/>
          </w:rPr>
          <w:t>Гос. регистрация субъектов хозяйствования</w:t>
        </w:r>
      </w:hyperlink>
    </w:p>
    <w:p w:rsidR="00DC635B" w:rsidRDefault="00DC635B"/>
    <w:sectPr w:rsidR="00DC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evenAndOddHeader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B7E"/>
    <w:rsid w:val="00000092"/>
    <w:rsid w:val="00024582"/>
    <w:rsid w:val="000763FC"/>
    <w:rsid w:val="000F4EB3"/>
    <w:rsid w:val="001B5B7E"/>
    <w:rsid w:val="0023681C"/>
    <w:rsid w:val="00243ACE"/>
    <w:rsid w:val="00250678"/>
    <w:rsid w:val="002810B8"/>
    <w:rsid w:val="002F06F4"/>
    <w:rsid w:val="00326F42"/>
    <w:rsid w:val="00381E8B"/>
    <w:rsid w:val="003A1978"/>
    <w:rsid w:val="003B598E"/>
    <w:rsid w:val="004A098C"/>
    <w:rsid w:val="00502886"/>
    <w:rsid w:val="005B6B2E"/>
    <w:rsid w:val="005D0520"/>
    <w:rsid w:val="00605D29"/>
    <w:rsid w:val="006A4184"/>
    <w:rsid w:val="006A7F9B"/>
    <w:rsid w:val="006F2CD7"/>
    <w:rsid w:val="007B0F17"/>
    <w:rsid w:val="007D3405"/>
    <w:rsid w:val="007E50EA"/>
    <w:rsid w:val="007F1812"/>
    <w:rsid w:val="0089622F"/>
    <w:rsid w:val="00917632"/>
    <w:rsid w:val="00920BD9"/>
    <w:rsid w:val="009D6B51"/>
    <w:rsid w:val="00B57C60"/>
    <w:rsid w:val="00C73253"/>
    <w:rsid w:val="00CF74F5"/>
    <w:rsid w:val="00D16AE2"/>
    <w:rsid w:val="00DB4963"/>
    <w:rsid w:val="00DC635B"/>
    <w:rsid w:val="00DF6A29"/>
    <w:rsid w:val="00E80939"/>
    <w:rsid w:val="00F02095"/>
    <w:rsid w:val="00F643C6"/>
    <w:rsid w:val="00F6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7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5B7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B5B7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5B7E"/>
    <w:rPr>
      <w:rFonts w:cs="Times New Roman"/>
    </w:rPr>
  </w:style>
  <w:style w:type="paragraph" w:customStyle="1" w:styleId="Default">
    <w:name w:val="Default"/>
    <w:uiPriority w:val="99"/>
    <w:rsid w:val="006A4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F0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DC635B"/>
    <w:rPr>
      <w:rFonts w:cs="Times New Roman"/>
      <w:color w:val="0000FF"/>
      <w:u w:val="single"/>
    </w:rPr>
  </w:style>
  <w:style w:type="character" w:customStyle="1" w:styleId="attachment">
    <w:name w:val="attachment"/>
    <w:basedOn w:val="a0"/>
    <w:rsid w:val="00DC635B"/>
    <w:rPr>
      <w:rFonts w:cs="Times New Roman"/>
    </w:rPr>
  </w:style>
  <w:style w:type="paragraph" w:customStyle="1" w:styleId="argcat">
    <w:name w:val="argcat"/>
    <w:basedOn w:val="a"/>
    <w:rsid w:val="00DC6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.grodno.by/gosudarstvennaja-registracija/" TargetMode="External"/><Relationship Id="rId5" Type="http://schemas.openxmlformats.org/officeDocument/2006/relationships/hyperlink" Target="http://just.grodno.by/engine/download.php?id=43" TargetMode="External"/><Relationship Id="rId4" Type="http://schemas.openxmlformats.org/officeDocument/2006/relationships/hyperlink" Target="http://just.grodno.by/engine/download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6371</Characters>
  <Application>Microsoft Office Word</Application>
  <DocSecurity>0</DocSecurity>
  <Lines>53</Lines>
  <Paragraphs>14</Paragraphs>
  <ScaleCrop>false</ScaleCrop>
  <Company>Organization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из ЕГР</dc:title>
  <dc:subject/>
  <dc:creator>User630</dc:creator>
  <cp:keywords/>
  <dc:description/>
  <cp:lastModifiedBy>Test</cp:lastModifiedBy>
  <cp:revision>2</cp:revision>
  <cp:lastPrinted>2017-01-05T14:56:00Z</cp:lastPrinted>
  <dcterms:created xsi:type="dcterms:W3CDTF">2017-07-14T14:43:00Z</dcterms:created>
  <dcterms:modified xsi:type="dcterms:W3CDTF">2017-07-14T14:43:00Z</dcterms:modified>
</cp:coreProperties>
</file>