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CF" w:rsidRPr="0081693F" w:rsidRDefault="000066CF" w:rsidP="00374705">
      <w:pPr>
        <w:pStyle w:val="title"/>
        <w:spacing w:before="0" w:after="0" w:line="280" w:lineRule="exact"/>
        <w:ind w:right="335"/>
        <w:jc w:val="center"/>
        <w:rPr>
          <w:rFonts w:ascii="Times New Roman" w:hAnsi="Times New Roman" w:cs="Times New Roman"/>
          <w:sz w:val="26"/>
          <w:szCs w:val="26"/>
        </w:rPr>
      </w:pPr>
      <w:r w:rsidRPr="0081693F">
        <w:rPr>
          <w:rFonts w:ascii="Times New Roman" w:hAnsi="Times New Roman" w:cs="Times New Roman"/>
          <w:sz w:val="26"/>
          <w:szCs w:val="26"/>
        </w:rPr>
        <w:t>Административные процедуры, осуществляемые Сольским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0066CF" w:rsidRPr="0081693F" w:rsidRDefault="000066CF" w:rsidP="00374705">
      <w:pPr>
        <w:pStyle w:val="title"/>
        <w:spacing w:before="0" w:after="0" w:line="280" w:lineRule="exact"/>
        <w:ind w:right="335"/>
        <w:jc w:val="center"/>
        <w:rPr>
          <w:rFonts w:ascii="Times New Roman" w:hAnsi="Times New Roman" w:cs="Times New Roman"/>
          <w:sz w:val="26"/>
          <w:szCs w:val="26"/>
        </w:rPr>
      </w:pPr>
      <w:r w:rsidRPr="0081693F">
        <w:rPr>
          <w:rFonts w:ascii="Times New Roman" w:hAnsi="Times New Roman" w:cs="Times New Roman"/>
          <w:sz w:val="26"/>
          <w:szCs w:val="26"/>
        </w:rPr>
        <w:t xml:space="preserve"> по заявлениям граждан</w:t>
      </w:r>
      <w:r w:rsidR="0081693F" w:rsidRPr="0081693F">
        <w:rPr>
          <w:rFonts w:ascii="Times New Roman" w:hAnsi="Times New Roman" w:cs="Times New Roman"/>
          <w:sz w:val="26"/>
          <w:szCs w:val="26"/>
        </w:rPr>
        <w:t>»</w:t>
      </w:r>
    </w:p>
    <w:tbl>
      <w:tblPr>
        <w:tblW w:w="5000" w:type="pct"/>
        <w:tblInd w:w="2" w:type="dxa"/>
        <w:tblLayout w:type="fixed"/>
        <w:tblCellMar>
          <w:left w:w="0" w:type="dxa"/>
          <w:right w:w="0" w:type="dxa"/>
        </w:tblCellMar>
        <w:tblLook w:val="00A0"/>
      </w:tblPr>
      <w:tblGrid>
        <w:gridCol w:w="3355"/>
        <w:gridCol w:w="2917"/>
        <w:gridCol w:w="66"/>
        <w:gridCol w:w="3272"/>
        <w:gridCol w:w="317"/>
        <w:gridCol w:w="63"/>
        <w:gridCol w:w="22"/>
        <w:gridCol w:w="1760"/>
        <w:gridCol w:w="1700"/>
        <w:gridCol w:w="2244"/>
      </w:tblGrid>
      <w:tr w:rsidR="000066CF" w:rsidRPr="00F93D36" w:rsidTr="00F93D36">
        <w:trPr>
          <w:trHeight w:val="240"/>
          <w:tblHeader/>
        </w:trPr>
        <w:tc>
          <w:tcPr>
            <w:tcW w:w="1067" w:type="pct"/>
            <w:tcBorders>
              <w:top w:val="single" w:sz="4" w:space="0" w:color="auto"/>
              <w:bottom w:val="single" w:sz="4" w:space="0" w:color="auto"/>
              <w:right w:val="single" w:sz="4" w:space="0" w:color="auto"/>
            </w:tcBorders>
            <w:tcMar>
              <w:top w:w="0" w:type="dxa"/>
              <w:left w:w="6" w:type="dxa"/>
              <w:bottom w:w="0" w:type="dxa"/>
              <w:right w:w="6" w:type="dxa"/>
            </w:tcMar>
          </w:tcPr>
          <w:p w:rsidR="000066CF" w:rsidRPr="00F93D36" w:rsidRDefault="000066CF" w:rsidP="0078687B">
            <w:pPr>
              <w:pStyle w:val="table10"/>
              <w:jc w:val="center"/>
              <w:rPr>
                <w:rFonts w:ascii="Times New Roman" w:hAnsi="Times New Roman" w:cs="Times New Roman"/>
                <w:sz w:val="24"/>
                <w:szCs w:val="24"/>
              </w:rPr>
            </w:pPr>
            <w:r w:rsidRPr="00F93D36">
              <w:rPr>
                <w:rFonts w:ascii="Times New Roman" w:hAnsi="Times New Roman" w:cs="Times New Roman"/>
                <w:sz w:val="24"/>
                <w:szCs w:val="24"/>
              </w:rPr>
              <w:t>Наименование административной процедуры</w:t>
            </w:r>
          </w:p>
        </w:tc>
        <w:tc>
          <w:tcPr>
            <w:tcW w:w="9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66CF" w:rsidRPr="00F93D36" w:rsidRDefault="000066CF" w:rsidP="00374705">
            <w:pPr>
              <w:pStyle w:val="table10"/>
              <w:jc w:val="center"/>
              <w:rPr>
                <w:rFonts w:ascii="Times New Roman" w:hAnsi="Times New Roman" w:cs="Times New Roman"/>
                <w:sz w:val="24"/>
                <w:szCs w:val="24"/>
              </w:rPr>
            </w:pPr>
            <w:r w:rsidRPr="00F93D36">
              <w:rPr>
                <w:rFonts w:ascii="Times New Roman" w:hAnsi="Times New Roman" w:cs="Times New Roman"/>
                <w:sz w:val="24"/>
                <w:szCs w:val="24"/>
              </w:rPr>
              <w:t>Ответственные за осуществление административной процедуры</w:t>
            </w:r>
          </w:p>
        </w:tc>
        <w:tc>
          <w:tcPr>
            <w:tcW w:w="116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66CF" w:rsidRPr="00F93D36" w:rsidRDefault="000066CF" w:rsidP="0078687B">
            <w:pPr>
              <w:pStyle w:val="table10"/>
              <w:jc w:val="center"/>
              <w:rPr>
                <w:rFonts w:ascii="Times New Roman" w:hAnsi="Times New Roman" w:cs="Times New Roman"/>
                <w:sz w:val="24"/>
                <w:szCs w:val="24"/>
              </w:rPr>
            </w:pPr>
            <w:r w:rsidRPr="00F93D36">
              <w:rPr>
                <w:rFonts w:ascii="Times New Roman" w:hAnsi="Times New Roman" w:cs="Times New Roman"/>
                <w:sz w:val="24"/>
                <w:szCs w:val="24"/>
              </w:rPr>
              <w:t>Документы и (или) сведения, представляемые гражданином для осуществления административной процедуры*</w:t>
            </w:r>
          </w:p>
        </w:tc>
        <w:tc>
          <w:tcPr>
            <w:tcW w:w="5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66CF" w:rsidRPr="00F93D36" w:rsidRDefault="000066CF" w:rsidP="0059635B">
            <w:pPr>
              <w:pStyle w:val="table10"/>
              <w:jc w:val="center"/>
              <w:rPr>
                <w:rFonts w:ascii="Times New Roman" w:hAnsi="Times New Roman" w:cs="Times New Roman"/>
                <w:sz w:val="24"/>
                <w:szCs w:val="24"/>
              </w:rPr>
            </w:pPr>
            <w:r w:rsidRPr="00F93D36">
              <w:rPr>
                <w:rFonts w:ascii="Times New Roman" w:hAnsi="Times New Roman" w:cs="Times New Roman"/>
                <w:sz w:val="24"/>
                <w:szCs w:val="24"/>
              </w:rPr>
              <w:t>Размер платы, взимаемой при осуществлении административ-ной процедуры**</w:t>
            </w:r>
          </w:p>
        </w:tc>
        <w:tc>
          <w:tcPr>
            <w:tcW w:w="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066CF" w:rsidRPr="00F93D36" w:rsidRDefault="000066CF" w:rsidP="0078687B">
            <w:pPr>
              <w:pStyle w:val="table10"/>
              <w:jc w:val="center"/>
              <w:rPr>
                <w:rFonts w:ascii="Times New Roman" w:hAnsi="Times New Roman" w:cs="Times New Roman"/>
                <w:sz w:val="24"/>
                <w:szCs w:val="24"/>
              </w:rPr>
            </w:pPr>
            <w:r w:rsidRPr="00F93D36">
              <w:rPr>
                <w:rFonts w:ascii="Times New Roman" w:hAnsi="Times New Roman" w:cs="Times New Roman"/>
                <w:sz w:val="24"/>
                <w:szCs w:val="24"/>
              </w:rPr>
              <w:t>Максимальный срок осуществления административ</w:t>
            </w:r>
            <w:r w:rsidR="00F93D36">
              <w:rPr>
                <w:rFonts w:ascii="Times New Roman" w:hAnsi="Times New Roman" w:cs="Times New Roman"/>
                <w:sz w:val="24"/>
                <w:szCs w:val="24"/>
              </w:rPr>
              <w:t>-</w:t>
            </w:r>
            <w:r w:rsidRPr="00F93D36">
              <w:rPr>
                <w:rFonts w:ascii="Times New Roman" w:hAnsi="Times New Roman" w:cs="Times New Roman"/>
                <w:sz w:val="24"/>
                <w:szCs w:val="24"/>
              </w:rPr>
              <w:t>ной процедуры</w:t>
            </w:r>
          </w:p>
        </w:tc>
        <w:tc>
          <w:tcPr>
            <w:tcW w:w="714" w:type="pct"/>
            <w:tcBorders>
              <w:top w:val="single" w:sz="4" w:space="0" w:color="auto"/>
              <w:left w:val="single" w:sz="4" w:space="0" w:color="auto"/>
              <w:bottom w:val="single" w:sz="4" w:space="0" w:color="auto"/>
            </w:tcBorders>
            <w:tcMar>
              <w:top w:w="0" w:type="dxa"/>
              <w:left w:w="6" w:type="dxa"/>
              <w:bottom w:w="0" w:type="dxa"/>
              <w:right w:w="6" w:type="dxa"/>
            </w:tcMar>
          </w:tcPr>
          <w:p w:rsidR="000066CF" w:rsidRPr="00F93D36" w:rsidRDefault="000066CF" w:rsidP="0078687B">
            <w:pPr>
              <w:pStyle w:val="table10"/>
              <w:jc w:val="center"/>
              <w:rPr>
                <w:rFonts w:ascii="Times New Roman" w:hAnsi="Times New Roman" w:cs="Times New Roman"/>
                <w:sz w:val="24"/>
                <w:szCs w:val="24"/>
              </w:rPr>
            </w:pPr>
            <w:r w:rsidRPr="00F93D36">
              <w:rPr>
                <w:rFonts w:ascii="Times New Roman" w:hAnsi="Times New Roman" w:cs="Times New Roman"/>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0066CF" w:rsidRPr="00F93D36">
        <w:trPr>
          <w:trHeight w:val="240"/>
        </w:trPr>
        <w:tc>
          <w:tcPr>
            <w:tcW w:w="5000" w:type="pct"/>
            <w:gridSpan w:val="10"/>
            <w:tcBorders>
              <w:top w:val="single" w:sz="4" w:space="0" w:color="auto"/>
            </w:tcBorders>
            <w:tcMar>
              <w:top w:w="0" w:type="dxa"/>
              <w:left w:w="6" w:type="dxa"/>
              <w:bottom w:w="0" w:type="dxa"/>
              <w:right w:w="6" w:type="dxa"/>
            </w:tcMar>
          </w:tcPr>
          <w:p w:rsidR="000066CF" w:rsidRPr="00F93D36" w:rsidRDefault="000066CF" w:rsidP="0078687B">
            <w:pPr>
              <w:pStyle w:val="chapter"/>
              <w:spacing w:before="120" w:after="0"/>
              <w:rPr>
                <w:rFonts w:ascii="Times New Roman" w:hAnsi="Times New Roman" w:cs="Times New Roman"/>
                <w:b w:val="0"/>
              </w:rPr>
            </w:pPr>
            <w:r w:rsidRPr="00F93D36">
              <w:rPr>
                <w:rFonts w:ascii="Times New Roman" w:hAnsi="Times New Roman" w:cs="Times New Roman"/>
                <w:b w:val="0"/>
              </w:rPr>
              <w:t>ЖИЛИЩНЫЕ ПРАВООТНОШЕНИЯ</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1.1. Принятие решения:***</w:t>
            </w:r>
          </w:p>
        </w:tc>
        <w:tc>
          <w:tcPr>
            <w:tcW w:w="928"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ind w:firstLine="0"/>
              <w:jc w:val="left"/>
              <w:rPr>
                <w:rFonts w:ascii="Times New Roman" w:hAnsi="Times New Roman" w:cs="Times New Roman"/>
              </w:rPr>
            </w:pPr>
            <w:r w:rsidRPr="00F93D36">
              <w:rPr>
                <w:rFonts w:ascii="Times New Roman" w:hAnsi="Times New Roman" w:cs="Times New Roman"/>
              </w:rPr>
              <w:t>1.1.5. о постановке на учет (восстановлении на учете) граждан, нуждающихся в улучшении жилищных условий</w:t>
            </w:r>
          </w:p>
        </w:tc>
        <w:tc>
          <w:tcPr>
            <w:tcW w:w="928" w:type="pct"/>
            <w:tcMar>
              <w:top w:w="0" w:type="dxa"/>
              <w:left w:w="6" w:type="dxa"/>
              <w:bottom w:w="0" w:type="dxa"/>
              <w:right w:w="6" w:type="dxa"/>
            </w:tcMar>
          </w:tcPr>
          <w:p w:rsidR="000066CF" w:rsidRPr="00F93D36" w:rsidRDefault="00F93D36" w:rsidP="00F254F7">
            <w:pPr>
              <w:pStyle w:val="table10"/>
              <w:spacing w:before="120" w:line="280" w:lineRule="exact"/>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сведения о доходе и имуществе каждого члена семьи – в случае постановки на учет (восстановления на учете) </w:t>
            </w:r>
            <w:r w:rsidRPr="00F93D36">
              <w:rPr>
                <w:rFonts w:ascii="Times New Roman" w:hAnsi="Times New Roman" w:cs="Times New Roman"/>
                <w:sz w:val="24"/>
                <w:szCs w:val="24"/>
              </w:rPr>
              <w:lastRenderedPageBreak/>
              <w:t>граждан, имеющих право на получение жилого помещения социального пользования в зависимости от их дохода и имущества</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lastRenderedPageBreak/>
              <w:t>1.1.5</w:t>
            </w:r>
            <w:r w:rsidRPr="00F93D36">
              <w:rPr>
                <w:rFonts w:ascii="Times New Roman" w:hAnsi="Times New Roman" w:cs="Times New Roman"/>
                <w:vertAlign w:val="superscript"/>
              </w:rPr>
              <w:t>1</w:t>
            </w:r>
            <w:r w:rsidRPr="00F93D36">
              <w:rPr>
                <w:rFonts w:ascii="Times New Roman" w:hAnsi="Times New Roman" w:cs="Times New Roman"/>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сведения о доходе и имуществе каждого члена семьи – при наличии права на получение жилого помещения социального </w:t>
            </w:r>
            <w:r w:rsidRPr="00F93D36">
              <w:rPr>
                <w:rFonts w:ascii="Times New Roman" w:hAnsi="Times New Roman" w:cs="Times New Roman"/>
                <w:sz w:val="24"/>
                <w:szCs w:val="24"/>
              </w:rPr>
              <w:lastRenderedPageBreak/>
              <w:t>пользования в зависимости от дохода и имущества</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lastRenderedPageBreak/>
              <w:t>1.1.5</w:t>
            </w:r>
            <w:r w:rsidRPr="00F93D36">
              <w:rPr>
                <w:rFonts w:ascii="Times New Roman" w:hAnsi="Times New Roman" w:cs="Times New Roman"/>
                <w:vertAlign w:val="superscript"/>
              </w:rPr>
              <w:t>2</w:t>
            </w:r>
            <w:r w:rsidRPr="00F93D36">
              <w:rPr>
                <w:rFonts w:ascii="Times New Roman" w:hAnsi="Times New Roman" w:cs="Times New Roman"/>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всех совершеннолетних граждан</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15 дней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1.1.5</w:t>
            </w:r>
            <w:r w:rsidRPr="00F93D36">
              <w:rPr>
                <w:rFonts w:ascii="Times New Roman" w:hAnsi="Times New Roman" w:cs="Times New Roman"/>
                <w:vertAlign w:val="superscript"/>
              </w:rPr>
              <w:t>3</w:t>
            </w:r>
            <w:r w:rsidRPr="00F93D36">
              <w:rPr>
                <w:rFonts w:ascii="Times New Roman" w:hAnsi="Times New Roman" w:cs="Times New Roman"/>
              </w:rPr>
              <w:t>. о включении в отдельные списки учета нуждающихся в улучшении жилищных условий</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сведения о доходе и имуществе каждого члена семьи – при наличии права на получение жилого помещения социального </w:t>
            </w:r>
            <w:r w:rsidRPr="00F93D36">
              <w:rPr>
                <w:rFonts w:ascii="Times New Roman" w:hAnsi="Times New Roman" w:cs="Times New Roman"/>
                <w:sz w:val="24"/>
                <w:szCs w:val="24"/>
              </w:rPr>
              <w:lastRenderedPageBreak/>
              <w:t>пользования в зависимости от дохода и имущества</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15 дней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бессрочно </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lastRenderedPageBreak/>
              <w:t>1.1.6. о разделе (объединении) очереди, о переоформлении очереди с гражданина на совершеннолетнего члена его семьи</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F93D36">
              <w:rPr>
                <w:rFonts w:ascii="Times New Roman" w:hAnsi="Times New Roman" w:cs="Times New Roman"/>
                <w:sz w:val="24"/>
                <w:szCs w:val="24"/>
              </w:rPr>
              <w:br/>
            </w:r>
            <w:r w:rsidRPr="00F93D36">
              <w:rPr>
                <w:rFonts w:ascii="Times New Roman" w:hAnsi="Times New Roman" w:cs="Times New Roman"/>
                <w:sz w:val="24"/>
                <w:szCs w:val="24"/>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lastRenderedPageBreak/>
              <w:t>1.1.7. о снятии граждан с учета нуждающихся в улучшении жилищных условий</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всех совершеннолетних граждан</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15 дней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1.1.18. о предоставлении жилого помещения коммерческого использования государственного жилищного фонда</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1.1.18</w:t>
            </w:r>
            <w:r w:rsidRPr="00F93D36">
              <w:rPr>
                <w:rFonts w:ascii="Times New Roman" w:hAnsi="Times New Roman" w:cs="Times New Roman"/>
                <w:vertAlign w:val="superscript"/>
              </w:rPr>
              <w:t>1</w:t>
            </w:r>
            <w:r w:rsidRPr="00F93D36">
              <w:rPr>
                <w:rFonts w:ascii="Times New Roman" w:hAnsi="Times New Roman" w:cs="Times New Roman"/>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право на предоставление жилого помещения социального пользования</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сведения о доходе и имуществе каждого члена семьи – при подтверждении права на получение жилого помещения </w:t>
            </w:r>
            <w:r w:rsidRPr="00F93D36">
              <w:rPr>
                <w:rFonts w:ascii="Times New Roman" w:hAnsi="Times New Roman" w:cs="Times New Roman"/>
                <w:sz w:val="24"/>
                <w:szCs w:val="24"/>
              </w:rPr>
              <w:lastRenderedPageBreak/>
              <w:t>социального пользования в зависимости от их дохода и имущества</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rPr>
                <w:rFonts w:ascii="Times New Roman" w:hAnsi="Times New Roman" w:cs="Times New Roman"/>
              </w:rPr>
            </w:pPr>
            <w:r w:rsidRPr="00F93D36">
              <w:rPr>
                <w:rFonts w:ascii="Times New Roman" w:hAnsi="Times New Roman" w:cs="Times New Roman"/>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всех членов семьи, совместно проживающих с собственником</w:t>
            </w:r>
            <w:r w:rsidRPr="00F93D36">
              <w:rPr>
                <w:rFonts w:ascii="Times New Roman" w:hAnsi="Times New Roman" w:cs="Times New Roman"/>
                <w:sz w:val="24"/>
                <w:szCs w:val="24"/>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F93D36">
              <w:rPr>
                <w:rFonts w:ascii="Times New Roman" w:hAnsi="Times New Roman" w:cs="Times New Roman"/>
                <w:sz w:val="24"/>
                <w:szCs w:val="24"/>
              </w:rPr>
              <w:br/>
              <w:t>технический паспорт и документ, подтверждающий право собственности на жилое помещение (его части)</w:t>
            </w:r>
            <w:r w:rsidRPr="00F93D36">
              <w:rPr>
                <w:rFonts w:ascii="Times New Roman" w:hAnsi="Times New Roman" w:cs="Times New Roman"/>
                <w:sz w:val="24"/>
                <w:szCs w:val="24"/>
              </w:rPr>
              <w:br/>
              <w:t xml:space="preserve">документы, подтверждающие основания для предоставления жилого помещения (его частей) по </w:t>
            </w:r>
            <w:r w:rsidRPr="00F93D36">
              <w:rPr>
                <w:rFonts w:ascii="Times New Roman" w:hAnsi="Times New Roman" w:cs="Times New Roman"/>
                <w:sz w:val="24"/>
                <w:szCs w:val="24"/>
              </w:rPr>
              <w:lastRenderedPageBreak/>
              <w:t>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на период действия договора найма жилого помещения частного жилищного фонда или договора аренды жилого помещения</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1.3. Выдача справки:</w:t>
            </w:r>
          </w:p>
        </w:tc>
        <w:tc>
          <w:tcPr>
            <w:tcW w:w="928"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1.3.1. о состоянии на учете нуждающихся в улучшении жилищных условий</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в день обращения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6 месяцев</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1.3.2. о занимаемом в данном населенном пункте жилом помещении и составе семьи</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Зинкевич Мария Эдуардовна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91262,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в день обращения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6 месяцев</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 xml:space="preserve">1.3.3. о месте жительства и </w:t>
            </w:r>
            <w:r w:rsidRPr="00F93D36">
              <w:rPr>
                <w:rFonts w:ascii="Times New Roman" w:hAnsi="Times New Roman" w:cs="Times New Roman"/>
              </w:rPr>
              <w:lastRenderedPageBreak/>
              <w:t>составе семьи</w:t>
            </w:r>
          </w:p>
        </w:tc>
        <w:tc>
          <w:tcPr>
            <w:tcW w:w="928" w:type="pct"/>
            <w:tcMar>
              <w:top w:w="0" w:type="dxa"/>
              <w:left w:w="6" w:type="dxa"/>
              <w:bottom w:w="0" w:type="dxa"/>
              <w:right w:w="6" w:type="dxa"/>
            </w:tcMar>
          </w:tcPr>
          <w:p w:rsidR="000066CF" w:rsidRPr="00F93D36" w:rsidRDefault="00F93D36" w:rsidP="00484611">
            <w:pPr>
              <w:pStyle w:val="table10"/>
              <w:spacing w:before="120" w:line="240" w:lineRule="atLeast"/>
              <w:rPr>
                <w:rFonts w:ascii="Times New Roman" w:hAnsi="Times New Roman" w:cs="Times New Roman"/>
                <w:sz w:val="24"/>
                <w:szCs w:val="24"/>
              </w:rPr>
            </w:pPr>
            <w:r w:rsidRPr="00F93D36">
              <w:rPr>
                <w:rFonts w:ascii="Times New Roman" w:hAnsi="Times New Roman" w:cs="Times New Roman"/>
                <w:bCs/>
                <w:iCs/>
                <w:sz w:val="24"/>
                <w:szCs w:val="24"/>
              </w:rPr>
              <w:lastRenderedPageBreak/>
              <w:t xml:space="preserve">Зинкевич Мария </w:t>
            </w:r>
            <w:r w:rsidRPr="00F93D36">
              <w:rPr>
                <w:rFonts w:ascii="Times New Roman" w:hAnsi="Times New Roman" w:cs="Times New Roman"/>
                <w:bCs/>
                <w:iCs/>
                <w:sz w:val="24"/>
                <w:szCs w:val="24"/>
              </w:rPr>
              <w:lastRenderedPageBreak/>
              <w:t>Эдуардовна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91262,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паспорт или иной документ, </w:t>
            </w:r>
            <w:r w:rsidRPr="00F93D36">
              <w:rPr>
                <w:rFonts w:ascii="Times New Roman" w:hAnsi="Times New Roman" w:cs="Times New Roman"/>
                <w:sz w:val="24"/>
                <w:szCs w:val="24"/>
              </w:rPr>
              <w:lastRenderedPageBreak/>
              <w:t>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в день </w:t>
            </w:r>
            <w:r w:rsidRPr="00F93D36">
              <w:rPr>
                <w:rFonts w:ascii="Times New Roman" w:hAnsi="Times New Roman" w:cs="Times New Roman"/>
                <w:sz w:val="24"/>
                <w:szCs w:val="24"/>
              </w:rPr>
              <w:lastRenderedPageBreak/>
              <w:t xml:space="preserve">обращения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6 месяцев</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lastRenderedPageBreak/>
              <w:t>1.3.4. о месте жительства</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Зинкевич Мария Эдуардовна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91262,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в день обращения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6 месяцев</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1.3.5. о последнем месте жительства наследодателя и составе его семьи на день смерти</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 наследника</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в день обращения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w:t>
            </w:r>
            <w:r w:rsidRPr="00F93D36">
              <w:rPr>
                <w:rFonts w:ascii="Times New Roman" w:hAnsi="Times New Roman" w:cs="Times New Roman"/>
              </w:rPr>
              <w:lastRenderedPageBreak/>
              <w:t>предоставляющих жилищно-коммунальные услуги, на электроэнергию, потребляемую на работу лифта</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в день обращения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lastRenderedPageBreak/>
              <w:t>1.3.7. о начисленной жилищной квоте</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10 дней со дня обращения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Pr="00F93D36">
              <w:rPr>
                <w:rFonts w:ascii="Times New Roman" w:hAnsi="Times New Roman" w:cs="Times New Roman"/>
              </w:rPr>
              <w:lastRenderedPageBreak/>
              <w:t>имущества, прав на него и сделок с ним</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after="100"/>
              <w:ind w:firstLine="0"/>
              <w:jc w:val="left"/>
              <w:rPr>
                <w:rFonts w:ascii="Times New Roman" w:hAnsi="Times New Roman" w:cs="Times New Roman"/>
              </w:rPr>
            </w:pPr>
            <w:r w:rsidRPr="00F93D36">
              <w:rPr>
                <w:rFonts w:ascii="Times New Roman" w:hAnsi="Times New Roman" w:cs="Times New Roman"/>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смерти наследодателя</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5 дней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бессрочно </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w:t>
            </w:r>
            <w:r w:rsidRPr="00F93D36">
              <w:rPr>
                <w:rFonts w:ascii="Times New Roman" w:hAnsi="Times New Roman" w:cs="Times New Roman"/>
                <w:sz w:val="24"/>
                <w:szCs w:val="24"/>
              </w:rPr>
              <w:lastRenderedPageBreak/>
              <w:t>фонда право владения и пользования жилым помещением</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F93D36">
              <w:rPr>
                <w:rFonts w:ascii="Times New Roman" w:hAnsi="Times New Roman" w:cs="Times New Roman"/>
                <w:sz w:val="24"/>
                <w:szCs w:val="24"/>
              </w:rPr>
              <w:br/>
            </w:r>
            <w:r w:rsidRPr="00F93D36">
              <w:rPr>
                <w:rFonts w:ascii="Times New Roman" w:hAnsi="Times New Roman" w:cs="Times New Roman"/>
                <w:sz w:val="24"/>
                <w:szCs w:val="24"/>
              </w:rPr>
              <w:br/>
              <w:t>три экземпляра договора найма (аренды, поднайма) или дополнительного соглашения к нему</w:t>
            </w:r>
            <w:r w:rsidRPr="00F93D36">
              <w:rPr>
                <w:rFonts w:ascii="Times New Roman" w:hAnsi="Times New Roman" w:cs="Times New Roman"/>
                <w:sz w:val="24"/>
                <w:szCs w:val="24"/>
              </w:rPr>
              <w:br/>
            </w:r>
            <w:r w:rsidRPr="00F93D36">
              <w:rPr>
                <w:rFonts w:ascii="Times New Roman" w:hAnsi="Times New Roman" w:cs="Times New Roman"/>
                <w:sz w:val="24"/>
                <w:szCs w:val="24"/>
              </w:rPr>
              <w:br/>
              <w:t>для собственников жилого помещения частного жилищного фонда: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технический паспорт и документ, подтверждающий право собственности на жилое </w:t>
            </w:r>
            <w:r w:rsidRPr="00F93D36">
              <w:rPr>
                <w:rFonts w:ascii="Times New Roman" w:hAnsi="Times New Roman" w:cs="Times New Roman"/>
                <w:sz w:val="24"/>
                <w:szCs w:val="24"/>
              </w:rPr>
              <w:lastRenderedPageBreak/>
              <w:t>помещение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sidRPr="00F93D36">
              <w:rPr>
                <w:rFonts w:ascii="Times New Roman" w:hAnsi="Times New Roman" w:cs="Times New Roman"/>
                <w:sz w:val="24"/>
                <w:szCs w:val="24"/>
              </w:rPr>
              <w:br/>
            </w:r>
            <w:r w:rsidRPr="00F93D36">
              <w:rPr>
                <w:rFonts w:ascii="Times New Roman" w:hAnsi="Times New Roman" w:cs="Times New Roman"/>
                <w:sz w:val="24"/>
                <w:szCs w:val="24"/>
              </w:rPr>
              <w:br/>
              <w:t>для нанимателей жилого помещения государственного жилищного фонда – договор найма жилого помещения</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w:t>
            </w:r>
            <w:r w:rsidRPr="00F93D36">
              <w:rPr>
                <w:rFonts w:ascii="Times New Roman" w:hAnsi="Times New Roman" w:cs="Times New Roman"/>
                <w:b w:val="0"/>
                <w:bCs w:val="0"/>
              </w:rPr>
              <w:lastRenderedPageBreak/>
              <w:t>сельского исполнительного комитета до 19 марта 1985 г. и которые с этой даты не являлись предметами купли-продажи или мены</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сторон договора</w:t>
            </w:r>
            <w:r w:rsidRPr="00F93D36">
              <w:rPr>
                <w:rFonts w:ascii="Times New Roman" w:hAnsi="Times New Roman" w:cs="Times New Roman"/>
                <w:sz w:val="24"/>
                <w:szCs w:val="24"/>
              </w:rPr>
              <w:br/>
            </w:r>
            <w:r w:rsidRPr="00F93D36">
              <w:rPr>
                <w:rFonts w:ascii="Times New Roman" w:hAnsi="Times New Roman" w:cs="Times New Roman"/>
                <w:sz w:val="24"/>
                <w:szCs w:val="24"/>
              </w:rPr>
              <w:br/>
              <w:t>3 экземпляра договора купли-продажи, мены, дарения жилого дома</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право на земельный участок, на котором расположен жилой дом, – в случае их наличия</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93D36">
              <w:rPr>
                <w:rFonts w:ascii="Times New Roman" w:hAnsi="Times New Roman" w:cs="Times New Roman"/>
                <w:sz w:val="24"/>
                <w:szCs w:val="24"/>
              </w:rPr>
              <w:br/>
            </w:r>
            <w:r w:rsidRPr="00F93D36">
              <w:rPr>
                <w:rFonts w:ascii="Times New Roman" w:hAnsi="Times New Roman" w:cs="Times New Roman"/>
                <w:sz w:val="24"/>
                <w:szCs w:val="24"/>
              </w:rPr>
              <w:br/>
              <w:t>для собственников жилого помещения:</w:t>
            </w:r>
          </w:p>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br/>
              <w:t>документ, подтверждающий право собственности на жилое помещение</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письменное согласие совершеннолетних членов, бывших членов семьи собственника, проживающих </w:t>
            </w:r>
            <w:r w:rsidRPr="00F93D36">
              <w:rPr>
                <w:rFonts w:ascii="Times New Roman" w:hAnsi="Times New Roman" w:cs="Times New Roman"/>
                <w:sz w:val="24"/>
                <w:szCs w:val="24"/>
              </w:rPr>
              <w:lastRenderedPageBreak/>
              <w:t>совместно с ним и имеющих долю в праве собственности на это жилое помещение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93D36">
              <w:rPr>
                <w:rFonts w:ascii="Times New Roman" w:hAnsi="Times New Roman" w:cs="Times New Roman"/>
                <w:sz w:val="24"/>
                <w:szCs w:val="24"/>
              </w:rPr>
              <w:br/>
            </w:r>
            <w:r w:rsidRPr="00F93D36">
              <w:rPr>
                <w:rFonts w:ascii="Times New Roman" w:hAnsi="Times New Roman" w:cs="Times New Roman"/>
                <w:sz w:val="24"/>
                <w:szCs w:val="24"/>
              </w:rPr>
              <w:br/>
              <w:t>для нанимателей (поднанимателей) жилого помещения:</w:t>
            </w:r>
          </w:p>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br/>
              <w:t>документ, подтверждающий право владения и пользования жилым помещением</w:t>
            </w:r>
            <w:r w:rsidRPr="00F93D36">
              <w:rPr>
                <w:rFonts w:ascii="Times New Roman" w:hAnsi="Times New Roman" w:cs="Times New Roman"/>
                <w:sz w:val="24"/>
                <w:szCs w:val="24"/>
              </w:rPr>
              <w:br/>
            </w:r>
            <w:r w:rsidRPr="00F93D36">
              <w:rPr>
                <w:rFonts w:ascii="Times New Roman" w:hAnsi="Times New Roman" w:cs="Times New Roman"/>
                <w:sz w:val="24"/>
                <w:szCs w:val="24"/>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w:t>
            </w:r>
            <w:r w:rsidRPr="00F93D36">
              <w:rPr>
                <w:rFonts w:ascii="Times New Roman" w:hAnsi="Times New Roman" w:cs="Times New Roman"/>
                <w:sz w:val="24"/>
                <w:szCs w:val="24"/>
              </w:rPr>
              <w:lastRenderedPageBreak/>
              <w:t>письменных соглашений путем одностороннего отказа от их исполнения</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4" w:type="pct"/>
            <w:tcMar>
              <w:top w:w="0" w:type="dxa"/>
              <w:left w:w="6" w:type="dxa"/>
              <w:bottom w:w="0" w:type="dxa"/>
              <w:right w:w="6" w:type="dxa"/>
            </w:tcMar>
          </w:tcPr>
          <w:p w:rsidR="000066CF" w:rsidRPr="00F93D36" w:rsidRDefault="000066CF" w:rsidP="0078687B">
            <w:pPr>
              <w:pStyle w:val="table10"/>
              <w:spacing w:before="120"/>
              <w:jc w:val="center"/>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1.14. Регистрация договора аренды (субаренды) нежилого помещения, машино-места</w:t>
            </w:r>
          </w:p>
        </w:tc>
        <w:tc>
          <w:tcPr>
            <w:tcW w:w="928" w:type="pct"/>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3"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право собственности на нежилое помещение, машино-место</w:t>
            </w:r>
            <w:r w:rsidRPr="00F93D36">
              <w:rPr>
                <w:rFonts w:ascii="Times New Roman" w:hAnsi="Times New Roman" w:cs="Times New Roman"/>
                <w:sz w:val="24"/>
                <w:szCs w:val="24"/>
              </w:rPr>
              <w:br/>
            </w:r>
            <w:r w:rsidRPr="00F93D36">
              <w:rPr>
                <w:rFonts w:ascii="Times New Roman" w:hAnsi="Times New Roman" w:cs="Times New Roman"/>
                <w:sz w:val="24"/>
                <w:szCs w:val="24"/>
              </w:rPr>
              <w:br/>
              <w:t>письменное согласие всех участников общей долевой собственности на нежилое помещение, машино-место</w:t>
            </w:r>
            <w:r w:rsidRPr="00F93D36">
              <w:rPr>
                <w:rFonts w:ascii="Times New Roman" w:hAnsi="Times New Roman" w:cs="Times New Roman"/>
                <w:sz w:val="24"/>
                <w:szCs w:val="24"/>
              </w:rPr>
              <w:br/>
            </w:r>
            <w:r w:rsidRPr="00F93D36">
              <w:rPr>
                <w:rFonts w:ascii="Times New Roman" w:hAnsi="Times New Roman" w:cs="Times New Roman"/>
                <w:sz w:val="24"/>
                <w:szCs w:val="24"/>
              </w:rPr>
              <w:br/>
              <w:t>три экземпляра договора аренды (субаренды)</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0,2 базовой величины</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14" w:type="pct"/>
            <w:tcMar>
              <w:top w:w="0" w:type="dxa"/>
              <w:left w:w="6" w:type="dxa"/>
              <w:bottom w:w="0" w:type="dxa"/>
              <w:right w:w="6" w:type="dxa"/>
            </w:tcMar>
          </w:tcPr>
          <w:p w:rsidR="000066CF" w:rsidRPr="00F93D36" w:rsidRDefault="000066CF" w:rsidP="0078687B">
            <w:pPr>
              <w:pStyle w:val="table10"/>
              <w:spacing w:before="120"/>
              <w:jc w:val="center"/>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78687B">
            <w:pPr>
              <w:pStyle w:val="chapter"/>
              <w:rPr>
                <w:rFonts w:ascii="Times New Roman" w:hAnsi="Times New Roman" w:cs="Times New Roman"/>
                <w:b w:val="0"/>
              </w:rPr>
            </w:pPr>
            <w:r w:rsidRPr="00F93D36">
              <w:rPr>
                <w:rFonts w:ascii="Times New Roman" w:hAnsi="Times New Roman" w:cs="Times New Roman"/>
                <w:b w:val="0"/>
              </w:rPr>
              <w:t>ТРУД И СОЦИАЛЬНАЯ ЗАЩИТА</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2.37. Выдача справки о месте захоронения родственников</w:t>
            </w:r>
          </w:p>
        </w:tc>
        <w:tc>
          <w:tcPr>
            <w:tcW w:w="949"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 xml:space="preserve">Зинкеви М.Э., специалист   </w:t>
            </w:r>
            <w:r w:rsidRPr="00F93D36">
              <w:rPr>
                <w:rFonts w:ascii="Times New Roman" w:hAnsi="Times New Roman" w:cs="Times New Roman"/>
                <w:bCs/>
                <w:iCs/>
                <w:sz w:val="24"/>
                <w:szCs w:val="24"/>
                <w:lang w:val="en-US"/>
              </w:rPr>
              <w:t>I</w:t>
            </w:r>
            <w:r w:rsidRPr="00F93D36">
              <w:rPr>
                <w:rFonts w:ascii="Times New Roman" w:hAnsi="Times New Roman" w:cs="Times New Roman"/>
                <w:bCs/>
                <w:iCs/>
                <w:sz w:val="24"/>
                <w:szCs w:val="24"/>
              </w:rPr>
              <w:t>-ой категории, тел. 91262,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5 дней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2.37</w:t>
            </w:r>
            <w:r w:rsidRPr="00F93D36">
              <w:rPr>
                <w:rFonts w:ascii="Times New Roman" w:hAnsi="Times New Roman" w:cs="Times New Roman"/>
                <w:b w:val="0"/>
                <w:bCs w:val="0"/>
                <w:vertAlign w:val="superscript"/>
              </w:rPr>
              <w:t>1</w:t>
            </w:r>
            <w:r w:rsidRPr="00F93D36">
              <w:rPr>
                <w:rFonts w:ascii="Times New Roman" w:hAnsi="Times New Roman" w:cs="Times New Roman"/>
                <w:b w:val="0"/>
                <w:bCs w:val="0"/>
              </w:rPr>
              <w:t>. Предоставление участков для захоронения</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xml:space="preserve">, управляющий </w:t>
            </w:r>
            <w:r w:rsidR="000066CF" w:rsidRPr="00F93D36">
              <w:rPr>
                <w:rFonts w:ascii="Times New Roman" w:hAnsi="Times New Roman" w:cs="Times New Roman"/>
                <w:bCs/>
                <w:iCs/>
                <w:sz w:val="24"/>
                <w:szCs w:val="24"/>
              </w:rPr>
              <w:lastRenderedPageBreak/>
              <w:t>делами, тел.91260 ,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заявление лица, взявшего на себя организацию погребения </w:t>
            </w:r>
            <w:r w:rsidRPr="00F93D36">
              <w:rPr>
                <w:rFonts w:ascii="Times New Roman" w:hAnsi="Times New Roman" w:cs="Times New Roman"/>
                <w:sz w:val="24"/>
                <w:szCs w:val="24"/>
              </w:rPr>
              <w:lastRenderedPageBreak/>
              <w:t>умершего (погибшего)</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смерти или врачебное свидетельство о смерти (мертворождении) </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бесплатно – в случае, </w:t>
            </w:r>
            <w:r w:rsidRPr="00F93D36">
              <w:rPr>
                <w:rFonts w:ascii="Times New Roman" w:hAnsi="Times New Roman" w:cs="Times New Roman"/>
                <w:sz w:val="24"/>
                <w:szCs w:val="24"/>
              </w:rPr>
              <w:lastRenderedPageBreak/>
              <w:t>предусмотренном частью второй статьи 35 Закона Республики Беларусь от 12 ноября 2001 года «О погребении и похоронном деле»</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w:t>
            </w:r>
            <w:r w:rsidRPr="00F93D36">
              <w:rPr>
                <w:rFonts w:ascii="Times New Roman" w:hAnsi="Times New Roman" w:cs="Times New Roman"/>
                <w:sz w:val="24"/>
                <w:szCs w:val="24"/>
              </w:rPr>
              <w:lastRenderedPageBreak/>
              <w:t>Беларусь «О погребении и похоронном деле»</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1 день со дня подачи </w:t>
            </w:r>
            <w:r w:rsidRPr="00F93D36">
              <w:rPr>
                <w:rFonts w:ascii="Times New Roman" w:hAnsi="Times New Roman" w:cs="Times New Roman"/>
                <w:sz w:val="24"/>
                <w:szCs w:val="24"/>
              </w:rPr>
              <w:lastRenderedPageBreak/>
              <w:t>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бессрочно </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2.37</w:t>
            </w:r>
            <w:r w:rsidRPr="00F93D36">
              <w:rPr>
                <w:rFonts w:ascii="Times New Roman" w:hAnsi="Times New Roman" w:cs="Times New Roman"/>
                <w:b w:val="0"/>
                <w:bCs w:val="0"/>
                <w:vertAlign w:val="superscript"/>
              </w:rPr>
              <w:t>2</w:t>
            </w:r>
            <w:r w:rsidRPr="00F93D36">
              <w:rPr>
                <w:rFonts w:ascii="Times New Roman" w:hAnsi="Times New Roman" w:cs="Times New Roman"/>
                <w:b w:val="0"/>
                <w:bCs w:val="0"/>
              </w:rPr>
              <w:t>. Резервирование участков для захоронения</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 лица, являющегося законным представителем умершего (погибшего)</w:t>
            </w:r>
            <w:r w:rsidRPr="00F93D36">
              <w:rPr>
                <w:rFonts w:ascii="Times New Roman" w:hAnsi="Times New Roman" w:cs="Times New Roman"/>
                <w:sz w:val="24"/>
                <w:szCs w:val="24"/>
              </w:rPr>
              <w:br/>
              <w:t>либо супругом (супругой) или одним из близких родственников, свойственников умершего (погибшего)</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день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t>2.46. Принятие решения о назначении (отказе в назначении) семейного капитала</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свидетельства о рождении всех несовершеннолетних детей, учитываемых в составе семьи</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браке и документ, удостоверяющий личность супруга (супруги), – для полных </w:t>
            </w:r>
            <w:r w:rsidRPr="00F93D36">
              <w:rPr>
                <w:rFonts w:ascii="Times New Roman" w:hAnsi="Times New Roman" w:cs="Times New Roman"/>
                <w:sz w:val="24"/>
                <w:szCs w:val="24"/>
              </w:rPr>
              <w:lastRenderedPageBreak/>
              <w:t>семей</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F93D36">
              <w:rPr>
                <w:rFonts w:ascii="Times New Roman" w:hAnsi="Times New Roman" w:cs="Times New Roman"/>
                <w:sz w:val="24"/>
                <w:szCs w:val="24"/>
              </w:rPr>
              <w:br/>
            </w:r>
            <w:r w:rsidRPr="00F93D36">
              <w:rPr>
                <w:rFonts w:ascii="Times New Roman" w:hAnsi="Times New Roman" w:cs="Times New Roman"/>
                <w:sz w:val="24"/>
                <w:szCs w:val="24"/>
              </w:rPr>
              <w:br/>
              <w:t>копия решения суда об усыновлении – для усыновителей ребенка (детей)</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w:t>
            </w:r>
            <w:r w:rsidRPr="00F93D36">
              <w:rPr>
                <w:rFonts w:ascii="Times New Roman" w:hAnsi="Times New Roman" w:cs="Times New Roman"/>
                <w:sz w:val="24"/>
                <w:szCs w:val="24"/>
              </w:rPr>
              <w:lastRenderedPageBreak/>
              <w:t>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единовременно</w:t>
            </w:r>
          </w:p>
        </w:tc>
      </w:tr>
      <w:tr w:rsidR="000066CF" w:rsidRPr="00F93D36" w:rsidTr="00F93D36">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lastRenderedPageBreak/>
              <w:t xml:space="preserve">2.47. Принятие решения о досрочном распоряжении (отказе в досрочном распоряжении) средствами семейного капитала </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w:t>
            </w:r>
            <w:r w:rsidRPr="00F93D36">
              <w:rPr>
                <w:rFonts w:ascii="Times New Roman" w:hAnsi="Times New Roman" w:cs="Times New Roman"/>
                <w:sz w:val="24"/>
                <w:szCs w:val="24"/>
              </w:rPr>
              <w:lastRenderedPageBreak/>
              <w:t>(далее – заключение врачебно-консультационной комиссии государственной организации здравоохранения)</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w:t>
            </w:r>
            <w:r w:rsidRPr="00F93D36">
              <w:rPr>
                <w:rFonts w:ascii="Times New Roman" w:hAnsi="Times New Roman" w:cs="Times New Roman"/>
                <w:sz w:val="24"/>
                <w:szCs w:val="24"/>
              </w:rPr>
              <w:lastRenderedPageBreak/>
              <w:t>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единовременно</w:t>
            </w:r>
          </w:p>
        </w:tc>
      </w:tr>
      <w:tr w:rsidR="000066CF" w:rsidRPr="00F93D36" w:rsidTr="00F93D36">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lastRenderedPageBreak/>
              <w:t xml:space="preserve">2.48. Принятие решения о </w:t>
            </w:r>
            <w:r w:rsidRPr="00F93D36">
              <w:rPr>
                <w:rFonts w:ascii="Times New Roman" w:hAnsi="Times New Roman" w:cs="Times New Roman"/>
                <w:b w:val="0"/>
                <w:bCs w:val="0"/>
              </w:rPr>
              <w:lastRenderedPageBreak/>
              <w:t xml:space="preserve">распоряжении (отказе в распоряжении) средствами семейного капитала </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 xml:space="preserve">Юргилевич Валентина </w:t>
            </w:r>
            <w:r w:rsidRPr="00F93D36">
              <w:rPr>
                <w:rFonts w:ascii="Times New Roman" w:hAnsi="Times New Roman" w:cs="Times New Roman"/>
                <w:bCs/>
                <w:iCs/>
                <w:sz w:val="24"/>
                <w:szCs w:val="24"/>
              </w:rPr>
              <w:lastRenderedPageBreak/>
              <w:t>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F93D36">
              <w:rPr>
                <w:rFonts w:ascii="Times New Roman" w:hAnsi="Times New Roman" w:cs="Times New Roman"/>
                <w:sz w:val="24"/>
                <w:szCs w:val="24"/>
              </w:rPr>
              <w:br/>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w:t>
            </w:r>
            <w:r w:rsidRPr="00F93D36">
              <w:rPr>
                <w:rFonts w:ascii="Times New Roman" w:hAnsi="Times New Roman" w:cs="Times New Roman"/>
                <w:sz w:val="24"/>
                <w:szCs w:val="24"/>
              </w:rPr>
              <w:lastRenderedPageBreak/>
              <w:t>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1 месяц со дня </w:t>
            </w:r>
            <w:r w:rsidRPr="00F93D36">
              <w:rPr>
                <w:rFonts w:ascii="Times New Roman" w:hAnsi="Times New Roman" w:cs="Times New Roman"/>
                <w:sz w:val="24"/>
                <w:szCs w:val="24"/>
              </w:rPr>
              <w:lastRenderedPageBreak/>
              <w:t>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единовременно</w:t>
            </w:r>
          </w:p>
        </w:tc>
      </w:tr>
      <w:tr w:rsidR="000066CF" w:rsidRPr="00F93D36" w:rsidTr="00F93D36">
        <w:trPr>
          <w:trHeight w:val="526"/>
        </w:trPr>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lastRenderedPageBreak/>
              <w:t>2.49. Выдача дубликата решения о назначении (отказе в назначении) семейного капитала</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 с указанием причин утраты решения или приведения его в негодность</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пришедшее в негодность решение – в случае, если решение пришло в негодность</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5 дней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единовременно</w:t>
            </w:r>
          </w:p>
        </w:tc>
      </w:tr>
      <w:tr w:rsidR="000066CF" w:rsidRPr="00F93D36" w:rsidTr="00F93D36">
        <w:trPr>
          <w:trHeight w:val="526"/>
        </w:trPr>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t>2.50. Принятие решения о внесении изменений в решение о назначении семейного капитала и выдача выписки из такого решения</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142"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587" w:type="pct"/>
            <w:gridSpan w:val="3"/>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10 дней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единовременно</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374705">
            <w:pPr>
              <w:pStyle w:val="chapter"/>
              <w:spacing w:before="0" w:after="0"/>
              <w:rPr>
                <w:rFonts w:ascii="Times New Roman" w:hAnsi="Times New Roman" w:cs="Times New Roman"/>
                <w:b w:val="0"/>
              </w:rPr>
            </w:pPr>
            <w:r w:rsidRPr="00F93D36">
              <w:rPr>
                <w:rFonts w:ascii="Times New Roman" w:hAnsi="Times New Roman" w:cs="Times New Roman"/>
                <w:b w:val="0"/>
              </w:rPr>
              <w:lastRenderedPageBreak/>
              <w:t>РЕГИСТРАЦИЯ АКТОВ ГРАЖДАНСКОГО СОСТОЯНИЯ</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5.1. Регистрация рождения</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паспорта или иные документы, удостоверяющие личность родителей (родителя), заявителя (за исключением </w:t>
            </w:r>
            <w:r w:rsidRPr="00F93D36">
              <w:rPr>
                <w:rFonts w:ascii="Times New Roman" w:hAnsi="Times New Roman" w:cs="Times New Roman"/>
                <w:sz w:val="24"/>
                <w:szCs w:val="24"/>
              </w:rPr>
              <w:lastRenderedPageBreak/>
              <w:t>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предоставлении дополнительной защиты в Республике Беларусь – для </w:t>
            </w:r>
            <w:r w:rsidRPr="00F93D36">
              <w:rPr>
                <w:rFonts w:ascii="Times New Roman" w:hAnsi="Times New Roman" w:cs="Times New Roman"/>
                <w:sz w:val="24"/>
                <w:szCs w:val="24"/>
              </w:rPr>
              <w:lastRenderedPageBreak/>
              <w:t>иностранных граждан и лиц без гражданства, которым предоставлена дополнительная защита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заявление матери ребенка, подтверждающее, что ее супруг не является отцом ребенка, паспорт или иной документ, удостоверяющий </w:t>
            </w:r>
            <w:r w:rsidRPr="00F93D36">
              <w:rPr>
                <w:rFonts w:ascii="Times New Roman" w:hAnsi="Times New Roman" w:cs="Times New Roman"/>
                <w:sz w:val="24"/>
                <w:szCs w:val="24"/>
              </w:rPr>
              <w:lastRenderedPageBreak/>
              <w:t>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2 дня со дня подачи заявления, при торжественной регистрации рождения – </w:t>
            </w:r>
            <w:r w:rsidRPr="00F93D36">
              <w:rPr>
                <w:rFonts w:ascii="Times New Roman" w:hAnsi="Times New Roman" w:cs="Times New Roman"/>
                <w:sz w:val="24"/>
                <w:szCs w:val="24"/>
              </w:rPr>
              <w:lastRenderedPageBreak/>
              <w:t>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5.2. Регистрация заключения брака</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совместное заявление лиц, вступающих в брак</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лиц, вступающих в брак</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w:t>
            </w:r>
            <w:r w:rsidRPr="00F93D36">
              <w:rPr>
                <w:rFonts w:ascii="Times New Roman" w:hAnsi="Times New Roman" w:cs="Times New Roman"/>
                <w:sz w:val="24"/>
                <w:szCs w:val="24"/>
              </w:rPr>
              <w:lastRenderedPageBreak/>
              <w:t>(эмансипация),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93D36">
              <w:rPr>
                <w:rFonts w:ascii="Times New Roman" w:hAnsi="Times New Roman" w:cs="Times New Roman"/>
                <w:sz w:val="24"/>
                <w:szCs w:val="24"/>
              </w:rPr>
              <w:br/>
            </w:r>
            <w:r w:rsidRPr="00F93D36">
              <w:rPr>
                <w:rFonts w:ascii="Times New Roman" w:hAnsi="Times New Roman" w:cs="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w:t>
            </w:r>
            <w:r w:rsidRPr="00F93D36">
              <w:rPr>
                <w:rFonts w:ascii="Times New Roman" w:hAnsi="Times New Roman" w:cs="Times New Roman"/>
                <w:sz w:val="24"/>
                <w:szCs w:val="24"/>
              </w:rPr>
              <w:lastRenderedPageBreak/>
              <w:t>вне помещения органа загса</w:t>
            </w:r>
            <w:r w:rsidRPr="00F93D36">
              <w:rPr>
                <w:rFonts w:ascii="Times New Roman" w:hAnsi="Times New Roman" w:cs="Times New Roman"/>
                <w:sz w:val="24"/>
                <w:szCs w:val="24"/>
              </w:rPr>
              <w:br/>
            </w:r>
            <w:r w:rsidRPr="00F93D36">
              <w:rPr>
                <w:rFonts w:ascii="Times New Roman" w:hAnsi="Times New Roman" w:cs="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внесение платы</w:t>
            </w:r>
            <w:r w:rsidRPr="00F93D36">
              <w:rPr>
                <w:rFonts w:ascii="Times New Roman" w:hAnsi="Times New Roman" w:cs="Times New Roman"/>
                <w:sz w:val="24"/>
                <w:szCs w:val="24"/>
              </w:rPr>
              <w:br/>
            </w:r>
            <w:r w:rsidRPr="00F93D36">
              <w:rPr>
                <w:rFonts w:ascii="Times New Roman" w:hAnsi="Times New Roman" w:cs="Times New Roman"/>
                <w:sz w:val="24"/>
                <w:szCs w:val="24"/>
              </w:rPr>
              <w:br/>
              <w:t>помимо указанных документов лицами, вступающими в брак, представляются:</w:t>
            </w:r>
            <w:r w:rsidRPr="00F93D36">
              <w:rPr>
                <w:rFonts w:ascii="Times New Roman" w:hAnsi="Times New Roman" w:cs="Times New Roman"/>
                <w:sz w:val="24"/>
                <w:szCs w:val="24"/>
              </w:rPr>
              <w:br/>
            </w:r>
            <w:r w:rsidRPr="00F93D36">
              <w:rPr>
                <w:rFonts w:ascii="Times New Roman" w:hAnsi="Times New Roman" w:cs="Times New Roman"/>
                <w:sz w:val="24"/>
                <w:szCs w:val="24"/>
              </w:rPr>
              <w:br/>
              <w:t>гражданами Республики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w:t>
            </w:r>
            <w:r w:rsidRPr="00F93D36">
              <w:rPr>
                <w:rFonts w:ascii="Times New Roman" w:hAnsi="Times New Roman" w:cs="Times New Roman"/>
                <w:sz w:val="24"/>
                <w:szCs w:val="24"/>
              </w:rPr>
              <w:lastRenderedPageBreak/>
              <w:t>за пределами Республики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иностранными гражданами и лицами без гражданства (за исключением иностранных граждан и лиц без гражданства, которым предоставлены статус </w:t>
            </w:r>
            <w:r w:rsidRPr="00F93D36">
              <w:rPr>
                <w:rFonts w:ascii="Times New Roman" w:hAnsi="Times New Roman" w:cs="Times New Roman"/>
                <w:sz w:val="24"/>
                <w:szCs w:val="24"/>
              </w:rPr>
              <w:lastRenderedPageBreak/>
              <w:t>беженца или убежище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93D36">
              <w:rPr>
                <w:rFonts w:ascii="Times New Roman" w:hAnsi="Times New Roman" w:cs="Times New Roman"/>
                <w:sz w:val="24"/>
                <w:szCs w:val="24"/>
              </w:rPr>
              <w:br/>
            </w:r>
            <w:r w:rsidRPr="00F93D36">
              <w:rPr>
                <w:rFonts w:ascii="Times New Roman" w:hAnsi="Times New Roman" w:cs="Times New Roman"/>
                <w:sz w:val="24"/>
                <w:szCs w:val="24"/>
              </w:rPr>
              <w:br/>
              <w:t>иностранными гражданами и лицами без гражданства, которым предоставлены статус беженца или убежище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1 базовая величина за регистрацию заключения брака, включая выдачу свидетельства</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3 месяца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5.3. Регистрация установления отцовства</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xml:space="preserve">, управляющий </w:t>
            </w:r>
            <w:r w:rsidR="000066CF" w:rsidRPr="00F93D36">
              <w:rPr>
                <w:rFonts w:ascii="Times New Roman" w:hAnsi="Times New Roman" w:cs="Times New Roman"/>
                <w:bCs/>
                <w:iCs/>
                <w:sz w:val="24"/>
                <w:szCs w:val="24"/>
              </w:rPr>
              <w:lastRenderedPageBreak/>
              <w:t>делами, тел.91260 ,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совместное заявление родителей об установлении </w:t>
            </w:r>
            <w:r w:rsidRPr="00F93D36">
              <w:rPr>
                <w:rFonts w:ascii="Times New Roman" w:hAnsi="Times New Roman" w:cs="Times New Roman"/>
                <w:sz w:val="24"/>
                <w:szCs w:val="24"/>
              </w:rPr>
              <w:lastRenderedPageBreak/>
              <w:t>отцовства либо заявление о регистрации установления отцовства на основании решения суда об установлении отцовства</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заявителей (заявителя)</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F93D36">
              <w:rPr>
                <w:rFonts w:ascii="Times New Roman" w:hAnsi="Times New Roman" w:cs="Times New Roman"/>
                <w:sz w:val="24"/>
                <w:szCs w:val="24"/>
              </w:rPr>
              <w:br/>
            </w:r>
            <w:r w:rsidRPr="00F93D36">
              <w:rPr>
                <w:rFonts w:ascii="Times New Roman"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копия решения суда об установлении отцовства – в </w:t>
            </w:r>
            <w:r w:rsidRPr="00F93D36">
              <w:rPr>
                <w:rFonts w:ascii="Times New Roman" w:hAnsi="Times New Roman" w:cs="Times New Roman"/>
                <w:sz w:val="24"/>
                <w:szCs w:val="24"/>
              </w:rPr>
              <w:lastRenderedPageBreak/>
              <w:t>случае регистрации установления отцовства по решению суда</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2 дня со дня подачи </w:t>
            </w:r>
            <w:r w:rsidRPr="00F93D36">
              <w:rPr>
                <w:rFonts w:ascii="Times New Roman" w:hAnsi="Times New Roman" w:cs="Times New Roman"/>
                <w:sz w:val="24"/>
                <w:szCs w:val="24"/>
              </w:rPr>
              <w:lastRenderedPageBreak/>
              <w:t xml:space="preserve">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w:t>
            </w:r>
            <w:r w:rsidRPr="00F93D36">
              <w:rPr>
                <w:rFonts w:ascii="Times New Roman" w:hAnsi="Times New Roman" w:cs="Times New Roman"/>
                <w:sz w:val="24"/>
                <w:szCs w:val="24"/>
              </w:rPr>
              <w:lastRenderedPageBreak/>
              <w:t>случае запроса сведений и (или) документов от других государственных органов, иных организаций – 1 месяц</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5.5. Регистрация смерти</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свидетельства умершего (при </w:t>
            </w:r>
            <w:r w:rsidRPr="00F93D36">
              <w:rPr>
                <w:rFonts w:ascii="Times New Roman" w:hAnsi="Times New Roman" w:cs="Times New Roman"/>
                <w:sz w:val="24"/>
                <w:szCs w:val="24"/>
              </w:rPr>
              <w:lastRenderedPageBreak/>
              <w:t>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военный билет умершего – в случае регистрации смерти </w:t>
            </w:r>
            <w:r w:rsidRPr="00F93D36">
              <w:rPr>
                <w:rFonts w:ascii="Times New Roman" w:hAnsi="Times New Roman" w:cs="Times New Roman"/>
                <w:sz w:val="24"/>
                <w:szCs w:val="24"/>
              </w:rPr>
              <w:lastRenderedPageBreak/>
              <w:t>военнослужащих</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5.13. Выдача справок о рождении, о смерти</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в день обращения, но не ранее дня регистрации рождения, смерти</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374705">
            <w:pPr>
              <w:pStyle w:val="chapter"/>
              <w:spacing w:before="0" w:after="0"/>
              <w:rPr>
                <w:rFonts w:ascii="Times New Roman" w:hAnsi="Times New Roman" w:cs="Times New Roman"/>
                <w:b w:val="0"/>
              </w:rPr>
            </w:pPr>
            <w:r w:rsidRPr="00F93D36">
              <w:rPr>
                <w:rFonts w:ascii="Times New Roman" w:hAnsi="Times New Roman" w:cs="Times New Roman"/>
                <w:b w:val="0"/>
              </w:rPr>
              <w:br/>
              <w:t>ДОКУМЕНТИРОВАНИЕ НАСЕЛЕНИЯ РЕСПУБЛИКИ БЕЛАРУСЬ</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t>11.1. Выдача паспорта гражданину Республики Беларусь, проживающему в Республике Беларусь:</w:t>
            </w:r>
          </w:p>
        </w:tc>
        <w:tc>
          <w:tcPr>
            <w:tcW w:w="949"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r w:rsidR="00F93D36" w:rsidRPr="00F93D36">
              <w:rPr>
                <w:rFonts w:ascii="Times New Roman" w:hAnsi="Times New Roman" w:cs="Times New Roman"/>
                <w:bCs/>
                <w:iCs/>
                <w:sz w:val="24"/>
                <w:szCs w:val="24"/>
              </w:rPr>
              <w:t>Мирская Татьяна Вячеславовна</w:t>
            </w:r>
            <w:r w:rsidRPr="00F93D36">
              <w:rPr>
                <w:rFonts w:ascii="Times New Roman" w:hAnsi="Times New Roman" w:cs="Times New Roman"/>
                <w:bCs/>
                <w:iCs/>
                <w:sz w:val="24"/>
                <w:szCs w:val="24"/>
              </w:rPr>
              <w:t xml:space="preserve">, специалист      </w:t>
            </w:r>
            <w:r w:rsidRPr="00F93D36">
              <w:rPr>
                <w:rFonts w:ascii="Times New Roman" w:hAnsi="Times New Roman" w:cs="Times New Roman"/>
                <w:bCs/>
                <w:iCs/>
                <w:sz w:val="24"/>
                <w:szCs w:val="24"/>
                <w:lang w:val="en-US"/>
              </w:rPr>
              <w:t>I</w:t>
            </w:r>
            <w:r w:rsidRPr="00F93D36">
              <w:rPr>
                <w:rFonts w:ascii="Times New Roman" w:hAnsi="Times New Roman" w:cs="Times New Roman"/>
                <w:bCs/>
                <w:iCs/>
                <w:sz w:val="24"/>
                <w:szCs w:val="24"/>
              </w:rPr>
              <w:t>-ой категории, тел. 91261,  понедельник – пятница с 8.00 до 13.00 , с 14.00 до 17.00</w:t>
            </w:r>
          </w:p>
        </w:tc>
        <w:tc>
          <w:tcPr>
            <w:tcW w:w="1169"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60"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before="120"/>
              <w:ind w:firstLine="0"/>
              <w:jc w:val="left"/>
              <w:rPr>
                <w:rFonts w:ascii="Times New Roman" w:hAnsi="Times New Roman" w:cs="Times New Roman"/>
              </w:rPr>
            </w:pPr>
            <w:r w:rsidRPr="00F93D36">
              <w:rPr>
                <w:rFonts w:ascii="Times New Roman" w:hAnsi="Times New Roman" w:cs="Times New Roman"/>
              </w:rPr>
              <w:t>11.1.1. в связи с достижением 14-летнего возраста</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9"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рождении заявителя</w:t>
            </w:r>
            <w:r w:rsidRPr="00F93D36">
              <w:rPr>
                <w:rFonts w:ascii="Times New Roman" w:hAnsi="Times New Roman" w:cs="Times New Roman"/>
                <w:sz w:val="24"/>
                <w:szCs w:val="24"/>
              </w:rPr>
              <w:br/>
            </w:r>
            <w:r w:rsidRPr="00F93D36">
              <w:rPr>
                <w:rFonts w:ascii="Times New Roman" w:hAnsi="Times New Roman" w:cs="Times New Roman"/>
                <w:sz w:val="24"/>
                <w:szCs w:val="24"/>
              </w:rPr>
              <w:br/>
              <w:t>4 цветные фотографии заявителя, соответствующие его возрасту, размером 40 х 50 мм (одним листом)</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документы, необходимые для </w:t>
            </w:r>
            <w:r w:rsidRPr="00F93D36">
              <w:rPr>
                <w:rFonts w:ascii="Times New Roman" w:hAnsi="Times New Roman" w:cs="Times New Roman"/>
                <w:sz w:val="24"/>
                <w:szCs w:val="24"/>
              </w:rPr>
              <w:lastRenderedPageBreak/>
              <w:t>регистрации по месту жительства, указанные в пункте 13.1 настоящего перечня</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внесение платы</w:t>
            </w:r>
          </w:p>
        </w:tc>
        <w:tc>
          <w:tcPr>
            <w:tcW w:w="560"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 – для граждан Республики Беларусь, находящихся на полном государственном обеспечении</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1 базовая величина – для </w:t>
            </w:r>
            <w:r w:rsidRPr="00F93D36">
              <w:rPr>
                <w:rFonts w:ascii="Times New Roman" w:hAnsi="Times New Roman" w:cs="Times New Roman"/>
                <w:sz w:val="24"/>
                <w:szCs w:val="24"/>
              </w:rPr>
              <w:lastRenderedPageBreak/>
              <w:t>иных граждан Республики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1 базовая величина – дополнительно за выдачу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1 месяц со дня подачи заявления</w:t>
            </w:r>
            <w:r w:rsidRPr="00F93D36">
              <w:rPr>
                <w:rFonts w:ascii="Times New Roman" w:hAnsi="Times New Roman" w:cs="Times New Roman"/>
                <w:sz w:val="24"/>
                <w:szCs w:val="24"/>
              </w:rPr>
              <w:br/>
            </w:r>
            <w:r w:rsidRPr="00F93D36">
              <w:rPr>
                <w:rFonts w:ascii="Times New Roman" w:hAnsi="Times New Roman" w:cs="Times New Roman"/>
                <w:sz w:val="24"/>
                <w:szCs w:val="24"/>
              </w:rPr>
              <w:br/>
              <w:t>15 дней со дня подачи заявления – в случае выдачи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10 лет</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before="120"/>
              <w:ind w:firstLine="0"/>
              <w:jc w:val="left"/>
              <w:rPr>
                <w:rFonts w:ascii="Times New Roman" w:hAnsi="Times New Roman" w:cs="Times New Roman"/>
              </w:rPr>
            </w:pPr>
            <w:r w:rsidRPr="00F93D36">
              <w:rPr>
                <w:rFonts w:ascii="Times New Roman" w:hAnsi="Times New Roman" w:cs="Times New Roman"/>
              </w:rPr>
              <w:lastRenderedPageBreak/>
              <w:t xml:space="preserve">11.1.3. достигшему 14-летнего </w:t>
            </w:r>
            <w:r w:rsidRPr="00F93D36">
              <w:rPr>
                <w:rFonts w:ascii="Times New Roman" w:hAnsi="Times New Roman" w:cs="Times New Roman"/>
              </w:rPr>
              <w:lastRenderedPageBreak/>
              <w:t>возраста, при приобретении гражданства Республики Беларусь</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 xml:space="preserve">Мирская Татьяна </w:t>
            </w:r>
            <w:r w:rsidRPr="00F93D36">
              <w:rPr>
                <w:rFonts w:ascii="Times New Roman" w:hAnsi="Times New Roman" w:cs="Times New Roman"/>
                <w:bCs/>
                <w:iCs/>
                <w:sz w:val="24"/>
                <w:szCs w:val="24"/>
              </w:rPr>
              <w:lastRenderedPageBreak/>
              <w:t>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9"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F93D36">
              <w:rPr>
                <w:rFonts w:ascii="Times New Roman" w:hAnsi="Times New Roman" w:cs="Times New Roman"/>
                <w:sz w:val="24"/>
                <w:szCs w:val="24"/>
              </w:rPr>
              <w:br/>
            </w:r>
            <w:r w:rsidRPr="00F93D36">
              <w:rPr>
                <w:rFonts w:ascii="Times New Roman" w:hAnsi="Times New Roman" w:cs="Times New Roman"/>
                <w:sz w:val="24"/>
                <w:szCs w:val="24"/>
              </w:rPr>
              <w:br/>
              <w:t>вид на жительство (при его наличии)</w:t>
            </w:r>
            <w:r w:rsidRPr="00F93D36">
              <w:rPr>
                <w:rFonts w:ascii="Times New Roman" w:hAnsi="Times New Roman" w:cs="Times New Roman"/>
                <w:sz w:val="24"/>
                <w:szCs w:val="24"/>
              </w:rPr>
              <w:br/>
            </w:r>
            <w:r w:rsidRPr="00F93D36">
              <w:rPr>
                <w:rFonts w:ascii="Times New Roman" w:hAnsi="Times New Roman" w:cs="Times New Roman"/>
                <w:sz w:val="24"/>
                <w:szCs w:val="24"/>
              </w:rPr>
              <w:br/>
              <w:t>4 цветные фотографии заявителя, соответствующие его возрасту, размером 40 х 50 мм (одним листом)</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документы, необходимые для регистрации по месту жительства, указанные в пункте 13.1 </w:t>
            </w:r>
            <w:r w:rsidRPr="00F93D36">
              <w:rPr>
                <w:rFonts w:ascii="Times New Roman" w:hAnsi="Times New Roman" w:cs="Times New Roman"/>
                <w:sz w:val="24"/>
                <w:szCs w:val="24"/>
              </w:rPr>
              <w:lastRenderedPageBreak/>
              <w:t>настоящего перечня (при необходимости)</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внесение платы</w:t>
            </w:r>
          </w:p>
        </w:tc>
        <w:tc>
          <w:tcPr>
            <w:tcW w:w="560"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1 базовая </w:t>
            </w:r>
            <w:r w:rsidRPr="00F93D36">
              <w:rPr>
                <w:rFonts w:ascii="Times New Roman" w:hAnsi="Times New Roman" w:cs="Times New Roman"/>
                <w:sz w:val="24"/>
                <w:szCs w:val="24"/>
              </w:rPr>
              <w:lastRenderedPageBreak/>
              <w:t>величина</w:t>
            </w:r>
            <w:r w:rsidRPr="00F93D36">
              <w:rPr>
                <w:rFonts w:ascii="Times New Roman" w:hAnsi="Times New Roman" w:cs="Times New Roman"/>
                <w:sz w:val="24"/>
                <w:szCs w:val="24"/>
              </w:rPr>
              <w:br/>
            </w:r>
            <w:r w:rsidRPr="00F93D36">
              <w:rPr>
                <w:rFonts w:ascii="Times New Roman" w:hAnsi="Times New Roman" w:cs="Times New Roman"/>
                <w:sz w:val="24"/>
                <w:szCs w:val="24"/>
              </w:rPr>
              <w:br/>
              <w:t>1 базовая величина – дополнительно за выдачу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1 месяц со дня </w:t>
            </w:r>
            <w:r w:rsidRPr="00F93D36">
              <w:rPr>
                <w:rFonts w:ascii="Times New Roman" w:hAnsi="Times New Roman" w:cs="Times New Roman"/>
                <w:sz w:val="24"/>
                <w:szCs w:val="24"/>
              </w:rPr>
              <w:lastRenderedPageBreak/>
              <w:t>подачи заявления</w:t>
            </w:r>
            <w:r w:rsidRPr="00F93D36">
              <w:rPr>
                <w:rFonts w:ascii="Times New Roman" w:hAnsi="Times New Roman" w:cs="Times New Roman"/>
                <w:sz w:val="24"/>
                <w:szCs w:val="24"/>
              </w:rPr>
              <w:br/>
            </w:r>
            <w:r w:rsidRPr="00F93D36">
              <w:rPr>
                <w:rFonts w:ascii="Times New Roman" w:hAnsi="Times New Roman" w:cs="Times New Roman"/>
                <w:sz w:val="24"/>
                <w:szCs w:val="24"/>
              </w:rPr>
              <w:br/>
              <w:t>15 дней со дня подачи заявления – в случае выдачи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10 лет – для граждан </w:t>
            </w:r>
            <w:r w:rsidRPr="00F93D36">
              <w:rPr>
                <w:rFonts w:ascii="Times New Roman" w:hAnsi="Times New Roman" w:cs="Times New Roman"/>
                <w:sz w:val="24"/>
                <w:szCs w:val="24"/>
              </w:rPr>
              <w:lastRenderedPageBreak/>
              <w:t>Республики Беларусь, не достигших 64-летнего возраста</w:t>
            </w:r>
            <w:r w:rsidRPr="00F93D36">
              <w:rPr>
                <w:rFonts w:ascii="Times New Roman" w:hAnsi="Times New Roman" w:cs="Times New Roman"/>
                <w:sz w:val="24"/>
                <w:szCs w:val="24"/>
              </w:rPr>
              <w:br/>
            </w:r>
            <w:r w:rsidRPr="00F93D36">
              <w:rPr>
                <w:rFonts w:ascii="Times New Roman" w:hAnsi="Times New Roman" w:cs="Times New Roman"/>
                <w:sz w:val="24"/>
                <w:szCs w:val="24"/>
              </w:rPr>
              <w:br/>
              <w:t>до достижения 100-, 125-летнего возраста – для граждан Республики Беларусь, достигших соответственно 64-, 99-летнего возраста</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before="120"/>
              <w:ind w:firstLine="0"/>
              <w:jc w:val="left"/>
              <w:rPr>
                <w:rFonts w:ascii="Times New Roman" w:hAnsi="Times New Roman" w:cs="Times New Roman"/>
              </w:rPr>
            </w:pPr>
            <w:r w:rsidRPr="00F93D36">
              <w:rPr>
                <w:rFonts w:ascii="Times New Roman" w:hAnsi="Times New Roman" w:cs="Times New Roman"/>
              </w:rPr>
              <w:lastRenderedPageBreak/>
              <w:t>11.1.4. не достигшему 14-летнего возраста, впервые</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9"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законный представитель несовершеннолетнего гражданина Республики Беларусь представляет:</w:t>
            </w:r>
            <w:r w:rsidRPr="00F93D36">
              <w:rPr>
                <w:rFonts w:ascii="Times New Roman" w:hAnsi="Times New Roman" w:cs="Times New Roman"/>
                <w:sz w:val="24"/>
                <w:szCs w:val="24"/>
              </w:rPr>
              <w:br/>
            </w:r>
            <w:r w:rsidRPr="00F93D36">
              <w:rPr>
                <w:rFonts w:ascii="Times New Roman" w:hAnsi="Times New Roman" w:cs="Times New Roman"/>
                <w:sz w:val="24"/>
                <w:szCs w:val="24"/>
              </w:rPr>
              <w:b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рождении несовершеннолетнего</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 законного представителя несовершеннолетнего</w:t>
            </w:r>
            <w:r w:rsidRPr="00F93D36">
              <w:rPr>
                <w:rFonts w:ascii="Times New Roman" w:hAnsi="Times New Roman" w:cs="Times New Roman"/>
                <w:sz w:val="24"/>
                <w:szCs w:val="24"/>
              </w:rPr>
              <w:br/>
            </w:r>
            <w:r w:rsidRPr="00F93D36">
              <w:rPr>
                <w:rFonts w:ascii="Times New Roman" w:hAnsi="Times New Roman" w:cs="Times New Roman"/>
                <w:sz w:val="24"/>
                <w:szCs w:val="24"/>
              </w:rPr>
              <w:br/>
              <w:t>4 цветные фотографии несовершеннолетнего, соответствующие его возрасту, размером 40 х 50 мм (одним листом)</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письменное ходатайство </w:t>
            </w:r>
            <w:r w:rsidRPr="00F93D36">
              <w:rPr>
                <w:rFonts w:ascii="Times New Roman" w:hAnsi="Times New Roman" w:cs="Times New Roman"/>
                <w:sz w:val="24"/>
                <w:szCs w:val="24"/>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w:t>
            </w:r>
            <w:r w:rsidRPr="00F93D36">
              <w:rPr>
                <w:rFonts w:ascii="Times New Roman" w:hAnsi="Times New Roman" w:cs="Times New Roman"/>
                <w:sz w:val="24"/>
                <w:szCs w:val="24"/>
              </w:rPr>
              <w:lastRenderedPageBreak/>
              <w:t>первоочередном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документы, необходимые для регистрации по месту жительства, указанные в пункте 13.1 настоящего перечня</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внесение платы</w:t>
            </w:r>
          </w:p>
        </w:tc>
        <w:tc>
          <w:tcPr>
            <w:tcW w:w="560"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r w:rsidRPr="00F93D36">
              <w:rPr>
                <w:rFonts w:ascii="Times New Roman" w:hAnsi="Times New Roman" w:cs="Times New Roman"/>
                <w:sz w:val="24"/>
                <w:szCs w:val="24"/>
              </w:rPr>
              <w:br/>
            </w:r>
            <w:r w:rsidRPr="00F93D36">
              <w:rPr>
                <w:rFonts w:ascii="Times New Roman" w:hAnsi="Times New Roman" w:cs="Times New Roman"/>
                <w:sz w:val="24"/>
                <w:szCs w:val="24"/>
              </w:rPr>
              <w:br/>
              <w:t>1 базовая величина – за выдачу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1 месяц со дня </w:t>
            </w:r>
            <w:r w:rsidRPr="00F93D36">
              <w:rPr>
                <w:rFonts w:ascii="Times New Roman" w:hAnsi="Times New Roman" w:cs="Times New Roman"/>
                <w:sz w:val="24"/>
                <w:szCs w:val="24"/>
              </w:rPr>
              <w:lastRenderedPageBreak/>
              <w:t>подачи заявления – для иных несовершеннолетних</w:t>
            </w:r>
            <w:r w:rsidRPr="00F93D36">
              <w:rPr>
                <w:rFonts w:ascii="Times New Roman" w:hAnsi="Times New Roman" w:cs="Times New Roman"/>
                <w:sz w:val="24"/>
                <w:szCs w:val="24"/>
              </w:rPr>
              <w:br/>
            </w:r>
            <w:r w:rsidRPr="00F93D36">
              <w:rPr>
                <w:rFonts w:ascii="Times New Roman" w:hAnsi="Times New Roman" w:cs="Times New Roman"/>
                <w:sz w:val="24"/>
                <w:szCs w:val="24"/>
              </w:rPr>
              <w:br/>
              <w:t>15 дней со дня подачи заявления – в случае выдачи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F93D36">
              <w:rPr>
                <w:rFonts w:ascii="Times New Roman" w:hAnsi="Times New Roman" w:cs="Times New Roman"/>
                <w:sz w:val="24"/>
                <w:szCs w:val="24"/>
              </w:rPr>
              <w:lastRenderedPageBreak/>
              <w:t>центрах</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5 лет – для граждан Республики Беларусь, не достигших 13-летнего возраста, но не свыше достижения 14-летнего возраста</w:t>
            </w:r>
            <w:r w:rsidRPr="00F93D36">
              <w:rPr>
                <w:rFonts w:ascii="Times New Roman" w:hAnsi="Times New Roman" w:cs="Times New Roman"/>
                <w:sz w:val="24"/>
                <w:szCs w:val="24"/>
              </w:rPr>
              <w:br/>
            </w:r>
            <w:r w:rsidRPr="00F93D36">
              <w:rPr>
                <w:rFonts w:ascii="Times New Roman" w:hAnsi="Times New Roman" w:cs="Times New Roman"/>
                <w:sz w:val="24"/>
                <w:szCs w:val="24"/>
              </w:rPr>
              <w:br/>
              <w:t>10 лет – для граждан Республики Беларусь, достигших 13-летнего возраста</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120" w:after="0"/>
              <w:ind w:left="0" w:firstLine="0"/>
              <w:rPr>
                <w:rFonts w:ascii="Times New Roman" w:hAnsi="Times New Roman" w:cs="Times New Roman"/>
                <w:b w:val="0"/>
                <w:bCs w:val="0"/>
              </w:rPr>
            </w:pPr>
            <w:r w:rsidRPr="00F93D36">
              <w:rPr>
                <w:rFonts w:ascii="Times New Roman" w:hAnsi="Times New Roman" w:cs="Times New Roman"/>
                <w:b w:val="0"/>
                <w:bCs w:val="0"/>
              </w:rPr>
              <w:lastRenderedPageBreak/>
              <w:t>11.2. Обмен паспорта гражданину Республики Беларусь, проживающему в Республике Беларусь:</w:t>
            </w:r>
          </w:p>
        </w:tc>
        <w:tc>
          <w:tcPr>
            <w:tcW w:w="949"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r w:rsidR="00F93D36" w:rsidRPr="00F93D36">
              <w:rPr>
                <w:rFonts w:ascii="Times New Roman" w:hAnsi="Times New Roman" w:cs="Times New Roman"/>
                <w:bCs/>
                <w:iCs/>
                <w:sz w:val="24"/>
                <w:szCs w:val="24"/>
              </w:rPr>
              <w:t>Мирская Татьяна Вячеславовна</w:t>
            </w:r>
            <w:r w:rsidRPr="00F93D36">
              <w:rPr>
                <w:rFonts w:ascii="Times New Roman" w:hAnsi="Times New Roman" w:cs="Times New Roman"/>
                <w:bCs/>
                <w:iCs/>
                <w:sz w:val="24"/>
                <w:szCs w:val="24"/>
              </w:rPr>
              <w:t xml:space="preserve">, специалист      </w:t>
            </w:r>
            <w:r w:rsidRPr="00F93D36">
              <w:rPr>
                <w:rFonts w:ascii="Times New Roman" w:hAnsi="Times New Roman" w:cs="Times New Roman"/>
                <w:bCs/>
                <w:iCs/>
                <w:sz w:val="24"/>
                <w:szCs w:val="24"/>
                <w:lang w:val="en-US"/>
              </w:rPr>
              <w:t>I</w:t>
            </w:r>
            <w:r w:rsidRPr="00F93D36">
              <w:rPr>
                <w:rFonts w:ascii="Times New Roman" w:hAnsi="Times New Roman" w:cs="Times New Roman"/>
                <w:bCs/>
                <w:iCs/>
                <w:sz w:val="24"/>
                <w:szCs w:val="24"/>
              </w:rPr>
              <w:t>-ой категории, тел. 91261,  понедельник – пятница с 8.00 до 13.00 , с 14.00 до 17.00</w:t>
            </w:r>
          </w:p>
        </w:tc>
        <w:tc>
          <w:tcPr>
            <w:tcW w:w="1169"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60"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before="120"/>
              <w:ind w:firstLine="0"/>
              <w:jc w:val="left"/>
              <w:rPr>
                <w:rFonts w:ascii="Times New Roman" w:hAnsi="Times New Roman" w:cs="Times New Roman"/>
              </w:rPr>
            </w:pPr>
            <w:r w:rsidRPr="00F93D36">
              <w:rPr>
                <w:rFonts w:ascii="Times New Roman" w:hAnsi="Times New Roman" w:cs="Times New Roman"/>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9"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подлежащий обмену</w:t>
            </w:r>
            <w:r w:rsidRPr="00F93D36">
              <w:rPr>
                <w:rFonts w:ascii="Times New Roman" w:hAnsi="Times New Roman" w:cs="Times New Roman"/>
                <w:sz w:val="24"/>
                <w:szCs w:val="24"/>
              </w:rPr>
              <w:br/>
            </w:r>
            <w:r w:rsidRPr="00F93D36">
              <w:rPr>
                <w:rFonts w:ascii="Times New Roman" w:hAnsi="Times New Roman" w:cs="Times New Roman"/>
                <w:sz w:val="24"/>
                <w:szCs w:val="24"/>
              </w:rPr>
              <w:br/>
              <w:t>4 цветные фотографии заявителя, соответствующие его возрасту, размером 40 х 50 мм (одним листом)</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рождении ребенка заявителя – в случае, если </w:t>
            </w:r>
            <w:r w:rsidRPr="00F93D36">
              <w:rPr>
                <w:rFonts w:ascii="Times New Roman" w:hAnsi="Times New Roman" w:cs="Times New Roman"/>
                <w:sz w:val="24"/>
                <w:szCs w:val="24"/>
              </w:rPr>
              <w:lastRenderedPageBreak/>
              <w:t>заявитель имеет ребенка, не достигшего 18-летнего возраста</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заключении брака – в случае, если заявитель состоит в браке</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расторжении брака либо копия решения суда о расторжении брака – в случае расторжения брака заявителем</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рождении заявителя – в случае необходимости проведения дополнительной проверки</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внесение платы</w:t>
            </w:r>
          </w:p>
        </w:tc>
        <w:tc>
          <w:tcPr>
            <w:tcW w:w="560"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 – для граждан Республики Беларусь, находящихся на полном государственном обеспечении</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1 базовая величина – для </w:t>
            </w:r>
            <w:r w:rsidRPr="00F93D36">
              <w:rPr>
                <w:rFonts w:ascii="Times New Roman" w:hAnsi="Times New Roman" w:cs="Times New Roman"/>
                <w:sz w:val="24"/>
                <w:szCs w:val="24"/>
              </w:rPr>
              <w:lastRenderedPageBreak/>
              <w:t>иных граждан Республики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1 базовая величина – дополнительно за обмен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F93D36">
              <w:rPr>
                <w:rFonts w:ascii="Times New Roman" w:hAnsi="Times New Roman" w:cs="Times New Roman"/>
                <w:sz w:val="24"/>
                <w:szCs w:val="24"/>
              </w:rPr>
              <w:br/>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t>100 евро – при обращении в загранучреждение</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1 месяц со дня подачи заявления</w:t>
            </w:r>
            <w:r w:rsidRPr="00F93D36">
              <w:rPr>
                <w:rFonts w:ascii="Times New Roman" w:hAnsi="Times New Roman" w:cs="Times New Roman"/>
                <w:sz w:val="24"/>
                <w:szCs w:val="24"/>
              </w:rPr>
              <w:br/>
            </w:r>
            <w:r w:rsidRPr="00F93D36">
              <w:rPr>
                <w:rFonts w:ascii="Times New Roman" w:hAnsi="Times New Roman" w:cs="Times New Roman"/>
                <w:sz w:val="24"/>
                <w:szCs w:val="24"/>
              </w:rPr>
              <w:br/>
              <w:t>15 дней со дня подачи заявления – в случае обмена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F93D36">
              <w:rPr>
                <w:rFonts w:ascii="Times New Roman" w:hAnsi="Times New Roman" w:cs="Times New Roman"/>
                <w:sz w:val="24"/>
                <w:szCs w:val="24"/>
              </w:rPr>
              <w:br/>
            </w:r>
            <w:r w:rsidRPr="00F93D36">
              <w:rPr>
                <w:rFonts w:ascii="Times New Roman" w:hAnsi="Times New Roman" w:cs="Times New Roman"/>
                <w:sz w:val="24"/>
                <w:szCs w:val="24"/>
              </w:rPr>
              <w:br/>
              <w:t>3 месяца со дня подачи заявления – при обращении в загранучреждение</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10 лет – для граждан Республики Беларусь, не достигших 64-летнего возраста</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до достижения 100-, 125-летнего возраста – для граждан Республики Беларусь, достигших </w:t>
            </w:r>
            <w:r w:rsidRPr="00F93D36">
              <w:rPr>
                <w:rFonts w:ascii="Times New Roman" w:hAnsi="Times New Roman" w:cs="Times New Roman"/>
                <w:sz w:val="24"/>
                <w:szCs w:val="24"/>
              </w:rPr>
              <w:lastRenderedPageBreak/>
              <w:t>соответственно 64-, 99-летнего возраста</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intext"/>
              <w:spacing w:before="120"/>
              <w:ind w:firstLine="0"/>
              <w:jc w:val="left"/>
              <w:rPr>
                <w:rFonts w:ascii="Times New Roman" w:hAnsi="Times New Roman" w:cs="Times New Roman"/>
                <w:color w:val="C00000"/>
              </w:rPr>
            </w:pPr>
            <w:r w:rsidRPr="00F93D36">
              <w:rPr>
                <w:rFonts w:ascii="Times New Roman" w:hAnsi="Times New Roman" w:cs="Times New Roman"/>
              </w:rPr>
              <w:lastRenderedPageBreak/>
              <w:t>11.2.2. достигшему 14-летнего возраста, в случае изменения (перемены) фамилии,</w:t>
            </w:r>
            <w:r w:rsidRPr="00F93D36">
              <w:rPr>
                <w:rFonts w:ascii="Times New Roman" w:hAnsi="Times New Roman" w:cs="Times New Roman"/>
                <w:color w:val="C00000"/>
              </w:rPr>
              <w:t xml:space="preserve"> </w:t>
            </w:r>
            <w:r w:rsidRPr="00F93D36">
              <w:rPr>
                <w:rFonts w:ascii="Times New Roman" w:hAnsi="Times New Roman" w:cs="Times New Roman"/>
              </w:rPr>
              <w:t>собственного имени, отчества, установления неточностей в данных или отметках в паспорте</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169"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подлежащий обмену</w:t>
            </w:r>
            <w:r w:rsidRPr="00F93D36">
              <w:rPr>
                <w:rFonts w:ascii="Times New Roman" w:hAnsi="Times New Roman" w:cs="Times New Roman"/>
                <w:sz w:val="24"/>
                <w:szCs w:val="24"/>
              </w:rPr>
              <w:br/>
            </w:r>
            <w:r w:rsidRPr="00F93D36">
              <w:rPr>
                <w:rFonts w:ascii="Times New Roman" w:hAnsi="Times New Roman" w:cs="Times New Roman"/>
                <w:sz w:val="24"/>
                <w:szCs w:val="24"/>
              </w:rPr>
              <w:br/>
              <w:t>4 цветные фотографии заявителя, соответствующие его возрасту, размером 40 х 50 мм (одним листом)</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рождении заявителя</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заключении брака – в случае, если заявитель состоит в браке</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расторжении брака либо копия решения суда о </w:t>
            </w:r>
            <w:r w:rsidRPr="00F93D36">
              <w:rPr>
                <w:rFonts w:ascii="Times New Roman" w:hAnsi="Times New Roman" w:cs="Times New Roman"/>
                <w:sz w:val="24"/>
                <w:szCs w:val="24"/>
              </w:rPr>
              <w:lastRenderedPageBreak/>
              <w:t>расторжении брака – в случае расторжения заявителем брака</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перемене имени – в случае перемены заявителем фамилии, собственного имени, отчества</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внесение платы</w:t>
            </w:r>
          </w:p>
        </w:tc>
        <w:tc>
          <w:tcPr>
            <w:tcW w:w="560"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 – для граждан Республики Беларусь, находящихся на полном государственном обеспечении</w:t>
            </w:r>
            <w:r w:rsidRPr="00F93D36">
              <w:rPr>
                <w:rFonts w:ascii="Times New Roman" w:hAnsi="Times New Roman" w:cs="Times New Roman"/>
                <w:sz w:val="24"/>
                <w:szCs w:val="24"/>
              </w:rPr>
              <w:br/>
            </w:r>
            <w:r w:rsidRPr="00F93D36">
              <w:rPr>
                <w:rFonts w:ascii="Times New Roman" w:hAnsi="Times New Roman" w:cs="Times New Roman"/>
                <w:sz w:val="24"/>
                <w:szCs w:val="24"/>
              </w:rPr>
              <w:br/>
              <w:t>1 базовая величина – для иных граждан Республики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1 базовая величина – дополнительно за обмен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F93D36">
              <w:rPr>
                <w:rFonts w:ascii="Times New Roman" w:hAnsi="Times New Roman" w:cs="Times New Roman"/>
                <w:sz w:val="24"/>
                <w:szCs w:val="24"/>
              </w:rPr>
              <w:br/>
            </w:r>
            <w:r w:rsidRPr="00F93D36">
              <w:rPr>
                <w:rFonts w:ascii="Times New Roman" w:hAnsi="Times New Roman" w:cs="Times New Roman"/>
                <w:sz w:val="24"/>
                <w:szCs w:val="24"/>
              </w:rPr>
              <w:br/>
              <w:t>100 евро – при обращении в загранучреждение</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1 месяц со дня подачи заявления</w:t>
            </w:r>
            <w:r w:rsidRPr="00F93D36">
              <w:rPr>
                <w:rFonts w:ascii="Times New Roman" w:hAnsi="Times New Roman" w:cs="Times New Roman"/>
                <w:sz w:val="24"/>
                <w:szCs w:val="24"/>
              </w:rPr>
              <w:br/>
            </w:r>
            <w:r w:rsidRPr="00F93D36">
              <w:rPr>
                <w:rFonts w:ascii="Times New Roman" w:hAnsi="Times New Roman" w:cs="Times New Roman"/>
                <w:sz w:val="24"/>
                <w:szCs w:val="24"/>
              </w:rPr>
              <w:br/>
              <w:t>15 дней со дня подачи заявления – в случае обмена паспорта в ускоренном порядке</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w:t>
            </w:r>
            <w:r w:rsidRPr="00F93D36">
              <w:rPr>
                <w:rFonts w:ascii="Times New Roman" w:hAnsi="Times New Roman" w:cs="Times New Roman"/>
                <w:sz w:val="24"/>
                <w:szCs w:val="24"/>
              </w:rPr>
              <w:lastRenderedPageBreak/>
              <w:t>в г. Минске и областных центрах</w:t>
            </w:r>
            <w:r w:rsidRPr="00F93D36">
              <w:rPr>
                <w:rFonts w:ascii="Times New Roman" w:hAnsi="Times New Roman" w:cs="Times New Roman"/>
                <w:sz w:val="24"/>
                <w:szCs w:val="24"/>
              </w:rPr>
              <w:br/>
            </w:r>
            <w:r w:rsidRPr="00F93D36">
              <w:rPr>
                <w:rFonts w:ascii="Times New Roman" w:hAnsi="Times New Roman" w:cs="Times New Roman"/>
                <w:sz w:val="24"/>
                <w:szCs w:val="24"/>
              </w:rPr>
              <w:br/>
              <w:t>3 месяца со дня подачи заявления – при обращении в загранучреждение</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10 лет – для граждан Республики Беларусь, не достигших 64-летнего возраста</w:t>
            </w:r>
            <w:r w:rsidRPr="00F93D36">
              <w:rPr>
                <w:rFonts w:ascii="Times New Roman" w:hAnsi="Times New Roman" w:cs="Times New Roman"/>
                <w:sz w:val="24"/>
                <w:szCs w:val="24"/>
              </w:rPr>
              <w:br/>
            </w:r>
            <w:r w:rsidRPr="00F93D36">
              <w:rPr>
                <w:rFonts w:ascii="Times New Roman" w:hAnsi="Times New Roman" w:cs="Times New Roman"/>
                <w:sz w:val="24"/>
                <w:szCs w:val="24"/>
              </w:rPr>
              <w:br/>
              <w:t>до достижения 100-, 125-летнего возраста – для граждан Республики Беларусь, достигших соответственно 64-, 99-летнего возраста</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374705">
            <w:pPr>
              <w:pStyle w:val="chapter"/>
              <w:spacing w:before="0" w:after="0"/>
              <w:rPr>
                <w:rFonts w:ascii="Times New Roman" w:hAnsi="Times New Roman" w:cs="Times New Roman"/>
                <w:b w:val="0"/>
              </w:rPr>
            </w:pPr>
            <w:r w:rsidRPr="00F93D36">
              <w:rPr>
                <w:rFonts w:ascii="Times New Roman" w:hAnsi="Times New Roman" w:cs="Times New Roman"/>
                <w:b w:val="0"/>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w:t>
            </w:r>
            <w:r w:rsidRPr="00F93D36">
              <w:rPr>
                <w:rFonts w:ascii="Times New Roman" w:hAnsi="Times New Roman" w:cs="Times New Roman"/>
                <w:b w:val="0"/>
                <w:bCs w:val="0"/>
              </w:rPr>
              <w:lastRenderedPageBreak/>
              <w:t xml:space="preserve">Беларусь </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рождении – </w:t>
            </w:r>
            <w:r w:rsidRPr="00F93D36">
              <w:rPr>
                <w:rFonts w:ascii="Times New Roman" w:hAnsi="Times New Roman" w:cs="Times New Roman"/>
                <w:sz w:val="24"/>
                <w:szCs w:val="24"/>
              </w:rPr>
              <w:lastRenderedPageBreak/>
              <w:t>для лиц, не достигших 14-летнего возраста и не имеющих паспортов и иных документов, удостоверяющих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являющийся основанием для регистрации по месту жительства</w:t>
            </w:r>
            <w:r w:rsidRPr="00F93D36">
              <w:rPr>
                <w:rFonts w:ascii="Times New Roman" w:hAnsi="Times New Roman" w:cs="Times New Roman"/>
                <w:sz w:val="24"/>
                <w:szCs w:val="24"/>
              </w:rPr>
              <w:br/>
            </w:r>
            <w:r w:rsidRPr="00F93D36">
              <w:rPr>
                <w:rFonts w:ascii="Times New Roman" w:hAnsi="Times New Roman" w:cs="Times New Roman"/>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w:t>
            </w:r>
            <w:r w:rsidRPr="00F93D36">
              <w:rPr>
                <w:rFonts w:ascii="Times New Roman" w:hAnsi="Times New Roman" w:cs="Times New Roman"/>
                <w:sz w:val="24"/>
                <w:szCs w:val="24"/>
              </w:rPr>
              <w:lastRenderedPageBreak/>
              <w:t>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письменное согласие одного из </w:t>
            </w:r>
            <w:r w:rsidRPr="00F93D36">
              <w:rPr>
                <w:rFonts w:ascii="Times New Roman" w:hAnsi="Times New Roman" w:cs="Times New Roman"/>
                <w:sz w:val="24"/>
                <w:szCs w:val="24"/>
              </w:rPr>
              <w:lastRenderedPageBreak/>
              <w:t xml:space="preserve">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F93D36">
              <w:rPr>
                <w:rFonts w:ascii="Times New Roman" w:hAnsi="Times New Roman" w:cs="Times New Roman"/>
                <w:sz w:val="24"/>
                <w:szCs w:val="24"/>
              </w:rPr>
              <w:lastRenderedPageBreak/>
              <w:t>гражданином или лицом без гражданства, постоянно не проживающим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документ, подтверждающий внесение платы</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бесплатно – для несовершеннолетних, престарелых граждан и инвалидов, проживающих в </w:t>
            </w:r>
            <w:r w:rsidRPr="00F93D36">
              <w:rPr>
                <w:rFonts w:ascii="Times New Roman" w:hAnsi="Times New Roman" w:cs="Times New Roman"/>
                <w:sz w:val="24"/>
                <w:szCs w:val="24"/>
              </w:rPr>
              <w:lastRenderedPageBreak/>
              <w:t>государственных стационарных организациях социального обслуживания</w:t>
            </w:r>
            <w:r w:rsidRPr="00F93D36">
              <w:rPr>
                <w:rFonts w:ascii="Times New Roman" w:hAnsi="Times New Roman" w:cs="Times New Roman"/>
                <w:sz w:val="24"/>
                <w:szCs w:val="24"/>
              </w:rPr>
              <w:br/>
            </w:r>
            <w:r w:rsidRPr="00F93D36">
              <w:rPr>
                <w:rFonts w:ascii="Times New Roman" w:hAnsi="Times New Roman" w:cs="Times New Roman"/>
                <w:sz w:val="24"/>
                <w:szCs w:val="24"/>
              </w:rPr>
              <w:br/>
              <w:t>0,5 базовой величины – для других лиц</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3 рабочих дня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являющийся основанием для регистрации по месту пребывания</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w:t>
            </w:r>
            <w:r w:rsidRPr="00F93D36">
              <w:rPr>
                <w:rFonts w:ascii="Times New Roman" w:hAnsi="Times New Roman" w:cs="Times New Roman"/>
                <w:sz w:val="24"/>
                <w:szCs w:val="24"/>
              </w:rPr>
              <w:lastRenderedPageBreak/>
              <w:t xml:space="preserve">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w:t>
            </w:r>
            <w:r w:rsidRPr="00F93D36">
              <w:rPr>
                <w:rFonts w:ascii="Times New Roman" w:hAnsi="Times New Roman" w:cs="Times New Roman"/>
                <w:sz w:val="24"/>
                <w:szCs w:val="24"/>
              </w:rPr>
              <w:lastRenderedPageBreak/>
              <w:t>жительства либо не по месту пребывания этого законного представителя</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rsidRPr="00F93D36">
              <w:rPr>
                <w:rFonts w:ascii="Times New Roman" w:hAnsi="Times New Roman" w:cs="Times New Roman"/>
                <w:sz w:val="24"/>
                <w:szCs w:val="24"/>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br/>
              <w:t>документ, подтверждающий внесение платы</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w:t>
            </w:r>
            <w:r w:rsidRPr="00F93D36">
              <w:rPr>
                <w:rFonts w:ascii="Times New Roman" w:hAnsi="Times New Roman" w:cs="Times New Roman"/>
                <w:sz w:val="24"/>
                <w:szCs w:val="24"/>
              </w:rPr>
              <w:lastRenderedPageBreak/>
              <w:t>сборах, проходящих альтернативную службу</w:t>
            </w:r>
            <w:r w:rsidRPr="00F93D36">
              <w:rPr>
                <w:rFonts w:ascii="Times New Roman" w:hAnsi="Times New Roman" w:cs="Times New Roman"/>
                <w:sz w:val="24"/>
                <w:szCs w:val="24"/>
              </w:rPr>
              <w:br/>
            </w:r>
            <w:r w:rsidRPr="00F93D36">
              <w:rPr>
                <w:rFonts w:ascii="Times New Roman" w:hAnsi="Times New Roman" w:cs="Times New Roman"/>
                <w:sz w:val="24"/>
                <w:szCs w:val="24"/>
              </w:rPr>
              <w:br/>
              <w:t>0,5 базовой величины – для других лиц и в иных случаях</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3 рабочих дня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F93D36">
              <w:rPr>
                <w:rFonts w:ascii="Times New Roman" w:hAnsi="Times New Roman" w:cs="Times New Roman"/>
                <w:sz w:val="24"/>
                <w:szCs w:val="24"/>
              </w:rPr>
              <w:br/>
            </w:r>
            <w:r w:rsidRPr="00F93D36">
              <w:rPr>
                <w:rFonts w:ascii="Times New Roman" w:hAnsi="Times New Roman" w:cs="Times New Roman"/>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на период </w:t>
            </w:r>
            <w:r w:rsidRPr="00F93D36">
              <w:rPr>
                <w:rFonts w:ascii="Times New Roman" w:hAnsi="Times New Roman" w:cs="Times New Roman"/>
                <w:sz w:val="24"/>
                <w:szCs w:val="24"/>
              </w:rP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93D36">
              <w:rPr>
                <w:rFonts w:ascii="Times New Roman" w:hAnsi="Times New Roman" w:cs="Times New Roman"/>
                <w:sz w:val="24"/>
                <w:szCs w:val="24"/>
              </w:rPr>
              <w:br/>
            </w:r>
            <w:r w:rsidRPr="00F93D36">
              <w:rPr>
                <w:rFonts w:ascii="Times New Roman" w:hAnsi="Times New Roman" w:cs="Times New Roman"/>
                <w:sz w:val="24"/>
                <w:szCs w:val="24"/>
              </w:rPr>
              <w:br/>
              <w:t>на период прохождения альтернативной службы – для граждан, проходящих альтернативную службу</w:t>
            </w:r>
            <w:r w:rsidRPr="00F93D36">
              <w:rPr>
                <w:rFonts w:ascii="Times New Roman" w:hAnsi="Times New Roman" w:cs="Times New Roman"/>
                <w:sz w:val="24"/>
                <w:szCs w:val="24"/>
              </w:rPr>
              <w:br/>
            </w:r>
            <w:r w:rsidRPr="00F93D36">
              <w:rPr>
                <w:rFonts w:ascii="Times New Roman" w:hAnsi="Times New Roman" w:cs="Times New Roman"/>
                <w:sz w:val="24"/>
                <w:szCs w:val="24"/>
              </w:rPr>
              <w:br/>
              <w:t>до 6 месяцев – для граждан Республики Беларусь, постоянно проживающих за пределами Республики Беларусь</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до 1 года – для других лиц</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49" w:type="pct"/>
            <w:gridSpan w:val="2"/>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Мирская Татьяна Вячеславовна</w:t>
            </w:r>
            <w:r w:rsidR="000066CF" w:rsidRPr="00F93D36">
              <w:rPr>
                <w:rFonts w:ascii="Times New Roman" w:hAnsi="Times New Roman" w:cs="Times New Roman"/>
                <w:bCs/>
                <w:iCs/>
                <w:sz w:val="24"/>
                <w:szCs w:val="24"/>
              </w:rPr>
              <w:t xml:space="preserve">, специалист      </w:t>
            </w:r>
            <w:r w:rsidR="000066CF" w:rsidRPr="00F93D36">
              <w:rPr>
                <w:rFonts w:ascii="Times New Roman" w:hAnsi="Times New Roman" w:cs="Times New Roman"/>
                <w:bCs/>
                <w:iCs/>
                <w:sz w:val="24"/>
                <w:szCs w:val="24"/>
                <w:lang w:val="en-US"/>
              </w:rPr>
              <w:t>I</w:t>
            </w:r>
            <w:r w:rsidR="000066CF" w:rsidRPr="00F93D36">
              <w:rPr>
                <w:rFonts w:ascii="Times New Roman" w:hAnsi="Times New Roman" w:cs="Times New Roman"/>
                <w:bCs/>
                <w:iCs/>
                <w:sz w:val="24"/>
                <w:szCs w:val="24"/>
              </w:rPr>
              <w:t>-ой категории, тел. 91261,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5 рабочих дней </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78687B">
            <w:pPr>
              <w:pStyle w:val="chapter"/>
              <w:spacing w:before="120" w:after="0"/>
              <w:rPr>
                <w:rFonts w:ascii="Times New Roman" w:hAnsi="Times New Roman" w:cs="Times New Roman"/>
                <w:b w:val="0"/>
              </w:rPr>
            </w:pPr>
            <w:r w:rsidRPr="00F93D36">
              <w:rPr>
                <w:rFonts w:ascii="Times New Roman" w:hAnsi="Times New Roman" w:cs="Times New Roman"/>
                <w:b w:val="0"/>
              </w:rPr>
              <w:t>ПРИРОДОПОЛЬЗОВАНИЕ</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16.6. Выдача разрешения на удаление объектов растительного мира в населенных пунктах</w:t>
            </w:r>
          </w:p>
        </w:tc>
        <w:tc>
          <w:tcPr>
            <w:tcW w:w="949"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t xml:space="preserve">Зинкевич М.Э, специалист      </w:t>
            </w:r>
            <w:r w:rsidRPr="00F93D36">
              <w:rPr>
                <w:rFonts w:ascii="Times New Roman" w:hAnsi="Times New Roman" w:cs="Times New Roman"/>
                <w:bCs/>
                <w:iCs/>
                <w:sz w:val="24"/>
                <w:szCs w:val="24"/>
                <w:lang w:val="en-US"/>
              </w:rPr>
              <w:t>I</w:t>
            </w:r>
            <w:r w:rsidRPr="00F93D36">
              <w:rPr>
                <w:rFonts w:ascii="Times New Roman" w:hAnsi="Times New Roman" w:cs="Times New Roman"/>
                <w:bCs/>
                <w:iCs/>
                <w:sz w:val="24"/>
                <w:szCs w:val="24"/>
              </w:rPr>
              <w:t>-ой категории, тел. 91262,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подачи 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год</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78687B">
            <w:pPr>
              <w:pStyle w:val="chapter"/>
              <w:spacing w:before="120" w:after="0"/>
              <w:rPr>
                <w:rFonts w:ascii="Times New Roman" w:hAnsi="Times New Roman" w:cs="Times New Roman"/>
                <w:b w:val="0"/>
              </w:rPr>
            </w:pPr>
            <w:r w:rsidRPr="00F93D36">
              <w:rPr>
                <w:rFonts w:ascii="Times New Roman" w:hAnsi="Times New Roman" w:cs="Times New Roman"/>
                <w:b w:val="0"/>
              </w:rPr>
              <w:t>СЕЛЬСКОЕ ХОЗЯЙСТВО</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 xml:space="preserve">17.7. Выдача регистрационного </w:t>
            </w:r>
            <w:r w:rsidRPr="00F93D36">
              <w:rPr>
                <w:rFonts w:ascii="Times New Roman" w:hAnsi="Times New Roman" w:cs="Times New Roman"/>
                <w:b w:val="0"/>
                <w:bCs w:val="0"/>
              </w:rPr>
              <w:lastRenderedPageBreak/>
              <w:t>удостоверения и жетона на собак, кошек</w:t>
            </w:r>
          </w:p>
        </w:tc>
        <w:tc>
          <w:tcPr>
            <w:tcW w:w="949"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 xml:space="preserve">Зинкевич М.Э, специалист      </w:t>
            </w:r>
            <w:r w:rsidRPr="00F93D36">
              <w:rPr>
                <w:rFonts w:ascii="Times New Roman" w:hAnsi="Times New Roman" w:cs="Times New Roman"/>
                <w:bCs/>
                <w:iCs/>
                <w:sz w:val="24"/>
                <w:szCs w:val="24"/>
                <w:lang w:val="en-US"/>
              </w:rPr>
              <w:lastRenderedPageBreak/>
              <w:t>I</w:t>
            </w:r>
            <w:r w:rsidRPr="00F93D36">
              <w:rPr>
                <w:rFonts w:ascii="Times New Roman" w:hAnsi="Times New Roman" w:cs="Times New Roman"/>
                <w:bCs/>
                <w:iCs/>
                <w:sz w:val="24"/>
                <w:szCs w:val="24"/>
              </w:rPr>
              <w:t>-ой категории, тел. 91262,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lastRenderedPageBreak/>
              <w:br/>
              <w:t>паспорт или иной документ, удостоверяющий личность владельца собаки, кошки</w:t>
            </w:r>
            <w:r w:rsidRPr="00F93D36">
              <w:rPr>
                <w:rFonts w:ascii="Times New Roman" w:hAnsi="Times New Roman" w:cs="Times New Roman"/>
                <w:sz w:val="24"/>
                <w:szCs w:val="24"/>
              </w:rPr>
              <w:br/>
            </w:r>
            <w:r w:rsidRPr="00F93D36">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 xml:space="preserve">в день подачи </w:t>
            </w:r>
            <w:r w:rsidRPr="00F93D36">
              <w:rPr>
                <w:rFonts w:ascii="Times New Roman" w:hAnsi="Times New Roman" w:cs="Times New Roman"/>
                <w:sz w:val="24"/>
                <w:szCs w:val="24"/>
              </w:rPr>
              <w:lastRenderedPageBreak/>
              <w:t>заявления</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бессрочно</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78687B">
            <w:pPr>
              <w:pStyle w:val="chapter"/>
              <w:spacing w:before="120" w:after="0"/>
              <w:rPr>
                <w:rFonts w:ascii="Times New Roman" w:hAnsi="Times New Roman" w:cs="Times New Roman"/>
                <w:b w:val="0"/>
              </w:rPr>
            </w:pPr>
            <w:r w:rsidRPr="00F93D36">
              <w:rPr>
                <w:rFonts w:ascii="Times New Roman" w:hAnsi="Times New Roman" w:cs="Times New Roman"/>
                <w:b w:val="0"/>
              </w:rPr>
              <w:lastRenderedPageBreak/>
              <w:t>ПОЛУЧЕННЫЕ ДОХОДЫ И УПЛАЧЕННЫЕ НАЛОГИ, СБОРЫ (ПОШЛИНЫ)</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w:t>
            </w:r>
            <w:r w:rsidRPr="00F93D36">
              <w:rPr>
                <w:rFonts w:ascii="Times New Roman" w:hAnsi="Times New Roman" w:cs="Times New Roman"/>
                <w:b w:val="0"/>
                <w:bCs w:val="0"/>
              </w:rPr>
              <w:lastRenderedPageBreak/>
              <w:t>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49"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 xml:space="preserve">Зинкевич М.Э, специалист      </w:t>
            </w:r>
            <w:r w:rsidRPr="00F93D36">
              <w:rPr>
                <w:rFonts w:ascii="Times New Roman" w:hAnsi="Times New Roman" w:cs="Times New Roman"/>
                <w:bCs/>
                <w:iCs/>
                <w:sz w:val="24"/>
                <w:szCs w:val="24"/>
                <w:lang w:val="en-US"/>
              </w:rPr>
              <w:t>I</w:t>
            </w:r>
            <w:r w:rsidRPr="00F93D36">
              <w:rPr>
                <w:rFonts w:ascii="Times New Roman" w:hAnsi="Times New Roman" w:cs="Times New Roman"/>
                <w:bCs/>
                <w:iCs/>
                <w:sz w:val="24"/>
                <w:szCs w:val="24"/>
              </w:rPr>
              <w:t>-ой категории, тел. 91262,  понедельник – пятница с 8.00 до 13.00 , с 14.00 до 17.00</w:t>
            </w: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паспорт или иной документ, удостоверяющий личность</w:t>
            </w:r>
            <w:r w:rsidRPr="00F93D36">
              <w:rPr>
                <w:rFonts w:ascii="Times New Roman" w:hAnsi="Times New Roman" w:cs="Times New Roman"/>
                <w:sz w:val="24"/>
                <w:szCs w:val="24"/>
              </w:rPr>
              <w:br/>
            </w:r>
            <w:r w:rsidRPr="00F93D36">
              <w:rPr>
                <w:rFonts w:ascii="Times New Roman" w:hAnsi="Times New Roman" w:cs="Times New Roman"/>
                <w:sz w:val="24"/>
                <w:szCs w:val="24"/>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w:t>
            </w:r>
            <w:r w:rsidRPr="00F93D36">
              <w:rPr>
                <w:rFonts w:ascii="Times New Roman" w:hAnsi="Times New Roman" w:cs="Times New Roman"/>
                <w:sz w:val="24"/>
                <w:szCs w:val="24"/>
              </w:rPr>
              <w:lastRenderedPageBreak/>
              <w:t>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lastRenderedPageBreak/>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до завершения реализации указанной в справке продукции, но не более 1 года со дня выдачи справки</w:t>
            </w:r>
          </w:p>
        </w:tc>
      </w:tr>
      <w:tr w:rsidR="000066CF" w:rsidRPr="00F93D36" w:rsidTr="00F93D36">
        <w:trPr>
          <w:trHeight w:val="240"/>
        </w:trPr>
        <w:tc>
          <w:tcPr>
            <w:tcW w:w="1067" w:type="pct"/>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49" w:type="pct"/>
            <w:gridSpan w:val="2"/>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p>
        </w:tc>
        <w:tc>
          <w:tcPr>
            <w:tcW w:w="10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заявление</w:t>
            </w:r>
            <w:r w:rsidRPr="00F93D36">
              <w:rPr>
                <w:rFonts w:ascii="Times New Roman" w:hAnsi="Times New Roman" w:cs="Times New Roman"/>
                <w:sz w:val="24"/>
                <w:szCs w:val="24"/>
              </w:rPr>
              <w:br/>
            </w:r>
            <w:r w:rsidRPr="00F93D36">
              <w:rPr>
                <w:rFonts w:ascii="Times New Roman" w:hAnsi="Times New Roman" w:cs="Times New Roman"/>
                <w:sz w:val="24"/>
                <w:szCs w:val="24"/>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88" w:type="pct"/>
            <w:gridSpan w:val="4"/>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14" w:type="pct"/>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r w:rsidR="000066CF" w:rsidRPr="00F93D36">
        <w:trPr>
          <w:trHeight w:val="240"/>
        </w:trPr>
        <w:tc>
          <w:tcPr>
            <w:tcW w:w="5000" w:type="pct"/>
            <w:gridSpan w:val="10"/>
            <w:tcMar>
              <w:top w:w="0" w:type="dxa"/>
              <w:left w:w="6" w:type="dxa"/>
              <w:bottom w:w="0" w:type="dxa"/>
              <w:right w:w="6" w:type="dxa"/>
            </w:tcMar>
          </w:tcPr>
          <w:p w:rsidR="000066CF" w:rsidRPr="00F93D36" w:rsidRDefault="000066CF" w:rsidP="0078687B">
            <w:pPr>
              <w:pStyle w:val="chapter"/>
              <w:spacing w:before="120" w:after="0"/>
              <w:rPr>
                <w:rFonts w:ascii="Times New Roman" w:hAnsi="Times New Roman" w:cs="Times New Roman"/>
                <w:b w:val="0"/>
              </w:rPr>
            </w:pPr>
            <w:r w:rsidRPr="00F93D36">
              <w:rPr>
                <w:rFonts w:ascii="Times New Roman" w:hAnsi="Times New Roman" w:cs="Times New Roman"/>
                <w:b w:val="0"/>
              </w:rPr>
              <w:t>ГОСУДАРСТВЕННАЯ РЕГИСТРАЦИЯ НЕДВИЖИМОГО ИМУЩЕСТВА, ПРАВ НА НЕГО И СДЕЛОК С НИМ</w:t>
            </w:r>
          </w:p>
        </w:tc>
      </w:tr>
      <w:tr w:rsidR="000066CF" w:rsidRPr="00F93D36" w:rsidTr="00F93D36">
        <w:trPr>
          <w:trHeight w:val="240"/>
        </w:trPr>
        <w:tc>
          <w:tcPr>
            <w:tcW w:w="1067" w:type="pct"/>
            <w:tcBorders>
              <w:bottom w:val="single" w:sz="4" w:space="0" w:color="auto"/>
            </w:tcBorders>
            <w:tcMar>
              <w:top w:w="0" w:type="dxa"/>
              <w:left w:w="6" w:type="dxa"/>
              <w:bottom w:w="0" w:type="dxa"/>
              <w:right w:w="6" w:type="dxa"/>
            </w:tcMar>
          </w:tcPr>
          <w:p w:rsidR="000066CF" w:rsidRPr="00F93D36" w:rsidRDefault="000066CF" w:rsidP="0078687B">
            <w:pPr>
              <w:pStyle w:val="article"/>
              <w:spacing w:before="0" w:after="100"/>
              <w:ind w:left="0" w:firstLine="0"/>
              <w:rPr>
                <w:rFonts w:ascii="Times New Roman" w:hAnsi="Times New Roman" w:cs="Times New Roman"/>
                <w:b w:val="0"/>
                <w:bCs w:val="0"/>
              </w:rPr>
            </w:pPr>
            <w:r w:rsidRPr="00F93D36">
              <w:rPr>
                <w:rFonts w:ascii="Times New Roman" w:hAnsi="Times New Roman" w:cs="Times New Roman"/>
                <w:b w:val="0"/>
                <w:bCs w:val="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w:t>
            </w:r>
            <w:r w:rsidRPr="00F93D36">
              <w:rPr>
                <w:rFonts w:ascii="Times New Roman" w:hAnsi="Times New Roman" w:cs="Times New Roman"/>
                <w:b w:val="0"/>
                <w:bCs w:val="0"/>
              </w:rPr>
              <w:lastRenderedPageBreak/>
              <w:t xml:space="preserve">имуществу, установленным законодательством </w:t>
            </w:r>
          </w:p>
        </w:tc>
        <w:tc>
          <w:tcPr>
            <w:tcW w:w="949" w:type="pct"/>
            <w:gridSpan w:val="2"/>
            <w:tcBorders>
              <w:bottom w:val="single" w:sz="4" w:space="0" w:color="auto"/>
            </w:tcBorders>
            <w:tcMar>
              <w:top w:w="0" w:type="dxa"/>
              <w:left w:w="6" w:type="dxa"/>
              <w:bottom w:w="0" w:type="dxa"/>
              <w:right w:w="6" w:type="dxa"/>
            </w:tcMar>
          </w:tcPr>
          <w:p w:rsidR="000066CF" w:rsidRPr="00F93D36" w:rsidRDefault="00F93D36" w:rsidP="0078687B">
            <w:pPr>
              <w:pStyle w:val="table10"/>
              <w:spacing w:before="120"/>
              <w:rPr>
                <w:rFonts w:ascii="Times New Roman" w:hAnsi="Times New Roman" w:cs="Times New Roman"/>
                <w:sz w:val="24"/>
                <w:szCs w:val="24"/>
              </w:rPr>
            </w:pPr>
            <w:r w:rsidRPr="00F93D36">
              <w:rPr>
                <w:rFonts w:ascii="Times New Roman" w:hAnsi="Times New Roman" w:cs="Times New Roman"/>
                <w:bCs/>
                <w:iCs/>
                <w:sz w:val="24"/>
                <w:szCs w:val="24"/>
              </w:rPr>
              <w:lastRenderedPageBreak/>
              <w:t>Юргилевич Валентина Тадеушевна</w:t>
            </w:r>
            <w:r w:rsidR="000066CF" w:rsidRPr="00F93D36">
              <w:rPr>
                <w:rFonts w:ascii="Times New Roman" w:hAnsi="Times New Roman" w:cs="Times New Roman"/>
                <w:bCs/>
                <w:iCs/>
                <w:sz w:val="24"/>
                <w:szCs w:val="24"/>
              </w:rPr>
              <w:t>, управляющий делами, тел.91260 , понедельник – пятница с 8.00 до 13.00 , с 14.00 до 17.00</w:t>
            </w:r>
          </w:p>
        </w:tc>
        <w:tc>
          <w:tcPr>
            <w:tcW w:w="1041" w:type="pct"/>
            <w:tcBorders>
              <w:bottom w:val="single" w:sz="4" w:space="0" w:color="auto"/>
            </w:tcBorders>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паспорт или иной документ, удостоверяющий личность</w:t>
            </w:r>
          </w:p>
        </w:tc>
        <w:tc>
          <w:tcPr>
            <w:tcW w:w="688" w:type="pct"/>
            <w:gridSpan w:val="4"/>
            <w:tcBorders>
              <w:bottom w:val="single" w:sz="4" w:space="0" w:color="auto"/>
            </w:tcBorders>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бесплатно</w:t>
            </w:r>
          </w:p>
        </w:tc>
        <w:tc>
          <w:tcPr>
            <w:tcW w:w="541" w:type="pct"/>
            <w:tcBorders>
              <w:bottom w:val="single" w:sz="4" w:space="0" w:color="auto"/>
            </w:tcBorders>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1 месяц со дня обращения</w:t>
            </w:r>
          </w:p>
        </w:tc>
        <w:tc>
          <w:tcPr>
            <w:tcW w:w="714" w:type="pct"/>
            <w:tcBorders>
              <w:bottom w:val="single" w:sz="4" w:space="0" w:color="auto"/>
            </w:tcBorders>
            <w:tcMar>
              <w:top w:w="0" w:type="dxa"/>
              <w:left w:w="6" w:type="dxa"/>
              <w:bottom w:w="0" w:type="dxa"/>
              <w:right w:w="6" w:type="dxa"/>
            </w:tcMar>
          </w:tcPr>
          <w:p w:rsidR="000066CF" w:rsidRPr="00F93D36" w:rsidRDefault="000066CF" w:rsidP="0078687B">
            <w:pPr>
              <w:pStyle w:val="table10"/>
              <w:spacing w:before="120"/>
              <w:rPr>
                <w:rFonts w:ascii="Times New Roman" w:hAnsi="Times New Roman" w:cs="Times New Roman"/>
                <w:sz w:val="24"/>
                <w:szCs w:val="24"/>
              </w:rPr>
            </w:pPr>
            <w:r w:rsidRPr="00F93D36">
              <w:rPr>
                <w:rFonts w:ascii="Times New Roman" w:hAnsi="Times New Roman" w:cs="Times New Roman"/>
                <w:sz w:val="24"/>
                <w:szCs w:val="24"/>
              </w:rPr>
              <w:t>бессрочно</w:t>
            </w:r>
          </w:p>
        </w:tc>
      </w:tr>
    </w:tbl>
    <w:p w:rsidR="000066CF" w:rsidRPr="00F93D36" w:rsidRDefault="000066CF" w:rsidP="00374705">
      <w:pPr>
        <w:pStyle w:val="newncpi"/>
        <w:rPr>
          <w:rFonts w:ascii="Times New Roman" w:hAnsi="Times New Roman" w:cs="Times New Roman"/>
        </w:rPr>
      </w:pPr>
      <w:r w:rsidRPr="00F93D36">
        <w:rPr>
          <w:rFonts w:ascii="Times New Roman" w:hAnsi="Times New Roman" w:cs="Times New Roman"/>
        </w:rPr>
        <w:lastRenderedPageBreak/>
        <w:t> </w:t>
      </w:r>
    </w:p>
    <w:p w:rsidR="000066CF" w:rsidRPr="00F93D36" w:rsidRDefault="000066CF" w:rsidP="00374705">
      <w:pPr>
        <w:pStyle w:val="snoskiline"/>
        <w:rPr>
          <w:rFonts w:ascii="Times New Roman" w:hAnsi="Times New Roman" w:cs="Times New Roman"/>
          <w:sz w:val="24"/>
          <w:szCs w:val="24"/>
        </w:rPr>
      </w:pPr>
      <w:r w:rsidRPr="00F93D36">
        <w:rPr>
          <w:rFonts w:ascii="Times New Roman" w:hAnsi="Times New Roman" w:cs="Times New Roman"/>
          <w:sz w:val="24"/>
          <w:szCs w:val="24"/>
        </w:rPr>
        <w:t>______________________________</w:t>
      </w:r>
    </w:p>
    <w:p w:rsidR="000066CF" w:rsidRPr="00F93D36" w:rsidRDefault="000066CF" w:rsidP="00374705">
      <w:pPr>
        <w:pStyle w:val="snoski"/>
        <w:rPr>
          <w:rFonts w:ascii="Times New Roman" w:hAnsi="Times New Roman" w:cs="Times New Roman"/>
          <w:sz w:val="24"/>
          <w:szCs w:val="24"/>
        </w:rPr>
      </w:pPr>
      <w:r w:rsidRPr="00F93D36">
        <w:rPr>
          <w:rFonts w:ascii="Times New Roman" w:hAnsi="Times New Roman" w:cs="Times New Roman"/>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066CF" w:rsidRPr="00F93D36" w:rsidRDefault="000066CF" w:rsidP="00374705">
      <w:pPr>
        <w:pStyle w:val="snoski"/>
        <w:rPr>
          <w:rFonts w:ascii="Times New Roman" w:hAnsi="Times New Roman" w:cs="Times New Roman"/>
          <w:sz w:val="24"/>
          <w:szCs w:val="24"/>
        </w:rPr>
      </w:pPr>
      <w:r w:rsidRPr="00F93D36">
        <w:rPr>
          <w:rFonts w:ascii="Times New Roman" w:hAnsi="Times New Roman" w:cs="Times New Roman"/>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066CF" w:rsidRPr="00F93D36" w:rsidRDefault="000066CF" w:rsidP="00374705">
      <w:pPr>
        <w:pStyle w:val="snoski"/>
        <w:rPr>
          <w:rFonts w:ascii="Times New Roman" w:hAnsi="Times New Roman" w:cs="Times New Roman"/>
          <w:sz w:val="24"/>
          <w:szCs w:val="24"/>
        </w:rPr>
      </w:pPr>
      <w:r w:rsidRPr="00F93D36">
        <w:rPr>
          <w:rFonts w:ascii="Times New Roman" w:hAnsi="Times New Roman" w:cs="Times New Roman"/>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066CF" w:rsidRPr="00F93D36" w:rsidRDefault="000066CF" w:rsidP="00374705">
      <w:pPr>
        <w:pStyle w:val="snoski"/>
        <w:rPr>
          <w:rFonts w:ascii="Times New Roman" w:hAnsi="Times New Roman" w:cs="Times New Roman"/>
          <w:sz w:val="24"/>
          <w:szCs w:val="24"/>
        </w:rPr>
      </w:pPr>
      <w:r w:rsidRPr="00F93D36">
        <w:rPr>
          <w:rFonts w:ascii="Times New Roman" w:hAnsi="Times New Roman" w:cs="Times New Roman"/>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66CF" w:rsidRPr="00F93D36" w:rsidRDefault="000066CF" w:rsidP="00374705">
      <w:pPr>
        <w:pStyle w:val="snoski"/>
        <w:rPr>
          <w:rFonts w:ascii="Times New Roman" w:hAnsi="Times New Roman" w:cs="Times New Roman"/>
          <w:sz w:val="24"/>
          <w:szCs w:val="24"/>
        </w:rPr>
      </w:pPr>
      <w:r w:rsidRPr="00F93D36">
        <w:rPr>
          <w:rFonts w:ascii="Times New Roman" w:hAnsi="Times New Roman" w:cs="Times New Roman"/>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066CF" w:rsidRPr="00F93D36" w:rsidRDefault="000066CF" w:rsidP="00374705">
      <w:pPr>
        <w:pStyle w:val="comment"/>
        <w:rPr>
          <w:rFonts w:ascii="Times New Roman" w:hAnsi="Times New Roman" w:cs="Times New Roman"/>
          <w:sz w:val="24"/>
          <w:szCs w:val="24"/>
        </w:rPr>
      </w:pPr>
      <w:r w:rsidRPr="00F93D36">
        <w:rPr>
          <w:rFonts w:ascii="Times New Roman" w:hAnsi="Times New Roman" w:cs="Times New Roman"/>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066CF" w:rsidRPr="00F93D36" w:rsidRDefault="000066CF" w:rsidP="00374705">
      <w:pPr>
        <w:pStyle w:val="comment"/>
        <w:rPr>
          <w:rFonts w:ascii="Times New Roman" w:hAnsi="Times New Roman" w:cs="Times New Roman"/>
          <w:sz w:val="24"/>
          <w:szCs w:val="24"/>
        </w:rPr>
      </w:pPr>
      <w:r w:rsidRPr="00F93D36">
        <w:rPr>
          <w:rFonts w:ascii="Times New Roman" w:hAnsi="Times New Roman" w:cs="Times New Roman"/>
          <w:sz w:val="24"/>
          <w:szCs w:val="24"/>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066CF" w:rsidRPr="00F93D36" w:rsidRDefault="000066CF" w:rsidP="00374705">
      <w:pPr>
        <w:pStyle w:val="snoski"/>
        <w:rPr>
          <w:rFonts w:ascii="Times New Roman" w:hAnsi="Times New Roman" w:cs="Times New Roman"/>
          <w:sz w:val="24"/>
          <w:szCs w:val="24"/>
        </w:rPr>
      </w:pPr>
      <w:r w:rsidRPr="00F93D36">
        <w:rPr>
          <w:rFonts w:ascii="Times New Roman" w:hAnsi="Times New Roman" w:cs="Times New Roman"/>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66CF" w:rsidRPr="00F93D36" w:rsidRDefault="000066CF" w:rsidP="00374705">
      <w:pPr>
        <w:jc w:val="center"/>
        <w:rPr>
          <w:rFonts w:ascii="Times New Roman" w:hAnsi="Times New Roman" w:cs="Times New Roman"/>
          <w:sz w:val="24"/>
          <w:szCs w:val="24"/>
        </w:rPr>
      </w:pPr>
    </w:p>
    <w:sectPr w:rsidR="000066CF" w:rsidRPr="00F93D36" w:rsidSect="0059635B">
      <w:headerReference w:type="default" r:id="rId6"/>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508" w:rsidRDefault="001F0508" w:rsidP="0059635B">
      <w:pPr>
        <w:spacing w:after="0" w:line="240" w:lineRule="auto"/>
      </w:pPr>
      <w:r>
        <w:separator/>
      </w:r>
    </w:p>
  </w:endnote>
  <w:endnote w:type="continuationSeparator" w:id="1">
    <w:p w:rsidR="001F0508" w:rsidRDefault="001F0508"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508" w:rsidRDefault="001F0508" w:rsidP="0059635B">
      <w:pPr>
        <w:spacing w:after="0" w:line="240" w:lineRule="auto"/>
      </w:pPr>
      <w:r>
        <w:separator/>
      </w:r>
    </w:p>
  </w:footnote>
  <w:footnote w:type="continuationSeparator" w:id="1">
    <w:p w:rsidR="001F0508" w:rsidRDefault="001F0508"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CF" w:rsidRDefault="009969BC">
    <w:pPr>
      <w:pStyle w:val="a3"/>
      <w:jc w:val="center"/>
    </w:pPr>
    <w:fldSimple w:instr=" PAGE   \* MERGEFORMAT ">
      <w:r w:rsidR="00F93D36">
        <w:rPr>
          <w:noProof/>
        </w:rPr>
        <w:t>6</w:t>
      </w:r>
    </w:fldSimple>
  </w:p>
  <w:p w:rsidR="000066CF" w:rsidRDefault="000066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374705"/>
    <w:rsid w:val="00006149"/>
    <w:rsid w:val="000066CF"/>
    <w:rsid w:val="00076714"/>
    <w:rsid w:val="001F0508"/>
    <w:rsid w:val="00311AC8"/>
    <w:rsid w:val="00374705"/>
    <w:rsid w:val="004111D4"/>
    <w:rsid w:val="004655E4"/>
    <w:rsid w:val="00484611"/>
    <w:rsid w:val="00515291"/>
    <w:rsid w:val="005223FD"/>
    <w:rsid w:val="0059635B"/>
    <w:rsid w:val="005A6F53"/>
    <w:rsid w:val="0062188A"/>
    <w:rsid w:val="00673F97"/>
    <w:rsid w:val="006D5C34"/>
    <w:rsid w:val="007213E0"/>
    <w:rsid w:val="00736A6F"/>
    <w:rsid w:val="0078687B"/>
    <w:rsid w:val="007D3D54"/>
    <w:rsid w:val="008025F7"/>
    <w:rsid w:val="0081693F"/>
    <w:rsid w:val="008848BA"/>
    <w:rsid w:val="0090192D"/>
    <w:rsid w:val="009969BC"/>
    <w:rsid w:val="00A5300E"/>
    <w:rsid w:val="00AE3F84"/>
    <w:rsid w:val="00D436B2"/>
    <w:rsid w:val="00DB3F35"/>
    <w:rsid w:val="00DC3FB7"/>
    <w:rsid w:val="00E00FA9"/>
    <w:rsid w:val="00F254F7"/>
    <w:rsid w:val="00F44EC1"/>
    <w:rsid w:val="00F779DD"/>
    <w:rsid w:val="00F93D36"/>
    <w:rsid w:val="00FB22B9"/>
    <w:rsid w:val="00FC3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uiPriority w:val="99"/>
    <w:rsid w:val="00374705"/>
    <w:pPr>
      <w:spacing w:before="240" w:after="240" w:line="240" w:lineRule="auto"/>
      <w:ind w:right="2268"/>
    </w:pPr>
    <w:rPr>
      <w:b/>
      <w:bCs/>
      <w:sz w:val="28"/>
      <w:szCs w:val="28"/>
    </w:rPr>
  </w:style>
  <w:style w:type="paragraph" w:customStyle="1" w:styleId="article">
    <w:name w:val="article"/>
    <w:basedOn w:val="a"/>
    <w:uiPriority w:val="99"/>
    <w:rsid w:val="00374705"/>
    <w:pPr>
      <w:spacing w:before="240" w:after="240" w:line="240" w:lineRule="auto"/>
      <w:ind w:left="1922" w:hanging="1355"/>
    </w:pPr>
    <w:rPr>
      <w:b/>
      <w:bCs/>
      <w:sz w:val="24"/>
      <w:szCs w:val="24"/>
    </w:rPr>
  </w:style>
  <w:style w:type="paragraph" w:customStyle="1" w:styleId="chapter">
    <w:name w:val="chapter"/>
    <w:basedOn w:val="a"/>
    <w:uiPriority w:val="99"/>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after="0" w:line="240" w:lineRule="auto"/>
      <w:ind w:firstLine="709"/>
      <w:jc w:val="both"/>
    </w:pPr>
    <w:rPr>
      <w:sz w:val="20"/>
      <w:szCs w:val="20"/>
    </w:rPr>
  </w:style>
  <w:style w:type="paragraph" w:customStyle="1" w:styleId="snoski">
    <w:name w:val="snoski"/>
    <w:basedOn w:val="a"/>
    <w:uiPriority w:val="99"/>
    <w:rsid w:val="00374705"/>
    <w:pPr>
      <w:spacing w:after="0" w:line="240" w:lineRule="auto"/>
      <w:ind w:firstLine="567"/>
      <w:jc w:val="both"/>
    </w:pPr>
    <w:rPr>
      <w:sz w:val="20"/>
      <w:szCs w:val="20"/>
    </w:rPr>
  </w:style>
  <w:style w:type="paragraph" w:customStyle="1" w:styleId="snoskiline">
    <w:name w:val="snoskiline"/>
    <w:basedOn w:val="a"/>
    <w:uiPriority w:val="99"/>
    <w:rsid w:val="00374705"/>
    <w:pPr>
      <w:spacing w:after="0" w:line="240" w:lineRule="auto"/>
      <w:jc w:val="both"/>
    </w:pPr>
    <w:rPr>
      <w:sz w:val="20"/>
      <w:szCs w:val="20"/>
    </w:rPr>
  </w:style>
  <w:style w:type="paragraph" w:customStyle="1" w:styleId="table10">
    <w:name w:val="table10"/>
    <w:basedOn w:val="a"/>
    <w:uiPriority w:val="99"/>
    <w:rsid w:val="00374705"/>
    <w:pPr>
      <w:spacing w:after="0" w:line="240" w:lineRule="auto"/>
    </w:pPr>
    <w:rPr>
      <w:sz w:val="20"/>
      <w:szCs w:val="20"/>
    </w:rPr>
  </w:style>
  <w:style w:type="paragraph" w:customStyle="1" w:styleId="newncpi">
    <w:name w:val="newncpi"/>
    <w:basedOn w:val="a"/>
    <w:uiPriority w:val="99"/>
    <w:rsid w:val="00374705"/>
    <w:pPr>
      <w:spacing w:after="0" w:line="240" w:lineRule="auto"/>
      <w:ind w:firstLine="567"/>
      <w:jc w:val="both"/>
    </w:pPr>
    <w:rPr>
      <w:sz w:val="24"/>
      <w:szCs w:val="24"/>
    </w:rPr>
  </w:style>
  <w:style w:type="paragraph" w:customStyle="1" w:styleId="articleintext">
    <w:name w:val="articleintext"/>
    <w:basedOn w:val="a"/>
    <w:uiPriority w:val="99"/>
    <w:rsid w:val="00374705"/>
    <w:pPr>
      <w:spacing w:after="0" w:line="240" w:lineRule="auto"/>
      <w:ind w:firstLine="567"/>
      <w:jc w:val="both"/>
    </w:pPr>
    <w:rPr>
      <w:sz w:val="24"/>
      <w:szCs w:val="24"/>
    </w:rPr>
  </w:style>
  <w:style w:type="paragraph" w:styleId="a3">
    <w:name w:val="header"/>
    <w:basedOn w:val="a"/>
    <w:link w:val="a4"/>
    <w:uiPriority w:val="99"/>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9635B"/>
  </w:style>
  <w:style w:type="paragraph" w:styleId="a5">
    <w:name w:val="footer"/>
    <w:basedOn w:val="a"/>
    <w:link w:val="a6"/>
    <w:uiPriority w:val="99"/>
    <w:semiHidden/>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596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60</Pages>
  <Words>8618</Words>
  <Characters>49123</Characters>
  <Application>Microsoft Office Word</Application>
  <DocSecurity>0</DocSecurity>
  <Lines>409</Lines>
  <Paragraphs>115</Paragraphs>
  <ScaleCrop>false</ScaleCrop>
  <Company>Home</Company>
  <LinksUpToDate>false</LinksUpToDate>
  <CharactersWithSpaces>57626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 сельским исполнительным комитетом на основании Указа Президента Республики Беларусь от 26 апреля 2010 г</dc:title>
  <dc:subject/>
  <dc:creator>User</dc:creator>
  <cp:keywords/>
  <dc:description/>
  <cp:lastModifiedBy>User</cp:lastModifiedBy>
  <cp:revision>4</cp:revision>
  <dcterms:created xsi:type="dcterms:W3CDTF">2017-05-17T05:45:00Z</dcterms:created>
  <dcterms:modified xsi:type="dcterms:W3CDTF">2017-06-08T10:46:00Z</dcterms:modified>
</cp:coreProperties>
</file>