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4361"/>
        <w:gridCol w:w="1559"/>
        <w:gridCol w:w="3827"/>
      </w:tblGrid>
      <w:tr w:rsidR="00546965" w:rsidRPr="00546965" w:rsidTr="00A44EA8">
        <w:tc>
          <w:tcPr>
            <w:tcW w:w="4361" w:type="dxa"/>
          </w:tcPr>
          <w:p w:rsidR="00546965" w:rsidRPr="00546965" w:rsidRDefault="00546965" w:rsidP="00546965">
            <w:pPr>
              <w:spacing w:after="0" w:line="240" w:lineRule="auto"/>
              <w:ind w:left="142" w:right="-108" w:hanging="142"/>
              <w:jc w:val="center"/>
              <w:rPr>
                <w:rFonts w:ascii="Times New Roman" w:eastAsia="Times New Roman" w:hAnsi="Times New Roman" w:cs="Times New Roman"/>
                <w:sz w:val="20"/>
                <w:szCs w:val="20"/>
                <w:lang w:val="en-US" w:eastAsia="ru-RU"/>
              </w:rPr>
            </w:pPr>
          </w:p>
        </w:tc>
        <w:tc>
          <w:tcPr>
            <w:tcW w:w="1559" w:type="dxa"/>
          </w:tcPr>
          <w:p w:rsidR="00546965" w:rsidRPr="00546965" w:rsidRDefault="00546965" w:rsidP="00546965">
            <w:pPr>
              <w:spacing w:after="0" w:line="240" w:lineRule="auto"/>
              <w:rPr>
                <w:rFonts w:ascii="Times New Roman" w:eastAsia="Times New Roman" w:hAnsi="Times New Roman" w:cs="Times New Roman"/>
                <w:sz w:val="28"/>
                <w:szCs w:val="20"/>
                <w:lang w:eastAsia="ru-RU"/>
              </w:rPr>
            </w:pPr>
          </w:p>
        </w:tc>
        <w:tc>
          <w:tcPr>
            <w:tcW w:w="3827" w:type="dxa"/>
          </w:tcPr>
          <w:p w:rsidR="00546965" w:rsidRPr="00546965" w:rsidRDefault="00546965" w:rsidP="00546965">
            <w:pPr>
              <w:spacing w:after="0" w:line="240" w:lineRule="auto"/>
              <w:jc w:val="center"/>
              <w:rPr>
                <w:rFonts w:ascii="Times New Roman" w:eastAsia="Times New Roman" w:hAnsi="Times New Roman" w:cs="Times New Roman"/>
                <w:sz w:val="28"/>
                <w:szCs w:val="20"/>
                <w:lang w:eastAsia="ru-RU"/>
              </w:rPr>
            </w:pPr>
          </w:p>
        </w:tc>
      </w:tr>
    </w:tbl>
    <w:p w:rsidR="00742185" w:rsidRPr="00513F6B" w:rsidRDefault="00741249" w:rsidP="00742185">
      <w:pPr>
        <w:spacing w:after="0" w:line="240" w:lineRule="auto"/>
        <w:jc w:val="center"/>
        <w:outlineLvl w:val="1"/>
        <w:rPr>
          <w:rFonts w:ascii="TimesNewRomanPSMT" w:hAnsi="TimesNewRomanPSMT" w:cs="TimesNewRomanPSMT"/>
          <w:b/>
          <w:sz w:val="36"/>
          <w:szCs w:val="36"/>
        </w:rPr>
      </w:pPr>
      <w:bookmarkStart w:id="0" w:name="_GoBack"/>
      <w:bookmarkEnd w:id="0"/>
      <w:r w:rsidRPr="00741249">
        <w:rPr>
          <w:rFonts w:ascii="TimesNewRomanPSMT" w:hAnsi="TimesNewRomanPSMT" w:cs="TimesNewRomanPSMT"/>
          <w:b/>
          <w:sz w:val="36"/>
          <w:szCs w:val="36"/>
        </w:rPr>
        <w:t xml:space="preserve">Об </w:t>
      </w:r>
      <w:r w:rsidR="00513F6B">
        <w:rPr>
          <w:rFonts w:ascii="Times New Roman" w:eastAsia="Times New Roman" w:hAnsi="Times New Roman" w:cs="Times New Roman"/>
          <w:color w:val="000000"/>
          <w:sz w:val="30"/>
          <w:szCs w:val="30"/>
          <w:lang w:eastAsia="ru-RU"/>
        </w:rPr>
        <w:t xml:space="preserve"> </w:t>
      </w:r>
      <w:r w:rsidR="00513F6B" w:rsidRPr="00513F6B">
        <w:rPr>
          <w:rFonts w:ascii="Times New Roman" w:eastAsia="Times New Roman" w:hAnsi="Times New Roman" w:cs="Times New Roman"/>
          <w:b/>
          <w:color w:val="000000"/>
          <w:sz w:val="30"/>
          <w:szCs w:val="30"/>
          <w:lang w:eastAsia="ru-RU"/>
        </w:rPr>
        <w:t>изменениях с 01.01.2022 налогового законодательства в части уплаты единого налога с индивидуальных предпринимателей и иных физических лиц</w:t>
      </w:r>
    </w:p>
    <w:p w:rsidR="00741249" w:rsidRPr="00742185" w:rsidRDefault="00741249" w:rsidP="00742185">
      <w:pPr>
        <w:spacing w:after="0" w:line="240" w:lineRule="auto"/>
        <w:jc w:val="center"/>
        <w:outlineLvl w:val="1"/>
        <w:rPr>
          <w:rFonts w:ascii="Times New Roman" w:eastAsia="Times New Roman" w:hAnsi="Times New Roman" w:cs="Times New Roman"/>
          <w:b/>
          <w:bCs/>
          <w:caps/>
          <w:kern w:val="36"/>
          <w:sz w:val="32"/>
          <w:szCs w:val="32"/>
          <w:lang w:eastAsia="ru-RU"/>
        </w:rPr>
      </w:pP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 xml:space="preserve">Инспекция Министерства по налогам и сборам по </w:t>
      </w:r>
      <w:r>
        <w:rPr>
          <w:rFonts w:ascii="Times New Roman" w:eastAsia="Times New Roman" w:hAnsi="Times New Roman" w:cs="Times New Roman"/>
          <w:color w:val="000000"/>
          <w:sz w:val="30"/>
          <w:szCs w:val="30"/>
          <w:lang w:eastAsia="ru-RU"/>
        </w:rPr>
        <w:t>Сморгонскому району</w:t>
      </w:r>
      <w:r w:rsidRPr="007B418F">
        <w:rPr>
          <w:rFonts w:ascii="Times New Roman" w:eastAsia="Times New Roman" w:hAnsi="Times New Roman" w:cs="Times New Roman"/>
          <w:color w:val="000000"/>
          <w:sz w:val="30"/>
          <w:szCs w:val="30"/>
          <w:lang w:eastAsia="ru-RU"/>
        </w:rPr>
        <w:t xml:space="preserve"> в связи с изменениями с 01.01.2022 налогового законодательства в части уплаты единого налога с индивидуальных предпринимателей и иных физических лиц сообщает.</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Законом Республики Беларусь от 31.12.2021 № 141-З «Об изменении законов по вопросам налогообложения» (далее - Закон № 141-З) внесены изменения в Налоговый кодекс Республики Беларусь (далее - 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С 1 января 2022 г. сокращены сферы применения индивидуальными предпринимателями единого налога с индивидуальных предпринимателей и иных физических лиц (далее - единый налог) (пункт 2 статьи 336 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Справочно. Объектом налогообложения единым налогом для индивидуальных предпринимателей признается оказание потребителям услуг (выполнение работ), перечисленных в подпунктах 1.1.1 - 1.1.10 пункта 1 статьи 337НК.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Единый налог не применяется при:</w:t>
      </w:r>
    </w:p>
    <w:p w:rsidR="00513F6B" w:rsidRDefault="00513F6B" w:rsidP="00513F6B">
      <w:pPr>
        <w:spacing w:after="0" w:line="240" w:lineRule="auto"/>
        <w:ind w:firstLine="709"/>
        <w:contextualSpacing/>
        <w:jc w:val="both"/>
        <w:rPr>
          <w:rFonts w:ascii="Times New Roman" w:eastAsia="Times New Roman" w:hAnsi="Times New Roman" w:cs="Times New Roman"/>
          <w:i/>
          <w:iCs/>
          <w:color w:val="000000"/>
          <w:sz w:val="30"/>
          <w:szCs w:val="30"/>
          <w:lang w:eastAsia="ru-RU"/>
        </w:rPr>
      </w:pPr>
      <w:r w:rsidRPr="007B418F">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xml:space="preserve"> </w:t>
      </w:r>
      <w:r w:rsidRPr="007B418F">
        <w:rPr>
          <w:rFonts w:ascii="Times New Roman" w:eastAsia="Times New Roman" w:hAnsi="Times New Roman" w:cs="Times New Roman"/>
          <w:color w:val="000000"/>
          <w:sz w:val="30"/>
          <w:szCs w:val="30"/>
          <w:lang w:eastAsia="ru-RU"/>
        </w:rPr>
        <w:t xml:space="preserve">реализации дополнительных жилищно-коммунальных услуг; </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Справочно. Постановлением Совета Министров Республики Беларусь от 27 января 2009 г.</w:t>
      </w:r>
      <w:r w:rsidRPr="007B418F">
        <w:rPr>
          <w:rFonts w:ascii="Times New Roman" w:eastAsia="Times New Roman" w:hAnsi="Times New Roman" w:cs="Times New Roman"/>
          <w:color w:val="000000"/>
          <w:sz w:val="30"/>
          <w:szCs w:val="30"/>
          <w:lang w:eastAsia="ru-RU"/>
        </w:rPr>
        <w:t xml:space="preserve"> № </w:t>
      </w:r>
      <w:r w:rsidRPr="007B418F">
        <w:rPr>
          <w:rFonts w:ascii="Times New Roman" w:eastAsia="Times New Roman" w:hAnsi="Times New Roman" w:cs="Times New Roman"/>
          <w:i/>
          <w:iCs/>
          <w:color w:val="000000"/>
          <w:sz w:val="30"/>
          <w:szCs w:val="30"/>
          <w:lang w:eastAsia="ru-RU"/>
        </w:rPr>
        <w:t>99 «О мерах по реализации Закона Республики Беларусь «О защите прав потребителей жилищно-коммунальных услуг» утвержден перечень дополнительных жилищно-коммунальных услуг, к которым относятся:</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установка и (или) техническое обслуживание запорно-переговорных устройств жилого дома;</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установка и (или) техническое обслуживание систем видеонаблюдения за жилым домом и придомовой территорией;</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организация работы и содержание вахтеров (консьержей) в многоквартирном жилом доме;</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аренда и (или) замена напольных грязезащитных ковровых покрытий;</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30"/>
          <w:szCs w:val="30"/>
          <w:lang w:eastAsia="ru-RU"/>
        </w:rPr>
        <w:t>о</w:t>
      </w:r>
      <w:r w:rsidRPr="007B418F">
        <w:rPr>
          <w:rFonts w:ascii="Times New Roman" w:eastAsia="Times New Roman" w:hAnsi="Times New Roman" w:cs="Times New Roman"/>
          <w:i/>
          <w:iCs/>
          <w:color w:val="000000"/>
          <w:sz w:val="30"/>
          <w:szCs w:val="30"/>
          <w:lang w:eastAsia="ru-RU"/>
        </w:rPr>
        <w:t>бустройство придомовых территорий элементами озеленения, благоустройства и их дальнейшее содержание.</w:t>
      </w:r>
    </w:p>
    <w:p w:rsidR="00513F6B" w:rsidRDefault="00513F6B" w:rsidP="00513F6B">
      <w:pPr>
        <w:spacing w:after="0" w:line="240" w:lineRule="auto"/>
        <w:ind w:firstLine="709"/>
        <w:contextualSpacing/>
        <w:jc w:val="both"/>
        <w:rPr>
          <w:rFonts w:ascii="Times New Roman" w:eastAsia="Times New Roman" w:hAnsi="Times New Roman" w:cs="Times New Roman"/>
          <w:i/>
          <w:iCs/>
          <w:color w:val="000000"/>
          <w:sz w:val="30"/>
          <w:szCs w:val="30"/>
          <w:lang w:eastAsia="ru-RU"/>
        </w:rPr>
      </w:pPr>
      <w:r w:rsidRPr="007B418F">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xml:space="preserve"> </w:t>
      </w:r>
      <w:r w:rsidRPr="007B418F">
        <w:rPr>
          <w:rFonts w:ascii="Times New Roman" w:eastAsia="Times New Roman" w:hAnsi="Times New Roman" w:cs="Times New Roman"/>
          <w:color w:val="000000"/>
          <w:sz w:val="30"/>
          <w:szCs w:val="30"/>
          <w:lang w:eastAsia="ru-RU"/>
        </w:rPr>
        <w:t xml:space="preserve">осуществлении дистанционной торговли товарами, отнесенными к группам товаров, указанным в подпункте 1.2 пункта 1 статьи 337 НК; </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 xml:space="preserve">Справочно. Дистанционная торговля - форма розничной торговли, при которой продажа товаров осуществляется без использования торговых объектов на основании договора розничной купли-продажи, заключаемого без одновременного присутствия продавца и покупателя </w:t>
      </w:r>
      <w:r w:rsidRPr="007B418F">
        <w:rPr>
          <w:rFonts w:ascii="Times New Roman" w:eastAsia="Times New Roman" w:hAnsi="Times New Roman" w:cs="Times New Roman"/>
          <w:i/>
          <w:iCs/>
          <w:color w:val="000000"/>
          <w:sz w:val="30"/>
          <w:szCs w:val="30"/>
          <w:lang w:eastAsia="ru-RU"/>
        </w:rPr>
        <w:lastRenderedPageBreak/>
        <w:t>после ознакомления покупателя с предложенными продавцом описаниями товаров, содержащимися в каталогах, проспектах, рекламе, буклетах или представленными в фотографиях или иных информационных источниках, рассылаемых продавцом неопределенному кругу лиц с использованием услуг операторов почтовой связи или распространяемых в средствах массовой информации или любыми другими способами в соответствии с законодательством, в том числе в глобальной компьютерной сети Интернет, исключающими возможность непосредственного ознакомления покупателя с товарами или их образцами в момент заключения такого договора (п.1 Постановления Министерства антимонопольного регулирования и торговли Республики Беларусь от 09.03.2021 № 14 «О классификации форм торговли»).</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Такая торговля в соответствии с ОКРБ общегосударственным классификатором Республики Беларусь 005-2011 ”Виды экономической деятельности” (ОКЭД) классифицируется кодом 479 класс 4791 «Розничная торговля путем заказа товаров по почте и через сеть Интернет».</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xml:space="preserve"> </w:t>
      </w:r>
      <w:r w:rsidRPr="007B418F">
        <w:rPr>
          <w:rFonts w:ascii="Times New Roman" w:eastAsia="Times New Roman" w:hAnsi="Times New Roman" w:cs="Times New Roman"/>
          <w:color w:val="000000"/>
          <w:sz w:val="30"/>
          <w:szCs w:val="30"/>
          <w:lang w:eastAsia="ru-RU"/>
        </w:rPr>
        <w:t>осуществлении деятельности прочего пассажирского сухопутного транспорта, деятельности пассажирского речного транспорта (подпункт 2.5 пункта 2 статьи 336 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Такая деятельность в соответствии с ОКЭД классифицируется кодом 493 класс 4931 «Деятельность сухопутного транспорта при городских и пригородных пассажирских перевозках».</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xml:space="preserve"> </w:t>
      </w:r>
      <w:r w:rsidRPr="007B418F">
        <w:rPr>
          <w:rFonts w:ascii="Times New Roman" w:eastAsia="Times New Roman" w:hAnsi="Times New Roman" w:cs="Times New Roman"/>
          <w:color w:val="000000"/>
          <w:sz w:val="30"/>
          <w:szCs w:val="30"/>
          <w:lang w:eastAsia="ru-RU"/>
        </w:rPr>
        <w:t>осуществлении общественного питания (подпункты 2.3 - 2.6 пункта 2 статьи 336 НК), оказываемых (выполняемых) потребителям по перечню услуг (работ), предусмотренному ОКЭД с учетом особенностей по 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Такая деятельность в соответствии с ОКЭД классифицируется кодом 56раздел «Услуги по общественному питанию».</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С 1 января 2022 года из групп товаров, розничная торговля которыми является объектом налогообложения единым налогом, исключены автомототранспортные средства (исключен подпункт 1.2.4 пункта 1 статьи 337 НК).</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Справочно. В соответствии со статьей 335 НК под автомототранспортными средствами понимаются легковые</w:t>
      </w:r>
      <w:r>
        <w:rPr>
          <w:rFonts w:ascii="Times New Roman" w:eastAsia="Times New Roman" w:hAnsi="Times New Roman" w:cs="Times New Roman"/>
          <w:i/>
          <w:iCs/>
          <w:color w:val="000000"/>
          <w:sz w:val="30"/>
          <w:szCs w:val="30"/>
          <w:lang w:eastAsia="ru-RU"/>
        </w:rPr>
        <w:t xml:space="preserve"> </w:t>
      </w:r>
      <w:r w:rsidRPr="007B418F">
        <w:rPr>
          <w:rFonts w:ascii="Times New Roman" w:eastAsia="Times New Roman" w:hAnsi="Times New Roman" w:cs="Times New Roman"/>
          <w:i/>
          <w:iCs/>
          <w:color w:val="000000"/>
          <w:sz w:val="30"/>
          <w:szCs w:val="30"/>
          <w:lang w:eastAsia="ru-RU"/>
        </w:rPr>
        <w:t>автомобили, мотоциклы, квадрициклы, снегоходы, мотороллеры, мопеды, мотовелосипеды, мокики, скутеры и иные аналогичные транспортные средства, прицепы и полуприцепы.</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Законом № 141-З увеличен размер ставок единого налога, установленный в приложении 24 к НК. Вместе с тем, предусмотрен ряд переходных норм для индивидуальных предпринимателей - плательщиков единого налога.</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lastRenderedPageBreak/>
        <w:t>Так, ставки единого налога, предусмотренные приложением 24 к НК в редакции, вступающей в силу с 1 января 2022 г., применяются при исчислении суммы единого налога, срок уплаты которого наступает после 30 января 2022 г. Исчисление единого налога за январь 2022 г. производится по ставкам единого налога, предусмотренным приложением 24 к НК в редакции, действовавшей по 31 декабря 2021 г.</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Соответствующие изменения и (или) дополнения индивидуальным предпринимателям — плательщикам единого налога необходимо внести в налоговую декларацию (расчет) по единому налогу за I квартал 2022 г. и в срок не позднее 31 января 2022 г. представить такую декларацию (расчет) в налоговый орган.</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Например, индивидуальным предпринимателем, осуществляющим розничную торговлю обувью в торговом объекте, расположенном на территории г. Гродно, 28 декабря 2021 г. представлена налоговая декларация (расчет) по единому налогу за I квартал 2022 г., в которой указаны месяцы осуществления деятельности: январь, февраль, март. За каждый из указанных месяцев исчислен единый налог исходя из ставки, установленной в приложении 24 к НК, в редакции, действовавшей по 31 декабря 2021 г., в размере 106рублей. В установленный срок произведена уплата единого налога за январь 2022.</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i/>
          <w:iCs/>
          <w:color w:val="000000"/>
          <w:sz w:val="30"/>
          <w:szCs w:val="30"/>
          <w:lang w:eastAsia="ru-RU"/>
        </w:rPr>
        <w:t>В срок не позднее 31 января 2022 г. индивидуальному предпринимателю необходимо внести изменения и (или) дополнения в налоговую декларацию (расчет) по единому налогу за I квартал 2022 г., пересчитав единый налог за февраль и март 2022 г. по ставке 300 рублей (в соответствии с приложением 24 к НК в редакции, действующей с 1 января 2022 г.) за каждый месяц, и в срок не позднее 31 января 2022 г. представить такую налоговую декларацию (расчет) в налоговый орган. Уплата единого налога за февраль и март 2022 г. производится соответственно в сроки не позднее 1 февраля 2022 г. и не позднее 1 марта 2022 г.</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Индивидуальные предприниматели, впервые приступившие в 2022 году к деятельности с уплатой единого налога, налоговую декларацию (расчет) по единому налогу за I квартал 2022 г. представляют не позднее рабочего дня, предшествующего дню осуществления такой деятельности.</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Индивидуальные предприниматели, уплатившие за первый квартал 2022 года (его часть) единый налог, вправе в отношении видов деятельности, признаваемых объектом налогообложения единым налогом, перейти с 1 января 2022 г. на иной порядок налогообложения с соблюдением условий его применения, предусмотренных НК в редакции, вступающей в силу с 1 января 2022г.</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t>В таком случае индивидуальные предприниматели, перешедшие на иной порядок налогообложения, представляют уточненную налоговую декларацию (расчет) по единому налогу за первый квартал 2022 года.</w:t>
      </w:r>
    </w:p>
    <w:p w:rsidR="00513F6B" w:rsidRPr="007B418F" w:rsidRDefault="00513F6B" w:rsidP="00513F6B">
      <w:pPr>
        <w:spacing w:after="0" w:line="240" w:lineRule="auto"/>
        <w:ind w:firstLine="709"/>
        <w:contextualSpacing/>
        <w:jc w:val="both"/>
        <w:rPr>
          <w:rFonts w:ascii="Times New Roman" w:eastAsia="Times New Roman" w:hAnsi="Times New Roman" w:cs="Times New Roman"/>
          <w:sz w:val="24"/>
          <w:szCs w:val="24"/>
          <w:lang w:eastAsia="ru-RU"/>
        </w:rPr>
      </w:pPr>
      <w:r w:rsidRPr="007B418F">
        <w:rPr>
          <w:rFonts w:ascii="Times New Roman" w:eastAsia="Times New Roman" w:hAnsi="Times New Roman" w:cs="Times New Roman"/>
          <w:color w:val="000000"/>
          <w:sz w:val="30"/>
          <w:szCs w:val="30"/>
          <w:lang w:eastAsia="ru-RU"/>
        </w:rPr>
        <w:lastRenderedPageBreak/>
        <w:t>Излишне уплаченная сумма единого налога подлежит зачету или возврату в порядке, предусмотренном статьей 66 Налогового кодекса.</w:t>
      </w:r>
    </w:p>
    <w:p w:rsidR="00741249" w:rsidRDefault="00741249" w:rsidP="00762D49">
      <w:pPr>
        <w:widowControl w:val="0"/>
        <w:tabs>
          <w:tab w:val="left" w:pos="6804"/>
        </w:tabs>
        <w:autoSpaceDE w:val="0"/>
        <w:autoSpaceDN w:val="0"/>
        <w:adjustRightInd w:val="0"/>
        <w:spacing w:after="0" w:line="240" w:lineRule="auto"/>
        <w:rPr>
          <w:rFonts w:ascii="TimesNewRomanPS-ItalicMT" w:hAnsi="TimesNewRomanPS-ItalicMT" w:cs="TimesNewRomanPS-ItalicMT"/>
          <w:i/>
          <w:iCs/>
          <w:sz w:val="30"/>
          <w:szCs w:val="30"/>
        </w:rPr>
      </w:pPr>
    </w:p>
    <w:p w:rsidR="00741249" w:rsidRDefault="00741249" w:rsidP="00762D49">
      <w:pPr>
        <w:widowControl w:val="0"/>
        <w:tabs>
          <w:tab w:val="left" w:pos="6804"/>
        </w:tabs>
        <w:autoSpaceDE w:val="0"/>
        <w:autoSpaceDN w:val="0"/>
        <w:adjustRightInd w:val="0"/>
        <w:spacing w:after="0" w:line="240" w:lineRule="auto"/>
        <w:rPr>
          <w:rFonts w:ascii="TimesNewRomanPS-ItalicMT" w:hAnsi="TimesNewRomanPS-ItalicMT" w:cs="TimesNewRomanPS-ItalicMT"/>
          <w:i/>
          <w:iCs/>
          <w:sz w:val="30"/>
          <w:szCs w:val="30"/>
        </w:rPr>
      </w:pPr>
    </w:p>
    <w:p w:rsidR="00762D49" w:rsidRDefault="00AD2384"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r w:rsidRPr="00742185">
        <w:rPr>
          <w:rFonts w:ascii="Times New Roman" w:eastAsia="Times New Roman" w:hAnsi="Times New Roman" w:cs="Times New Roman"/>
          <w:sz w:val="30"/>
          <w:szCs w:val="30"/>
          <w:lang w:eastAsia="ru-RU"/>
        </w:rPr>
        <w:t>Заместитель н</w:t>
      </w:r>
      <w:r w:rsidR="000C0FE3" w:rsidRPr="00742185">
        <w:rPr>
          <w:rFonts w:ascii="Times New Roman" w:eastAsia="Times New Roman" w:hAnsi="Times New Roman" w:cs="Times New Roman"/>
          <w:sz w:val="30"/>
          <w:szCs w:val="30"/>
          <w:lang w:eastAsia="ru-RU"/>
        </w:rPr>
        <w:t>ачальник</w:t>
      </w:r>
      <w:r w:rsidRPr="00742185">
        <w:rPr>
          <w:rFonts w:ascii="Times New Roman" w:eastAsia="Times New Roman" w:hAnsi="Times New Roman" w:cs="Times New Roman"/>
          <w:sz w:val="30"/>
          <w:szCs w:val="30"/>
          <w:lang w:eastAsia="ru-RU"/>
        </w:rPr>
        <w:t>а</w:t>
      </w:r>
      <w:r w:rsidR="000C0FE3" w:rsidRPr="00742185">
        <w:rPr>
          <w:rFonts w:ascii="Times New Roman" w:eastAsia="Times New Roman" w:hAnsi="Times New Roman" w:cs="Times New Roman"/>
          <w:sz w:val="30"/>
          <w:szCs w:val="30"/>
          <w:lang w:eastAsia="ru-RU"/>
        </w:rPr>
        <w:t xml:space="preserve"> ин</w:t>
      </w:r>
      <w:r w:rsidR="00742185">
        <w:rPr>
          <w:rFonts w:ascii="Times New Roman" w:eastAsia="Times New Roman" w:hAnsi="Times New Roman" w:cs="Times New Roman"/>
          <w:sz w:val="30"/>
          <w:szCs w:val="30"/>
          <w:lang w:eastAsia="ru-RU"/>
        </w:rPr>
        <w:t xml:space="preserve">спекции                              </w:t>
      </w:r>
      <w:r w:rsidRPr="00742185">
        <w:rPr>
          <w:rFonts w:ascii="Times New Roman" w:eastAsia="Times New Roman" w:hAnsi="Times New Roman" w:cs="Times New Roman"/>
          <w:sz w:val="30"/>
          <w:szCs w:val="30"/>
          <w:lang w:eastAsia="ru-RU"/>
        </w:rPr>
        <w:t>Т.А.Писарец</w:t>
      </w:r>
      <w:r w:rsidR="008E7CDB" w:rsidRPr="00742185">
        <w:rPr>
          <w:rFonts w:ascii="Times New Roman" w:eastAsia="Times New Roman" w:hAnsi="Times New Roman" w:cs="Times New Roman"/>
          <w:sz w:val="30"/>
          <w:szCs w:val="30"/>
          <w:lang w:eastAsia="ru-RU"/>
        </w:rPr>
        <w:t xml:space="preserve">   </w:t>
      </w:r>
    </w:p>
    <w:p w:rsidR="00762D49" w:rsidRDefault="00762D49"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513F6B" w:rsidRPr="00762D49" w:rsidRDefault="00513F6B" w:rsidP="00762D49">
      <w:pPr>
        <w:widowControl w:val="0"/>
        <w:tabs>
          <w:tab w:val="left" w:pos="6804"/>
        </w:tabs>
        <w:autoSpaceDE w:val="0"/>
        <w:autoSpaceDN w:val="0"/>
        <w:adjustRightInd w:val="0"/>
        <w:spacing w:after="0" w:line="240" w:lineRule="auto"/>
        <w:rPr>
          <w:rFonts w:ascii="Times New Roman" w:eastAsia="Times New Roman" w:hAnsi="Times New Roman" w:cs="Times New Roman"/>
          <w:sz w:val="30"/>
          <w:szCs w:val="30"/>
          <w:lang w:eastAsia="ru-RU"/>
        </w:rPr>
      </w:pPr>
    </w:p>
    <w:p w:rsidR="000C0FE3" w:rsidRDefault="00C55303" w:rsidP="000C0FE3">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03</w:t>
      </w:r>
      <w:r w:rsidR="005148D7">
        <w:rPr>
          <w:rFonts w:ascii="Times New Roman" w:eastAsia="Calibri" w:hAnsi="Times New Roman" w:cs="Times New Roman"/>
          <w:sz w:val="18"/>
          <w:szCs w:val="18"/>
        </w:rPr>
        <w:t>/</w:t>
      </w:r>
      <w:r>
        <w:rPr>
          <w:rFonts w:ascii="Times New Roman" w:eastAsia="Calibri" w:hAnsi="Times New Roman" w:cs="Times New Roman"/>
          <w:sz w:val="18"/>
          <w:szCs w:val="18"/>
        </w:rPr>
        <w:t xml:space="preserve"> Дыро </w:t>
      </w:r>
      <w:r w:rsidR="000C0FE3">
        <w:rPr>
          <w:rFonts w:ascii="Times New Roman" w:eastAsia="Calibri" w:hAnsi="Times New Roman" w:cs="Times New Roman"/>
          <w:sz w:val="18"/>
          <w:szCs w:val="18"/>
        </w:rPr>
        <w:t xml:space="preserve"> 37327</w:t>
      </w:r>
    </w:p>
    <w:p w:rsidR="000C0FE3" w:rsidRPr="00762D49" w:rsidRDefault="00741249" w:rsidP="00762D49">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25</w:t>
      </w:r>
      <w:r w:rsidR="005148D7">
        <w:rPr>
          <w:rFonts w:ascii="Times New Roman" w:eastAsia="Calibri" w:hAnsi="Times New Roman" w:cs="Times New Roman"/>
          <w:sz w:val="18"/>
          <w:szCs w:val="18"/>
        </w:rPr>
        <w:t>.</w:t>
      </w:r>
      <w:r w:rsidR="00513F6B">
        <w:rPr>
          <w:rFonts w:ascii="Times New Roman" w:eastAsia="Calibri" w:hAnsi="Times New Roman" w:cs="Times New Roman"/>
          <w:sz w:val="18"/>
          <w:szCs w:val="18"/>
        </w:rPr>
        <w:t>0</w:t>
      </w:r>
      <w:r w:rsidR="00513F6B" w:rsidRPr="00513F6B">
        <w:rPr>
          <w:rFonts w:ascii="Times New Roman" w:eastAsia="Calibri" w:hAnsi="Times New Roman" w:cs="Times New Roman"/>
          <w:sz w:val="18"/>
          <w:szCs w:val="18"/>
        </w:rPr>
        <w:t>3</w:t>
      </w:r>
      <w:r w:rsidR="000C0FE3">
        <w:rPr>
          <w:rFonts w:ascii="Times New Roman" w:eastAsia="Calibri" w:hAnsi="Times New Roman" w:cs="Times New Roman"/>
          <w:sz w:val="18"/>
          <w:szCs w:val="18"/>
        </w:rPr>
        <w:t>.202</w:t>
      </w:r>
      <w:r w:rsidR="00742185">
        <w:rPr>
          <w:rFonts w:ascii="Times New Roman" w:eastAsia="Calibri" w:hAnsi="Times New Roman" w:cs="Times New Roman"/>
          <w:sz w:val="18"/>
          <w:szCs w:val="18"/>
        </w:rPr>
        <w:t>2</w:t>
      </w:r>
      <w:r w:rsidR="00C55303">
        <w:rPr>
          <w:rFonts w:ascii="Times New Roman" w:eastAsia="Calibri" w:hAnsi="Times New Roman" w:cs="Times New Roman"/>
          <w:sz w:val="18"/>
          <w:szCs w:val="18"/>
        </w:rPr>
        <w:t xml:space="preserve"> О размещении информации</w:t>
      </w:r>
      <w:r w:rsidR="005148D7">
        <w:rPr>
          <w:rFonts w:ascii="Times New Roman" w:eastAsia="Calibri" w:hAnsi="Times New Roman" w:cs="Times New Roman"/>
          <w:sz w:val="18"/>
          <w:szCs w:val="18"/>
        </w:rPr>
        <w:t xml:space="preserve"> на сайте</w:t>
      </w:r>
    </w:p>
    <w:sectPr w:rsidR="000C0FE3" w:rsidRPr="00762D49" w:rsidSect="00741249">
      <w:headerReference w:type="even" r:id="rId8"/>
      <w:pgSz w:w="11905" w:h="16838"/>
      <w:pgMar w:top="-851" w:right="992" w:bottom="568" w:left="141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FAF" w:rsidRDefault="00991FAF">
      <w:pPr>
        <w:spacing w:after="0" w:line="240" w:lineRule="auto"/>
      </w:pPr>
      <w:r>
        <w:separator/>
      </w:r>
    </w:p>
  </w:endnote>
  <w:endnote w:type="continuationSeparator" w:id="0">
    <w:p w:rsidR="00991FAF" w:rsidRDefault="009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FAF" w:rsidRDefault="00991FAF">
      <w:pPr>
        <w:spacing w:after="0" w:line="240" w:lineRule="auto"/>
      </w:pPr>
      <w:r>
        <w:separator/>
      </w:r>
    </w:p>
  </w:footnote>
  <w:footnote w:type="continuationSeparator" w:id="0">
    <w:p w:rsidR="00991FAF" w:rsidRDefault="009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C8" w:rsidRDefault="006F79C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6F79C8" w:rsidRDefault="006F79C8">
    <w:pPr>
      <w:pStyle w:val="a6"/>
    </w:pPr>
  </w:p>
  <w:p w:rsidR="00644D50" w:rsidRDefault="00644D50"/>
  <w:p w:rsidR="00644D50" w:rsidRDefault="00644D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857"/>
    <w:multiLevelType w:val="hybridMultilevel"/>
    <w:tmpl w:val="F4AE5C98"/>
    <w:lvl w:ilvl="0" w:tplc="B2BC89D4">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515E52"/>
    <w:multiLevelType w:val="hybridMultilevel"/>
    <w:tmpl w:val="8C2625C0"/>
    <w:lvl w:ilvl="0" w:tplc="0419000D">
      <w:start w:val="1"/>
      <w:numFmt w:val="bullet"/>
      <w:lvlText w:val=""/>
      <w:lvlJc w:val="left"/>
      <w:pPr>
        <w:ind w:left="5464" w:hanging="360"/>
      </w:pPr>
      <w:rPr>
        <w:rFonts w:ascii="Wingdings" w:hAnsi="Wingdings"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2" w15:restartNumberingAfterBreak="0">
    <w:nsid w:val="66313DE6"/>
    <w:multiLevelType w:val="hybridMultilevel"/>
    <w:tmpl w:val="F8D4A178"/>
    <w:lvl w:ilvl="0" w:tplc="1BC827D6">
      <w:start w:val="1"/>
      <w:numFmt w:val="upperRoman"/>
      <w:lvlText w:val="%1."/>
      <w:lvlJc w:val="right"/>
      <w:pPr>
        <w:ind w:left="7448" w:hanging="360"/>
      </w:pPr>
      <w:rPr>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BA0A20"/>
    <w:multiLevelType w:val="multilevel"/>
    <w:tmpl w:val="3078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89"/>
    <w:rsid w:val="00007E03"/>
    <w:rsid w:val="000653A2"/>
    <w:rsid w:val="000B0699"/>
    <w:rsid w:val="000C0FE3"/>
    <w:rsid w:val="000C4860"/>
    <w:rsid w:val="000E53BA"/>
    <w:rsid w:val="00110BEB"/>
    <w:rsid w:val="00127827"/>
    <w:rsid w:val="00131235"/>
    <w:rsid w:val="00175B27"/>
    <w:rsid w:val="001B47DC"/>
    <w:rsid w:val="001B4AEB"/>
    <w:rsid w:val="001C09EA"/>
    <w:rsid w:val="001C1AC7"/>
    <w:rsid w:val="00221376"/>
    <w:rsid w:val="002454FA"/>
    <w:rsid w:val="00260DA2"/>
    <w:rsid w:val="00287E2A"/>
    <w:rsid w:val="00294CA2"/>
    <w:rsid w:val="00297D39"/>
    <w:rsid w:val="002A0C2B"/>
    <w:rsid w:val="002C45F1"/>
    <w:rsid w:val="002C73FB"/>
    <w:rsid w:val="002D44CB"/>
    <w:rsid w:val="002E4995"/>
    <w:rsid w:val="002F124E"/>
    <w:rsid w:val="002F5EFD"/>
    <w:rsid w:val="00377884"/>
    <w:rsid w:val="00380DFD"/>
    <w:rsid w:val="0038116E"/>
    <w:rsid w:val="00391177"/>
    <w:rsid w:val="0039524B"/>
    <w:rsid w:val="003B4A91"/>
    <w:rsid w:val="003C417C"/>
    <w:rsid w:val="003D2DD4"/>
    <w:rsid w:val="00406CF2"/>
    <w:rsid w:val="00411BBF"/>
    <w:rsid w:val="00412132"/>
    <w:rsid w:val="00414AEC"/>
    <w:rsid w:val="00430921"/>
    <w:rsid w:val="00433603"/>
    <w:rsid w:val="00463079"/>
    <w:rsid w:val="0047293B"/>
    <w:rsid w:val="00480423"/>
    <w:rsid w:val="00491AA6"/>
    <w:rsid w:val="00492A63"/>
    <w:rsid w:val="0049770C"/>
    <w:rsid w:val="004D6CAF"/>
    <w:rsid w:val="004E7A6A"/>
    <w:rsid w:val="004F34CB"/>
    <w:rsid w:val="004F35FD"/>
    <w:rsid w:val="00503B25"/>
    <w:rsid w:val="00513F6B"/>
    <w:rsid w:val="005148D7"/>
    <w:rsid w:val="00546965"/>
    <w:rsid w:val="00597E11"/>
    <w:rsid w:val="005A52A4"/>
    <w:rsid w:val="005C79FF"/>
    <w:rsid w:val="005E61E4"/>
    <w:rsid w:val="005F7703"/>
    <w:rsid w:val="00644D50"/>
    <w:rsid w:val="00652146"/>
    <w:rsid w:val="00656854"/>
    <w:rsid w:val="0066203A"/>
    <w:rsid w:val="00670B7B"/>
    <w:rsid w:val="00672137"/>
    <w:rsid w:val="00672E86"/>
    <w:rsid w:val="0068214B"/>
    <w:rsid w:val="00693812"/>
    <w:rsid w:val="006B3335"/>
    <w:rsid w:val="006B3E12"/>
    <w:rsid w:val="006B7865"/>
    <w:rsid w:val="006C7E0E"/>
    <w:rsid w:val="006F79C8"/>
    <w:rsid w:val="00740F37"/>
    <w:rsid w:val="00741249"/>
    <w:rsid w:val="00742185"/>
    <w:rsid w:val="00744442"/>
    <w:rsid w:val="007450E6"/>
    <w:rsid w:val="00757B84"/>
    <w:rsid w:val="00757CAF"/>
    <w:rsid w:val="00762D49"/>
    <w:rsid w:val="00774A20"/>
    <w:rsid w:val="00774BCA"/>
    <w:rsid w:val="007A4C3D"/>
    <w:rsid w:val="007B3BBD"/>
    <w:rsid w:val="007B47F0"/>
    <w:rsid w:val="007E171D"/>
    <w:rsid w:val="007F4F15"/>
    <w:rsid w:val="00806C83"/>
    <w:rsid w:val="008127A9"/>
    <w:rsid w:val="00813FF9"/>
    <w:rsid w:val="00815B7A"/>
    <w:rsid w:val="00817A64"/>
    <w:rsid w:val="0088115E"/>
    <w:rsid w:val="00884A18"/>
    <w:rsid w:val="0089178B"/>
    <w:rsid w:val="008B7023"/>
    <w:rsid w:val="008C6DF1"/>
    <w:rsid w:val="008E7CDB"/>
    <w:rsid w:val="008F7B42"/>
    <w:rsid w:val="00955DF8"/>
    <w:rsid w:val="00973488"/>
    <w:rsid w:val="00991FAF"/>
    <w:rsid w:val="009A21FC"/>
    <w:rsid w:val="009B6068"/>
    <w:rsid w:val="009D1407"/>
    <w:rsid w:val="009D574E"/>
    <w:rsid w:val="009E7DB2"/>
    <w:rsid w:val="009F6212"/>
    <w:rsid w:val="00A07075"/>
    <w:rsid w:val="00A1238E"/>
    <w:rsid w:val="00A12FCD"/>
    <w:rsid w:val="00A26EA9"/>
    <w:rsid w:val="00A44EA8"/>
    <w:rsid w:val="00A458FB"/>
    <w:rsid w:val="00A5649F"/>
    <w:rsid w:val="00A61906"/>
    <w:rsid w:val="00A86917"/>
    <w:rsid w:val="00AB16A8"/>
    <w:rsid w:val="00AC2F0C"/>
    <w:rsid w:val="00AC4FD2"/>
    <w:rsid w:val="00AC715A"/>
    <w:rsid w:val="00AD155F"/>
    <w:rsid w:val="00AD2384"/>
    <w:rsid w:val="00AD7807"/>
    <w:rsid w:val="00AE01CF"/>
    <w:rsid w:val="00AE3F90"/>
    <w:rsid w:val="00AF5184"/>
    <w:rsid w:val="00B029D2"/>
    <w:rsid w:val="00B41F3E"/>
    <w:rsid w:val="00B51758"/>
    <w:rsid w:val="00B56232"/>
    <w:rsid w:val="00B6270E"/>
    <w:rsid w:val="00B70438"/>
    <w:rsid w:val="00B90B9A"/>
    <w:rsid w:val="00BB1B3D"/>
    <w:rsid w:val="00BD3850"/>
    <w:rsid w:val="00BF026C"/>
    <w:rsid w:val="00C20E60"/>
    <w:rsid w:val="00C26146"/>
    <w:rsid w:val="00C27601"/>
    <w:rsid w:val="00C3186B"/>
    <w:rsid w:val="00C55303"/>
    <w:rsid w:val="00C66691"/>
    <w:rsid w:val="00C92A3A"/>
    <w:rsid w:val="00CD51E3"/>
    <w:rsid w:val="00CE4341"/>
    <w:rsid w:val="00D067AB"/>
    <w:rsid w:val="00D404D2"/>
    <w:rsid w:val="00D604B5"/>
    <w:rsid w:val="00D61BE0"/>
    <w:rsid w:val="00D8283D"/>
    <w:rsid w:val="00DB11FC"/>
    <w:rsid w:val="00DC5E8B"/>
    <w:rsid w:val="00DD63D2"/>
    <w:rsid w:val="00DE73B5"/>
    <w:rsid w:val="00DF1D97"/>
    <w:rsid w:val="00E05384"/>
    <w:rsid w:val="00E07678"/>
    <w:rsid w:val="00E23A90"/>
    <w:rsid w:val="00E24BC2"/>
    <w:rsid w:val="00E36089"/>
    <w:rsid w:val="00E467F8"/>
    <w:rsid w:val="00E53E05"/>
    <w:rsid w:val="00E61C70"/>
    <w:rsid w:val="00E734CE"/>
    <w:rsid w:val="00E95BF6"/>
    <w:rsid w:val="00EB3F07"/>
    <w:rsid w:val="00EE3E68"/>
    <w:rsid w:val="00EE5804"/>
    <w:rsid w:val="00EE6671"/>
    <w:rsid w:val="00F10063"/>
    <w:rsid w:val="00F11EE2"/>
    <w:rsid w:val="00F1564B"/>
    <w:rsid w:val="00F465C1"/>
    <w:rsid w:val="00F470E0"/>
    <w:rsid w:val="00F77D04"/>
    <w:rsid w:val="00F95B88"/>
    <w:rsid w:val="00F95EBD"/>
    <w:rsid w:val="00FA7FE9"/>
    <w:rsid w:val="00FC7EEF"/>
    <w:rsid w:val="00FD2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858DD-1F8F-4905-984E-91597ED6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36089"/>
    <w:pPr>
      <w:keepNext/>
      <w:spacing w:after="0" w:line="240" w:lineRule="auto"/>
      <w:ind w:right="-2"/>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36089"/>
    <w:pPr>
      <w:keepNext/>
      <w:spacing w:after="0" w:line="240" w:lineRule="auto"/>
      <w:jc w:val="both"/>
      <w:outlineLvl w:val="1"/>
    </w:pPr>
    <w:rPr>
      <w:rFonts w:ascii="Times New Roman" w:eastAsia="Times New Roman" w:hAnsi="Times New Roman" w:cs="Times New Roman"/>
      <w:snapToGrid w:val="0"/>
      <w:color w:val="000000"/>
      <w:sz w:val="28"/>
      <w:szCs w:val="20"/>
      <w:lang w:eastAsia="ru-RU"/>
    </w:rPr>
  </w:style>
  <w:style w:type="paragraph" w:styleId="3">
    <w:name w:val="heading 3"/>
    <w:basedOn w:val="a"/>
    <w:next w:val="a"/>
    <w:link w:val="30"/>
    <w:qFormat/>
    <w:rsid w:val="00E36089"/>
    <w:pPr>
      <w:keepNext/>
      <w:spacing w:after="0" w:line="240" w:lineRule="auto"/>
      <w:jc w:val="center"/>
      <w:outlineLvl w:val="2"/>
    </w:pPr>
    <w:rPr>
      <w:rFonts w:ascii="Courier New" w:eastAsia="Times New Roman" w:hAnsi="Courier New" w:cs="Times New Roman"/>
      <w:b/>
      <w:sz w:val="28"/>
      <w:szCs w:val="20"/>
      <w:lang w:eastAsia="ru-RU"/>
    </w:rPr>
  </w:style>
  <w:style w:type="paragraph" w:styleId="4">
    <w:name w:val="heading 4"/>
    <w:basedOn w:val="a"/>
    <w:next w:val="a"/>
    <w:link w:val="40"/>
    <w:qFormat/>
    <w:rsid w:val="00E36089"/>
    <w:pPr>
      <w:keepNext/>
      <w:spacing w:after="0" w:line="240" w:lineRule="auto"/>
      <w:jc w:val="both"/>
      <w:outlineLvl w:val="3"/>
    </w:pPr>
    <w:rPr>
      <w:rFonts w:ascii="Courier New" w:eastAsia="Times New Roman" w:hAnsi="Courier New" w:cs="Times New Roman"/>
      <w:b/>
      <w:sz w:val="24"/>
      <w:szCs w:val="20"/>
      <w:lang w:eastAsia="ru-RU"/>
    </w:rPr>
  </w:style>
  <w:style w:type="paragraph" w:styleId="5">
    <w:name w:val="heading 5"/>
    <w:basedOn w:val="a"/>
    <w:next w:val="a"/>
    <w:link w:val="50"/>
    <w:qFormat/>
    <w:rsid w:val="00E36089"/>
    <w:pPr>
      <w:keepNext/>
      <w:spacing w:after="0" w:line="240" w:lineRule="auto"/>
      <w:ind w:left="5670"/>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0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36089"/>
    <w:rPr>
      <w:rFonts w:ascii="Times New Roman" w:eastAsia="Times New Roman" w:hAnsi="Times New Roman" w:cs="Times New Roman"/>
      <w:snapToGrid w:val="0"/>
      <w:color w:val="000000"/>
      <w:sz w:val="28"/>
      <w:szCs w:val="20"/>
      <w:lang w:eastAsia="ru-RU"/>
    </w:rPr>
  </w:style>
  <w:style w:type="character" w:customStyle="1" w:styleId="30">
    <w:name w:val="Заголовок 3 Знак"/>
    <w:basedOn w:val="a0"/>
    <w:link w:val="3"/>
    <w:rsid w:val="00E36089"/>
    <w:rPr>
      <w:rFonts w:ascii="Courier New" w:eastAsia="Times New Roman" w:hAnsi="Courier New" w:cs="Times New Roman"/>
      <w:b/>
      <w:sz w:val="28"/>
      <w:szCs w:val="20"/>
      <w:lang w:eastAsia="ru-RU"/>
    </w:rPr>
  </w:style>
  <w:style w:type="character" w:customStyle="1" w:styleId="40">
    <w:name w:val="Заголовок 4 Знак"/>
    <w:basedOn w:val="a0"/>
    <w:link w:val="4"/>
    <w:rsid w:val="00E36089"/>
    <w:rPr>
      <w:rFonts w:ascii="Courier New" w:eastAsia="Times New Roman" w:hAnsi="Courier New" w:cs="Times New Roman"/>
      <w:b/>
      <w:sz w:val="24"/>
      <w:szCs w:val="20"/>
      <w:lang w:eastAsia="ru-RU"/>
    </w:rPr>
  </w:style>
  <w:style w:type="character" w:customStyle="1" w:styleId="50">
    <w:name w:val="Заголовок 5 Знак"/>
    <w:basedOn w:val="a0"/>
    <w:link w:val="5"/>
    <w:rsid w:val="00E36089"/>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E36089"/>
  </w:style>
  <w:style w:type="paragraph" w:styleId="a3">
    <w:name w:val="Block Text"/>
    <w:basedOn w:val="a"/>
    <w:rsid w:val="00E36089"/>
    <w:pPr>
      <w:spacing w:after="0" w:line="240" w:lineRule="auto"/>
      <w:ind w:left="284" w:right="5384"/>
    </w:pPr>
    <w:rPr>
      <w:rFonts w:ascii="Times New Roman" w:eastAsia="Times New Roman" w:hAnsi="Times New Roman" w:cs="Times New Roman"/>
      <w:sz w:val="28"/>
      <w:szCs w:val="20"/>
      <w:lang w:eastAsia="ru-RU"/>
    </w:rPr>
  </w:style>
  <w:style w:type="paragraph" w:styleId="a4">
    <w:name w:val="Body Text Indent"/>
    <w:basedOn w:val="a"/>
    <w:link w:val="a5"/>
    <w:rsid w:val="00E36089"/>
    <w:pPr>
      <w:spacing w:after="0" w:line="240" w:lineRule="auto"/>
      <w:ind w:right="-2"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E36089"/>
    <w:rPr>
      <w:rFonts w:ascii="Times New Roman" w:eastAsia="Times New Roman" w:hAnsi="Times New Roman" w:cs="Times New Roman"/>
      <w:sz w:val="28"/>
      <w:szCs w:val="20"/>
      <w:lang w:eastAsia="ru-RU"/>
    </w:rPr>
  </w:style>
  <w:style w:type="paragraph" w:styleId="21">
    <w:name w:val="Body Text Indent 2"/>
    <w:basedOn w:val="a"/>
    <w:link w:val="22"/>
    <w:rsid w:val="00E36089"/>
    <w:pPr>
      <w:spacing w:after="0" w:line="240" w:lineRule="auto"/>
      <w:ind w:right="-2"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36089"/>
    <w:rPr>
      <w:rFonts w:ascii="Times New Roman" w:eastAsia="Times New Roman" w:hAnsi="Times New Roman" w:cs="Times New Roman"/>
      <w:sz w:val="28"/>
      <w:szCs w:val="20"/>
      <w:lang w:eastAsia="ru-RU"/>
    </w:rPr>
  </w:style>
  <w:style w:type="paragraph" w:styleId="a6">
    <w:name w:val="header"/>
    <w:basedOn w:val="a"/>
    <w:link w:val="a7"/>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E36089"/>
    <w:rPr>
      <w:rFonts w:ascii="Times New Roman" w:eastAsia="Times New Roman" w:hAnsi="Times New Roman" w:cs="Times New Roman"/>
      <w:sz w:val="20"/>
      <w:szCs w:val="20"/>
      <w:lang w:eastAsia="ru-RU"/>
    </w:rPr>
  </w:style>
  <w:style w:type="character" w:styleId="a8">
    <w:name w:val="page number"/>
    <w:basedOn w:val="a0"/>
    <w:rsid w:val="00E36089"/>
  </w:style>
  <w:style w:type="paragraph" w:styleId="a9">
    <w:name w:val="footer"/>
    <w:basedOn w:val="a"/>
    <w:link w:val="aa"/>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E36089"/>
    <w:rPr>
      <w:rFonts w:ascii="Times New Roman" w:eastAsia="Times New Roman" w:hAnsi="Times New Roman" w:cs="Times New Roman"/>
      <w:sz w:val="20"/>
      <w:szCs w:val="20"/>
      <w:lang w:eastAsia="ru-RU"/>
    </w:rPr>
  </w:style>
  <w:style w:type="paragraph" w:styleId="ab">
    <w:name w:val="Body Text"/>
    <w:basedOn w:val="a"/>
    <w:link w:val="ac"/>
    <w:rsid w:val="00E36089"/>
    <w:pPr>
      <w:spacing w:after="0" w:line="240" w:lineRule="auto"/>
      <w:jc w:val="both"/>
    </w:pPr>
    <w:rPr>
      <w:rFonts w:ascii="Courier New" w:eastAsia="Times New Roman" w:hAnsi="Courier New" w:cs="Times New Roman"/>
      <w:b/>
      <w:sz w:val="24"/>
      <w:szCs w:val="20"/>
      <w:lang w:eastAsia="ru-RU"/>
    </w:rPr>
  </w:style>
  <w:style w:type="character" w:customStyle="1" w:styleId="ac">
    <w:name w:val="Основной текст Знак"/>
    <w:basedOn w:val="a0"/>
    <w:link w:val="ab"/>
    <w:rsid w:val="00E36089"/>
    <w:rPr>
      <w:rFonts w:ascii="Courier New" w:eastAsia="Times New Roman" w:hAnsi="Courier New" w:cs="Times New Roman"/>
      <w:b/>
      <w:sz w:val="24"/>
      <w:szCs w:val="20"/>
      <w:lang w:eastAsia="ru-RU"/>
    </w:rPr>
  </w:style>
  <w:style w:type="paragraph" w:styleId="31">
    <w:name w:val="Body Text Indent 3"/>
    <w:basedOn w:val="a"/>
    <w:link w:val="32"/>
    <w:rsid w:val="00E3608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36089"/>
    <w:rPr>
      <w:rFonts w:ascii="Times New Roman" w:eastAsia="Times New Roman" w:hAnsi="Times New Roman" w:cs="Times New Roman"/>
      <w:sz w:val="28"/>
      <w:szCs w:val="20"/>
      <w:lang w:eastAsia="ru-RU"/>
    </w:rPr>
  </w:style>
  <w:style w:type="paragraph" w:styleId="ad">
    <w:name w:val="Title"/>
    <w:basedOn w:val="a"/>
    <w:link w:val="ae"/>
    <w:qFormat/>
    <w:rsid w:val="00E36089"/>
    <w:pPr>
      <w:spacing w:after="0" w:line="240" w:lineRule="auto"/>
      <w:jc w:val="center"/>
    </w:pPr>
    <w:rPr>
      <w:rFonts w:ascii="Times New Roman" w:eastAsia="Times New Roman" w:hAnsi="Times New Roman" w:cs="Times New Roman"/>
      <w:b/>
      <w:sz w:val="32"/>
      <w:szCs w:val="20"/>
      <w:lang w:eastAsia="ru-RU"/>
    </w:rPr>
  </w:style>
  <w:style w:type="character" w:customStyle="1" w:styleId="ae">
    <w:name w:val="Заголовок Знак"/>
    <w:basedOn w:val="a0"/>
    <w:link w:val="ad"/>
    <w:rsid w:val="00E36089"/>
    <w:rPr>
      <w:rFonts w:ascii="Times New Roman" w:eastAsia="Times New Roman" w:hAnsi="Times New Roman" w:cs="Times New Roman"/>
      <w:b/>
      <w:sz w:val="32"/>
      <w:szCs w:val="20"/>
      <w:lang w:eastAsia="ru-RU"/>
    </w:rPr>
  </w:style>
  <w:style w:type="paragraph" w:styleId="23">
    <w:name w:val="Body Text 2"/>
    <w:basedOn w:val="a"/>
    <w:link w:val="24"/>
    <w:rsid w:val="00E36089"/>
    <w:pPr>
      <w:spacing w:after="0" w:line="240" w:lineRule="auto"/>
      <w:jc w:val="both"/>
    </w:pPr>
    <w:rPr>
      <w:rFonts w:ascii="Courier New" w:eastAsia="Times New Roman" w:hAnsi="Courier New" w:cs="Times New Roman"/>
      <w:sz w:val="24"/>
      <w:szCs w:val="20"/>
      <w:lang w:eastAsia="ru-RU"/>
    </w:rPr>
  </w:style>
  <w:style w:type="character" w:customStyle="1" w:styleId="24">
    <w:name w:val="Основной текст 2 Знак"/>
    <w:basedOn w:val="a0"/>
    <w:link w:val="23"/>
    <w:rsid w:val="00E36089"/>
    <w:rPr>
      <w:rFonts w:ascii="Courier New" w:eastAsia="Times New Roman" w:hAnsi="Courier New" w:cs="Times New Roman"/>
      <w:sz w:val="24"/>
      <w:szCs w:val="20"/>
      <w:lang w:eastAsia="ru-RU"/>
    </w:rPr>
  </w:style>
  <w:style w:type="paragraph" w:styleId="33">
    <w:name w:val="Body Text 3"/>
    <w:basedOn w:val="a"/>
    <w:link w:val="34"/>
    <w:rsid w:val="00E36089"/>
    <w:pPr>
      <w:spacing w:after="0" w:line="240" w:lineRule="auto"/>
      <w:jc w:val="both"/>
    </w:pPr>
    <w:rPr>
      <w:rFonts w:ascii="Courier New" w:eastAsia="Times New Roman" w:hAnsi="Courier New" w:cs="Times New Roman"/>
      <w:sz w:val="20"/>
      <w:szCs w:val="20"/>
      <w:lang w:eastAsia="ru-RU"/>
    </w:rPr>
  </w:style>
  <w:style w:type="character" w:customStyle="1" w:styleId="34">
    <w:name w:val="Основной текст 3 Знак"/>
    <w:basedOn w:val="a0"/>
    <w:link w:val="33"/>
    <w:rsid w:val="00E36089"/>
    <w:rPr>
      <w:rFonts w:ascii="Courier New" w:eastAsia="Times New Roman" w:hAnsi="Courier New" w:cs="Times New Roman"/>
      <w:sz w:val="20"/>
      <w:szCs w:val="20"/>
      <w:lang w:eastAsia="ru-RU"/>
    </w:rPr>
  </w:style>
  <w:style w:type="paragraph" w:customStyle="1" w:styleId="35">
    <w:name w:val="Стиль3"/>
    <w:basedOn w:val="a"/>
    <w:autoRedefine/>
    <w:rsid w:val="00E36089"/>
    <w:pPr>
      <w:tabs>
        <w:tab w:val="left" w:pos="1418"/>
      </w:tabs>
      <w:spacing w:after="0" w:line="240" w:lineRule="auto"/>
      <w:ind w:left="1418" w:hanging="1276"/>
      <w:jc w:val="both"/>
    </w:pPr>
    <w:rPr>
      <w:rFonts w:ascii="Times New Roman" w:eastAsia="Times New Roman" w:hAnsi="Times New Roman" w:cs="Times New Roman"/>
      <w:sz w:val="24"/>
      <w:szCs w:val="20"/>
      <w:lang w:eastAsia="ru-RU"/>
    </w:rPr>
  </w:style>
  <w:style w:type="paragraph" w:customStyle="1" w:styleId="ConsPlusNormal">
    <w:name w:val="ConsPlusNormal"/>
    <w:rsid w:val="00E36089"/>
    <w:pPr>
      <w:widowControl w:val="0"/>
      <w:spacing w:after="0" w:line="240" w:lineRule="auto"/>
      <w:ind w:firstLine="720"/>
    </w:pPr>
    <w:rPr>
      <w:rFonts w:ascii="Arial" w:eastAsia="Times New Roman" w:hAnsi="Arial" w:cs="Times New Roman"/>
      <w:snapToGrid w:val="0"/>
      <w:sz w:val="24"/>
      <w:szCs w:val="20"/>
      <w:lang w:eastAsia="ru-RU"/>
    </w:rPr>
  </w:style>
  <w:style w:type="paragraph" w:styleId="af">
    <w:name w:val="footnote text"/>
    <w:basedOn w:val="a"/>
    <w:link w:val="af0"/>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E36089"/>
    <w:rPr>
      <w:rFonts w:ascii="Times New Roman" w:eastAsia="Times New Roman" w:hAnsi="Times New Roman" w:cs="Times New Roman"/>
      <w:sz w:val="20"/>
      <w:szCs w:val="20"/>
      <w:lang w:eastAsia="ru-RU"/>
    </w:rPr>
  </w:style>
  <w:style w:type="character" w:styleId="af1">
    <w:name w:val="footnote reference"/>
    <w:semiHidden/>
    <w:rsid w:val="00E36089"/>
    <w:rPr>
      <w:vertAlign w:val="superscript"/>
    </w:rPr>
  </w:style>
  <w:style w:type="character" w:styleId="af2">
    <w:name w:val="Emphasis"/>
    <w:uiPriority w:val="20"/>
    <w:qFormat/>
    <w:rsid w:val="00E36089"/>
    <w:rPr>
      <w:i/>
    </w:rPr>
  </w:style>
  <w:style w:type="character" w:styleId="af3">
    <w:name w:val="annotation reference"/>
    <w:semiHidden/>
    <w:rsid w:val="00E36089"/>
    <w:rPr>
      <w:sz w:val="16"/>
      <w:szCs w:val="16"/>
    </w:rPr>
  </w:style>
  <w:style w:type="paragraph" w:styleId="af4">
    <w:name w:val="annotation text"/>
    <w:basedOn w:val="a"/>
    <w:link w:val="af5"/>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3608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E36089"/>
    <w:rPr>
      <w:b/>
      <w:bCs/>
    </w:rPr>
  </w:style>
  <w:style w:type="character" w:customStyle="1" w:styleId="af7">
    <w:name w:val="Тема примечания Знак"/>
    <w:basedOn w:val="af5"/>
    <w:link w:val="af6"/>
    <w:semiHidden/>
    <w:rsid w:val="00E36089"/>
    <w:rPr>
      <w:rFonts w:ascii="Times New Roman" w:eastAsia="Times New Roman" w:hAnsi="Times New Roman" w:cs="Times New Roman"/>
      <w:b/>
      <w:bCs/>
      <w:sz w:val="20"/>
      <w:szCs w:val="20"/>
      <w:lang w:eastAsia="ru-RU"/>
    </w:rPr>
  </w:style>
  <w:style w:type="paragraph" w:styleId="af8">
    <w:name w:val="Balloon Text"/>
    <w:basedOn w:val="a"/>
    <w:link w:val="af9"/>
    <w:semiHidden/>
    <w:rsid w:val="00E36089"/>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E36089"/>
    <w:rPr>
      <w:rFonts w:ascii="Tahoma" w:eastAsia="Times New Roman" w:hAnsi="Tahoma" w:cs="Tahoma"/>
      <w:sz w:val="16"/>
      <w:szCs w:val="16"/>
      <w:lang w:eastAsia="ru-RU"/>
    </w:rPr>
  </w:style>
  <w:style w:type="paragraph" w:customStyle="1" w:styleId="ConsPlusTitle">
    <w:name w:val="ConsPlusTitle"/>
    <w:uiPriority w:val="99"/>
    <w:rsid w:val="00E36089"/>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uiPriority w:val="99"/>
    <w:rsid w:val="006F79C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F79C8"/>
    <w:pPr>
      <w:autoSpaceDE w:val="0"/>
      <w:autoSpaceDN w:val="0"/>
      <w:adjustRightInd w:val="0"/>
      <w:spacing w:after="0" w:line="240" w:lineRule="auto"/>
    </w:pPr>
    <w:rPr>
      <w:rFonts w:ascii="Arial" w:hAnsi="Arial" w:cs="Arial"/>
      <w:sz w:val="20"/>
      <w:szCs w:val="20"/>
    </w:rPr>
  </w:style>
  <w:style w:type="table" w:styleId="afa">
    <w:name w:val="Table Grid"/>
    <w:basedOn w:val="a1"/>
    <w:uiPriority w:val="59"/>
    <w:rsid w:val="0049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semiHidden/>
    <w:unhideWhenUsed/>
    <w:rsid w:val="007B47F0"/>
    <w:rPr>
      <w:color w:val="0000FF" w:themeColor="hyperlink"/>
      <w:u w:val="single"/>
    </w:rPr>
  </w:style>
  <w:style w:type="paragraph" w:styleId="afc">
    <w:name w:val="List Paragraph"/>
    <w:basedOn w:val="a"/>
    <w:uiPriority w:val="34"/>
    <w:qFormat/>
    <w:rsid w:val="00CD51E3"/>
    <w:pPr>
      <w:ind w:left="720"/>
      <w:contextualSpacing/>
    </w:pPr>
  </w:style>
  <w:style w:type="paragraph" w:customStyle="1" w:styleId="p-normal">
    <w:name w:val="p-normal"/>
    <w:basedOn w:val="a"/>
    <w:rsid w:val="00757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757B84"/>
  </w:style>
  <w:style w:type="character" w:customStyle="1" w:styleId="apple-converted-space">
    <w:name w:val="apple-converted-space"/>
    <w:basedOn w:val="a0"/>
    <w:rsid w:val="00757B84"/>
  </w:style>
  <w:style w:type="character" w:customStyle="1" w:styleId="fake-non-breaking-space">
    <w:name w:val="fake-non-breaking-space"/>
    <w:basedOn w:val="a0"/>
    <w:rsid w:val="00757B84"/>
  </w:style>
  <w:style w:type="character" w:customStyle="1" w:styleId="colorff0000font-weightbold">
    <w:name w:val="color__ff0000font-weight_bold"/>
    <w:basedOn w:val="a0"/>
    <w:rsid w:val="00757B84"/>
  </w:style>
  <w:style w:type="character" w:customStyle="1" w:styleId="font-weightbold">
    <w:name w:val="font-weight_bold"/>
    <w:basedOn w:val="a0"/>
    <w:rsid w:val="00757B84"/>
  </w:style>
  <w:style w:type="character" w:customStyle="1" w:styleId="colorff00ff">
    <w:name w:val="color__ff00ff"/>
    <w:basedOn w:val="a0"/>
    <w:rsid w:val="00757B84"/>
  </w:style>
  <w:style w:type="character" w:customStyle="1" w:styleId="font-styleitalic">
    <w:name w:val="font-style_italic"/>
    <w:basedOn w:val="a0"/>
    <w:rsid w:val="00757B84"/>
  </w:style>
  <w:style w:type="character" w:customStyle="1" w:styleId="colorff00fffont-styleitalic">
    <w:name w:val="color__ff00fffont-style_italic"/>
    <w:basedOn w:val="a0"/>
    <w:rsid w:val="0075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5245">
      <w:bodyDiv w:val="1"/>
      <w:marLeft w:val="0"/>
      <w:marRight w:val="0"/>
      <w:marTop w:val="0"/>
      <w:marBottom w:val="0"/>
      <w:divBdr>
        <w:top w:val="none" w:sz="0" w:space="0" w:color="auto"/>
        <w:left w:val="none" w:sz="0" w:space="0" w:color="auto"/>
        <w:bottom w:val="none" w:sz="0" w:space="0" w:color="auto"/>
        <w:right w:val="none" w:sz="0" w:space="0" w:color="auto"/>
      </w:divBdr>
    </w:div>
    <w:div w:id="683752680">
      <w:bodyDiv w:val="1"/>
      <w:marLeft w:val="0"/>
      <w:marRight w:val="0"/>
      <w:marTop w:val="0"/>
      <w:marBottom w:val="0"/>
      <w:divBdr>
        <w:top w:val="none" w:sz="0" w:space="0" w:color="auto"/>
        <w:left w:val="none" w:sz="0" w:space="0" w:color="auto"/>
        <w:bottom w:val="none" w:sz="0" w:space="0" w:color="auto"/>
        <w:right w:val="none" w:sz="0" w:space="0" w:color="auto"/>
      </w:divBdr>
      <w:divsChild>
        <w:div w:id="1523661616">
          <w:marLeft w:val="0"/>
          <w:marRight w:val="0"/>
          <w:marTop w:val="0"/>
          <w:marBottom w:val="0"/>
          <w:divBdr>
            <w:top w:val="none" w:sz="0" w:space="0" w:color="auto"/>
            <w:left w:val="none" w:sz="0" w:space="0" w:color="auto"/>
            <w:bottom w:val="none" w:sz="0" w:space="0" w:color="auto"/>
            <w:right w:val="none" w:sz="0" w:space="0" w:color="auto"/>
          </w:divBdr>
          <w:divsChild>
            <w:div w:id="2127695118">
              <w:marLeft w:val="0"/>
              <w:marRight w:val="0"/>
              <w:marTop w:val="0"/>
              <w:marBottom w:val="0"/>
              <w:divBdr>
                <w:top w:val="none" w:sz="0" w:space="0" w:color="auto"/>
                <w:left w:val="none" w:sz="0" w:space="0" w:color="auto"/>
                <w:bottom w:val="none" w:sz="0" w:space="0" w:color="auto"/>
                <w:right w:val="none" w:sz="0" w:space="0" w:color="auto"/>
              </w:divBdr>
              <w:divsChild>
                <w:div w:id="691610359">
                  <w:marLeft w:val="0"/>
                  <w:marRight w:val="0"/>
                  <w:marTop w:val="225"/>
                  <w:marBottom w:val="450"/>
                  <w:divBdr>
                    <w:top w:val="none" w:sz="0" w:space="0" w:color="auto"/>
                    <w:left w:val="none" w:sz="0" w:space="0" w:color="auto"/>
                    <w:bottom w:val="none" w:sz="0" w:space="0" w:color="auto"/>
                    <w:right w:val="none" w:sz="0" w:space="0" w:color="auto"/>
                  </w:divBdr>
                  <w:divsChild>
                    <w:div w:id="2089185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03503557">
      <w:bodyDiv w:val="1"/>
      <w:marLeft w:val="0"/>
      <w:marRight w:val="0"/>
      <w:marTop w:val="0"/>
      <w:marBottom w:val="0"/>
      <w:divBdr>
        <w:top w:val="none" w:sz="0" w:space="0" w:color="auto"/>
        <w:left w:val="none" w:sz="0" w:space="0" w:color="auto"/>
        <w:bottom w:val="none" w:sz="0" w:space="0" w:color="auto"/>
        <w:right w:val="none" w:sz="0" w:space="0" w:color="auto"/>
      </w:divBdr>
    </w:div>
    <w:div w:id="1329750005">
      <w:bodyDiv w:val="1"/>
      <w:marLeft w:val="0"/>
      <w:marRight w:val="0"/>
      <w:marTop w:val="0"/>
      <w:marBottom w:val="0"/>
      <w:divBdr>
        <w:top w:val="none" w:sz="0" w:space="0" w:color="auto"/>
        <w:left w:val="none" w:sz="0" w:space="0" w:color="auto"/>
        <w:bottom w:val="none" w:sz="0" w:space="0" w:color="auto"/>
        <w:right w:val="none" w:sz="0" w:space="0" w:color="auto"/>
      </w:divBdr>
      <w:divsChild>
        <w:div w:id="1851875430">
          <w:marLeft w:val="0"/>
          <w:marRight w:val="0"/>
          <w:marTop w:val="0"/>
          <w:marBottom w:val="0"/>
          <w:divBdr>
            <w:top w:val="none" w:sz="0" w:space="0" w:color="auto"/>
            <w:left w:val="none" w:sz="0" w:space="0" w:color="auto"/>
            <w:bottom w:val="none" w:sz="0" w:space="0" w:color="auto"/>
            <w:right w:val="none" w:sz="0" w:space="0" w:color="auto"/>
          </w:divBdr>
          <w:divsChild>
            <w:div w:id="47727060">
              <w:marLeft w:val="0"/>
              <w:marRight w:val="0"/>
              <w:marTop w:val="0"/>
              <w:marBottom w:val="0"/>
              <w:divBdr>
                <w:top w:val="none" w:sz="0" w:space="0" w:color="auto"/>
                <w:left w:val="none" w:sz="0" w:space="0" w:color="auto"/>
                <w:bottom w:val="none" w:sz="0" w:space="0" w:color="auto"/>
                <w:right w:val="none" w:sz="0" w:space="0" w:color="auto"/>
              </w:divBdr>
              <w:divsChild>
                <w:div w:id="2059551155">
                  <w:marLeft w:val="0"/>
                  <w:marRight w:val="0"/>
                  <w:marTop w:val="225"/>
                  <w:marBottom w:val="450"/>
                  <w:divBdr>
                    <w:top w:val="none" w:sz="0" w:space="0" w:color="auto"/>
                    <w:left w:val="none" w:sz="0" w:space="0" w:color="auto"/>
                    <w:bottom w:val="none" w:sz="0" w:space="0" w:color="auto"/>
                    <w:right w:val="none" w:sz="0" w:space="0" w:color="auto"/>
                  </w:divBdr>
                  <w:divsChild>
                    <w:div w:id="1160384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97125759">
      <w:bodyDiv w:val="1"/>
      <w:marLeft w:val="0"/>
      <w:marRight w:val="0"/>
      <w:marTop w:val="0"/>
      <w:marBottom w:val="0"/>
      <w:divBdr>
        <w:top w:val="none" w:sz="0" w:space="0" w:color="auto"/>
        <w:left w:val="none" w:sz="0" w:space="0" w:color="auto"/>
        <w:bottom w:val="none" w:sz="0" w:space="0" w:color="auto"/>
        <w:right w:val="none" w:sz="0" w:space="0" w:color="auto"/>
      </w:divBdr>
    </w:div>
    <w:div w:id="1469057385">
      <w:bodyDiv w:val="1"/>
      <w:marLeft w:val="0"/>
      <w:marRight w:val="0"/>
      <w:marTop w:val="0"/>
      <w:marBottom w:val="0"/>
      <w:divBdr>
        <w:top w:val="none" w:sz="0" w:space="0" w:color="auto"/>
        <w:left w:val="none" w:sz="0" w:space="0" w:color="auto"/>
        <w:bottom w:val="none" w:sz="0" w:space="0" w:color="auto"/>
        <w:right w:val="none" w:sz="0" w:space="0" w:color="auto"/>
      </w:divBdr>
    </w:div>
    <w:div w:id="1475759587">
      <w:bodyDiv w:val="1"/>
      <w:marLeft w:val="0"/>
      <w:marRight w:val="0"/>
      <w:marTop w:val="0"/>
      <w:marBottom w:val="0"/>
      <w:divBdr>
        <w:top w:val="none" w:sz="0" w:space="0" w:color="auto"/>
        <w:left w:val="none" w:sz="0" w:space="0" w:color="auto"/>
        <w:bottom w:val="none" w:sz="0" w:space="0" w:color="auto"/>
        <w:right w:val="none" w:sz="0" w:space="0" w:color="auto"/>
      </w:divBdr>
    </w:div>
    <w:div w:id="17471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90C22-04D1-4F3B-8477-BE5DAD8F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MNS</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cp:lastPrinted>2014-02-18T09:14:00Z</cp:lastPrinted>
  <dcterms:created xsi:type="dcterms:W3CDTF">2022-03-25T09:34:00Z</dcterms:created>
  <dcterms:modified xsi:type="dcterms:W3CDTF">2022-03-25T11:12:00Z</dcterms:modified>
</cp:coreProperties>
</file>