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B4" w:rsidRPr="008F4B72" w:rsidRDefault="009365B4" w:rsidP="009365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65B4" w:rsidRPr="008F4B72" w:rsidRDefault="009D2BBF" w:rsidP="001363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Информация о проведенной контрольно-экономической работе финансовым отделом Смор</w:t>
      </w:r>
      <w:r w:rsidR="00764D88">
        <w:rPr>
          <w:rFonts w:ascii="Times New Roman" w:hAnsi="Times New Roman" w:cs="Times New Roman"/>
          <w:b/>
          <w:sz w:val="30"/>
          <w:szCs w:val="30"/>
        </w:rPr>
        <w:t>гонского райисполкома за 2022 год</w:t>
      </w:r>
    </w:p>
    <w:p w:rsidR="00B84B0F" w:rsidRDefault="00B84B0F" w:rsidP="004423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2BBF" w:rsidRDefault="009D2BBF" w:rsidP="004C6E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2BBF">
        <w:rPr>
          <w:rFonts w:ascii="Times New Roman" w:hAnsi="Times New Roman" w:cs="Times New Roman"/>
          <w:sz w:val="30"/>
          <w:szCs w:val="30"/>
        </w:rPr>
        <w:t>Финансовым отделом Сморгонского райисполкома контрольно-экономическая работа проводи</w:t>
      </w:r>
      <w:r>
        <w:rPr>
          <w:rFonts w:ascii="Times New Roman" w:hAnsi="Times New Roman" w:cs="Times New Roman"/>
          <w:sz w:val="30"/>
          <w:szCs w:val="30"/>
        </w:rPr>
        <w:t>тся</w:t>
      </w:r>
      <w:r w:rsidRPr="009D2BBF">
        <w:rPr>
          <w:rFonts w:ascii="Times New Roman" w:hAnsi="Times New Roman" w:cs="Times New Roman"/>
          <w:sz w:val="30"/>
          <w:szCs w:val="30"/>
        </w:rPr>
        <w:t xml:space="preserve"> в соответствии с планом основных направлений работы отдел</w:t>
      </w:r>
      <w:r>
        <w:rPr>
          <w:rFonts w:ascii="Times New Roman" w:hAnsi="Times New Roman" w:cs="Times New Roman"/>
          <w:sz w:val="30"/>
          <w:szCs w:val="30"/>
        </w:rPr>
        <w:t>а.</w:t>
      </w:r>
      <w:r w:rsidRPr="009D2BB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9D2BBF">
        <w:rPr>
          <w:rFonts w:ascii="Times New Roman" w:hAnsi="Times New Roman" w:cs="Times New Roman"/>
          <w:sz w:val="30"/>
          <w:szCs w:val="30"/>
        </w:rPr>
        <w:t>а 2022 год</w:t>
      </w:r>
      <w:r>
        <w:rPr>
          <w:rFonts w:ascii="Times New Roman" w:hAnsi="Times New Roman" w:cs="Times New Roman"/>
          <w:sz w:val="30"/>
          <w:szCs w:val="30"/>
        </w:rPr>
        <w:t xml:space="preserve"> специалистами отдела проведены 4 проверки государственных органов</w:t>
      </w:r>
      <w:r w:rsidR="00764D88">
        <w:rPr>
          <w:rFonts w:ascii="Times New Roman" w:hAnsi="Times New Roman" w:cs="Times New Roman"/>
          <w:sz w:val="30"/>
          <w:szCs w:val="30"/>
        </w:rPr>
        <w:t>,</w:t>
      </w:r>
      <w:r w:rsidR="00E35FC2">
        <w:rPr>
          <w:rFonts w:ascii="Times New Roman" w:hAnsi="Times New Roman" w:cs="Times New Roman"/>
          <w:sz w:val="30"/>
          <w:szCs w:val="30"/>
        </w:rPr>
        <w:t xml:space="preserve"> </w:t>
      </w:r>
      <w:r w:rsidR="00764D88">
        <w:rPr>
          <w:rFonts w:ascii="Times New Roman" w:hAnsi="Times New Roman" w:cs="Times New Roman"/>
          <w:sz w:val="30"/>
          <w:szCs w:val="30"/>
        </w:rPr>
        <w:t>в том числе</w:t>
      </w:r>
      <w:r w:rsidR="00E35FC2">
        <w:rPr>
          <w:rFonts w:ascii="Times New Roman" w:hAnsi="Times New Roman" w:cs="Times New Roman"/>
          <w:sz w:val="30"/>
          <w:szCs w:val="30"/>
        </w:rPr>
        <w:t xml:space="preserve"> </w:t>
      </w:r>
      <w:r w:rsidR="00E35FC2" w:rsidRPr="00E35FC2">
        <w:rPr>
          <w:rFonts w:ascii="Times New Roman" w:hAnsi="Times New Roman" w:cs="Times New Roman"/>
          <w:sz w:val="30"/>
          <w:szCs w:val="30"/>
        </w:rPr>
        <w:t>2 с</w:t>
      </w:r>
      <w:r w:rsidR="00E35FC2">
        <w:rPr>
          <w:rFonts w:ascii="Times New Roman" w:hAnsi="Times New Roman" w:cs="Times New Roman"/>
          <w:sz w:val="30"/>
          <w:szCs w:val="30"/>
        </w:rPr>
        <w:t>ельских исполнительных комите</w:t>
      </w:r>
      <w:r w:rsidR="00764D88">
        <w:rPr>
          <w:rFonts w:ascii="Times New Roman" w:hAnsi="Times New Roman" w:cs="Times New Roman"/>
          <w:sz w:val="30"/>
          <w:szCs w:val="30"/>
        </w:rPr>
        <w:t>та</w:t>
      </w:r>
      <w:r w:rsidR="00E35FC2">
        <w:rPr>
          <w:rFonts w:ascii="Times New Roman" w:hAnsi="Times New Roman" w:cs="Times New Roman"/>
          <w:sz w:val="30"/>
          <w:szCs w:val="30"/>
        </w:rPr>
        <w:t>.</w:t>
      </w:r>
      <w:r w:rsidRPr="009D2BB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2BBF" w:rsidRDefault="009D2BBF" w:rsidP="00FA64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C110D" w:rsidRDefault="003C61A3" w:rsidP="00FA64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63DB">
        <w:rPr>
          <w:rFonts w:ascii="Times New Roman" w:hAnsi="Times New Roman" w:cs="Times New Roman"/>
          <w:b/>
          <w:sz w:val="30"/>
          <w:szCs w:val="30"/>
        </w:rPr>
        <w:t> </w:t>
      </w:r>
      <w:r w:rsidR="00E35FC2">
        <w:rPr>
          <w:rFonts w:ascii="Times New Roman" w:hAnsi="Times New Roman" w:cs="Times New Roman"/>
          <w:b/>
          <w:sz w:val="30"/>
          <w:szCs w:val="30"/>
        </w:rPr>
        <w:t>В</w:t>
      </w:r>
      <w:r w:rsidR="001363D2">
        <w:rPr>
          <w:rFonts w:ascii="Times New Roman" w:hAnsi="Times New Roman" w:cs="Times New Roman"/>
          <w:b/>
          <w:sz w:val="30"/>
          <w:szCs w:val="30"/>
        </w:rPr>
        <w:t>ыявленные проверками нарушения и принятые меры</w:t>
      </w:r>
    </w:p>
    <w:p w:rsidR="00FA45EE" w:rsidRDefault="00FA45EE" w:rsidP="00FA64B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71C2B" w:rsidRPr="00E71C2B" w:rsidRDefault="00E71C2B" w:rsidP="00E7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1C2B">
        <w:rPr>
          <w:rFonts w:ascii="Times New Roman" w:hAnsi="Times New Roman" w:cs="Times New Roman"/>
          <w:sz w:val="30"/>
          <w:szCs w:val="30"/>
        </w:rPr>
        <w:t>Проверк</w:t>
      </w:r>
      <w:r w:rsidR="00E35FC2">
        <w:rPr>
          <w:rFonts w:ascii="Times New Roman" w:hAnsi="Times New Roman" w:cs="Times New Roman"/>
          <w:sz w:val="30"/>
          <w:szCs w:val="30"/>
        </w:rPr>
        <w:t>ами</w:t>
      </w:r>
      <w:r w:rsidRPr="00E71C2B">
        <w:rPr>
          <w:rFonts w:ascii="Times New Roman" w:hAnsi="Times New Roman" w:cs="Times New Roman"/>
          <w:sz w:val="30"/>
          <w:szCs w:val="30"/>
        </w:rPr>
        <w:t xml:space="preserve"> соблюдения бюджетного законодательства, а также законодательства, предусматривающего использование бюджетных средств, в том числе целевого и эффективного использования средств, выделяемых из бюджета и государственных внебюджетных фондов по отдельным направлениям и видам расходов выявлены следующие нарушения:</w:t>
      </w:r>
    </w:p>
    <w:p w:rsidR="00E71C2B" w:rsidRPr="00E71C2B" w:rsidRDefault="00B8528E" w:rsidP="00E7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E71C2B" w:rsidRPr="00E71C2B">
        <w:rPr>
          <w:rFonts w:ascii="Times New Roman" w:hAnsi="Times New Roman" w:cs="Times New Roman"/>
          <w:sz w:val="30"/>
          <w:szCs w:val="30"/>
        </w:rPr>
        <w:t>требовани</w:t>
      </w:r>
      <w:r w:rsidR="00325B4A">
        <w:rPr>
          <w:rFonts w:ascii="Times New Roman" w:hAnsi="Times New Roman" w:cs="Times New Roman"/>
          <w:sz w:val="30"/>
          <w:szCs w:val="30"/>
        </w:rPr>
        <w:t>я</w:t>
      </w:r>
      <w:r w:rsidR="00E71C2B" w:rsidRPr="00E71C2B">
        <w:rPr>
          <w:rFonts w:ascii="Times New Roman" w:hAnsi="Times New Roman" w:cs="Times New Roman"/>
          <w:sz w:val="30"/>
          <w:szCs w:val="30"/>
        </w:rPr>
        <w:t xml:space="preserve"> части 2 пункта 20 постановления № 176 «в случае обеспечения направляющей и (или) принимающей стороной командированного работника трехразовым питанием, включая завтраки, и транспортом в пределах места командировки направляющая сторона возмещение суточных не производит, за исключением суточных за время нахождения в пути. Возмещение суточных не производится также, если по условиям командирования место проведения мероприятия совпадает с местом проживания (гостиница) командированного работника (передвижения в пределах места командировки не требуется) и работник обеспечен трехразовым питанием направляющей и (или) принимающей стороной)», имел место </w:t>
      </w:r>
      <w:r w:rsidR="00E71C2B" w:rsidRPr="00B8528E">
        <w:rPr>
          <w:rFonts w:ascii="Times New Roman" w:hAnsi="Times New Roman" w:cs="Times New Roman"/>
          <w:b/>
          <w:sz w:val="30"/>
          <w:szCs w:val="30"/>
        </w:rPr>
        <w:t>факт возмещения командировочных расходов в пределах Республики Беларусь без имеющихся на то оснований</w:t>
      </w:r>
      <w:r w:rsidR="00E71C2B" w:rsidRPr="00E71C2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71C2B" w:rsidRPr="00E71C2B" w:rsidRDefault="00764D88" w:rsidP="00E71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результате вышеуказанного были</w:t>
      </w:r>
      <w:r w:rsidR="00E71C2B" w:rsidRPr="00E71C2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излишне использованы средства </w:t>
      </w:r>
      <w:r w:rsidR="00E71C2B" w:rsidRPr="00E71C2B">
        <w:rPr>
          <w:rFonts w:ascii="Times New Roman" w:hAnsi="Times New Roman" w:cs="Times New Roman"/>
          <w:sz w:val="30"/>
          <w:szCs w:val="30"/>
        </w:rPr>
        <w:t>на оплату командировочных расходо</w:t>
      </w:r>
      <w:r>
        <w:rPr>
          <w:rFonts w:ascii="Times New Roman" w:hAnsi="Times New Roman" w:cs="Times New Roman"/>
          <w:sz w:val="30"/>
          <w:szCs w:val="30"/>
        </w:rPr>
        <w:t>в с нарушением законодательства</w:t>
      </w:r>
      <w:r w:rsidR="00FA45EE">
        <w:rPr>
          <w:rFonts w:ascii="Times New Roman" w:hAnsi="Times New Roman" w:cs="Times New Roman"/>
          <w:sz w:val="30"/>
          <w:szCs w:val="30"/>
        </w:rPr>
        <w:t xml:space="preserve"> (</w:t>
      </w:r>
      <w:r w:rsidR="00E71C2B" w:rsidRPr="00E71C2B">
        <w:rPr>
          <w:rFonts w:ascii="Times New Roman" w:hAnsi="Times New Roman" w:cs="Times New Roman"/>
          <w:sz w:val="30"/>
          <w:szCs w:val="30"/>
        </w:rPr>
        <w:t>пункт 1 статьи 138 Бюджетного кодекса Республики Беларусь</w:t>
      </w:r>
      <w:r w:rsidR="00FA45EE">
        <w:rPr>
          <w:rFonts w:ascii="Times New Roman" w:hAnsi="Times New Roman" w:cs="Times New Roman"/>
          <w:sz w:val="30"/>
          <w:szCs w:val="30"/>
        </w:rPr>
        <w:t>).</w:t>
      </w:r>
    </w:p>
    <w:p w:rsidR="000B5C53" w:rsidRPr="004C6EF8" w:rsidRDefault="00B8528E" w:rsidP="00E71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0B5C53">
        <w:rPr>
          <w:rFonts w:ascii="Times New Roman" w:hAnsi="Times New Roman" w:cs="Times New Roman"/>
          <w:sz w:val="30"/>
          <w:szCs w:val="30"/>
        </w:rPr>
        <w:t xml:space="preserve">подпункта 9.1 пункта 9 Постановления № 176 </w:t>
      </w:r>
      <w:r w:rsidR="000B5C53" w:rsidRPr="004C6EF8">
        <w:rPr>
          <w:rFonts w:ascii="Times New Roman" w:hAnsi="Times New Roman" w:cs="Times New Roman"/>
          <w:b/>
          <w:sz w:val="30"/>
          <w:szCs w:val="30"/>
        </w:rPr>
        <w:t xml:space="preserve">возмещение стоимости услуг по проезду автомобильным </w:t>
      </w:r>
      <w:r w:rsidR="001C00C3" w:rsidRPr="004C6EF8">
        <w:rPr>
          <w:rFonts w:ascii="Times New Roman" w:hAnsi="Times New Roman" w:cs="Times New Roman"/>
          <w:b/>
          <w:sz w:val="30"/>
          <w:szCs w:val="30"/>
        </w:rPr>
        <w:t xml:space="preserve">транспортом общего пользования нерегулярного сообщения, оказанных перевозчиками, не прошедшими конкурс на право выполнения автомобильных перевозок пассажиров в регулярном сообщении. </w:t>
      </w:r>
    </w:p>
    <w:p w:rsidR="00A36457" w:rsidRDefault="006972E8" w:rsidP="00697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72E8">
        <w:rPr>
          <w:rFonts w:ascii="Times New Roman" w:hAnsi="Times New Roman" w:cs="Times New Roman"/>
          <w:sz w:val="30"/>
          <w:szCs w:val="30"/>
        </w:rPr>
        <w:t xml:space="preserve">Бухгалтером возмещались расходы по проезду на основании проездного документа (билета) организации-перевозчика, не наделенного правом на перевозки пассажиров в регулярном сообщении. </w:t>
      </w:r>
    </w:p>
    <w:p w:rsidR="006972E8" w:rsidRPr="006972E8" w:rsidRDefault="006972E8" w:rsidP="00697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72E8">
        <w:rPr>
          <w:rFonts w:ascii="Times New Roman" w:hAnsi="Times New Roman" w:cs="Times New Roman"/>
          <w:sz w:val="30"/>
          <w:szCs w:val="30"/>
        </w:rPr>
        <w:lastRenderedPageBreak/>
        <w:t>Нарушение требований подпункта 9.1 пункта 9 Положения №176, абзаца 28 статьи 1 Закона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972E8">
        <w:rPr>
          <w:rFonts w:ascii="Times New Roman" w:hAnsi="Times New Roman" w:cs="Times New Roman"/>
          <w:sz w:val="30"/>
          <w:szCs w:val="30"/>
        </w:rPr>
        <w:t>278-З и пункта 32 Инструкции о порядках ведения кассовых операций и расчетов наличными денежными средствами, утвержденной постановлением Правления Национального банка Республики Беларусь от 19.03.2019 №117, привело к использованию средств районного бюджета с нарушением бюджетного законодательства (пункт 1 статьи 138 Бюджетного кодекса Республики Беларусь).</w:t>
      </w:r>
    </w:p>
    <w:p w:rsidR="006972E8" w:rsidRPr="006972E8" w:rsidRDefault="00B8528E" w:rsidP="00697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</w:t>
      </w:r>
      <w:r w:rsidR="006972E8" w:rsidRPr="006972E8">
        <w:rPr>
          <w:rFonts w:ascii="Times New Roman" w:hAnsi="Times New Roman" w:cs="Times New Roman"/>
          <w:sz w:val="30"/>
          <w:szCs w:val="30"/>
        </w:rPr>
        <w:t>ункт</w:t>
      </w:r>
      <w:r>
        <w:rPr>
          <w:rFonts w:ascii="Times New Roman" w:hAnsi="Times New Roman" w:cs="Times New Roman"/>
          <w:sz w:val="30"/>
          <w:szCs w:val="30"/>
        </w:rPr>
        <w:t>а</w:t>
      </w:r>
      <w:r w:rsidR="006972E8" w:rsidRPr="006972E8">
        <w:rPr>
          <w:rFonts w:ascii="Times New Roman" w:hAnsi="Times New Roman" w:cs="Times New Roman"/>
          <w:sz w:val="30"/>
          <w:szCs w:val="30"/>
        </w:rPr>
        <w:t xml:space="preserve"> 9 Инструкции о порядке организации бухгалтерского учета бюджетными организациями и централизованными бухгалтериями, обслуживающими бюджетные организации, утвержденной постановлением Министерства финансов Республики Беларусь 08.02.2005 № 15 (далее по тексту – Инструкция № 15) установлено, что организации расходуют бюджетные средства, средства, полученные в соответствии со сметой доходов и расходов по внебюджетным средствам, средства целевого назначения и средства, полученные из иных источников в соответствии с действующим законодательством, в меру выполнения мероприятий, предусмотренных сметами доходов и расходов, соблюдая финансовую дисциплину и целевое направление средств, обеспечивая экономию материальных ценностей и денежных средств.</w:t>
      </w:r>
    </w:p>
    <w:p w:rsidR="00B8528E" w:rsidRDefault="006972E8" w:rsidP="00697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72E8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Pr="00B8528E">
        <w:rPr>
          <w:rFonts w:ascii="Times New Roman" w:hAnsi="Times New Roman" w:cs="Times New Roman"/>
          <w:b/>
          <w:sz w:val="30"/>
          <w:szCs w:val="30"/>
        </w:rPr>
        <w:t>предоставление услуг «Идентификация линии вызывающего абонента (CLIP)» не направлено на выполнение задач и функций</w:t>
      </w:r>
      <w:r w:rsidR="00B8528E">
        <w:rPr>
          <w:rFonts w:ascii="Times New Roman" w:hAnsi="Times New Roman" w:cs="Times New Roman"/>
          <w:b/>
          <w:sz w:val="30"/>
          <w:szCs w:val="30"/>
        </w:rPr>
        <w:t xml:space="preserve"> государственного органа</w:t>
      </w:r>
      <w:r w:rsidRPr="006972E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972E8" w:rsidRPr="006972E8" w:rsidRDefault="006972E8" w:rsidP="00697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72E8">
        <w:rPr>
          <w:rFonts w:ascii="Times New Roman" w:hAnsi="Times New Roman" w:cs="Times New Roman"/>
          <w:sz w:val="30"/>
          <w:szCs w:val="30"/>
        </w:rPr>
        <w:t>Оплата</w:t>
      </w:r>
      <w:r w:rsidR="00FA45EE">
        <w:rPr>
          <w:rFonts w:ascii="Times New Roman" w:hAnsi="Times New Roman" w:cs="Times New Roman"/>
          <w:sz w:val="30"/>
          <w:szCs w:val="30"/>
        </w:rPr>
        <w:t xml:space="preserve"> данных</w:t>
      </w:r>
      <w:r w:rsidRPr="006972E8">
        <w:rPr>
          <w:rFonts w:ascii="Times New Roman" w:hAnsi="Times New Roman" w:cs="Times New Roman"/>
          <w:sz w:val="30"/>
          <w:szCs w:val="30"/>
        </w:rPr>
        <w:t xml:space="preserve"> расходов произведена за счет бюджетных средств</w:t>
      </w:r>
      <w:r w:rsidR="00FA45EE">
        <w:rPr>
          <w:rFonts w:ascii="Times New Roman" w:hAnsi="Times New Roman" w:cs="Times New Roman"/>
          <w:sz w:val="30"/>
          <w:szCs w:val="30"/>
        </w:rPr>
        <w:t>,</w:t>
      </w:r>
      <w:r w:rsidRPr="006972E8">
        <w:rPr>
          <w:rFonts w:ascii="Times New Roman" w:hAnsi="Times New Roman" w:cs="Times New Roman"/>
          <w:sz w:val="30"/>
          <w:szCs w:val="30"/>
        </w:rPr>
        <w:t xml:space="preserve"> что в соответствии с пунктом 1 статьи 138 Бюджетного кодекса Республики Беларусь является использованием средств бюджета с нарушением бюджетного законодательства.</w:t>
      </w:r>
    </w:p>
    <w:p w:rsidR="00C26E15" w:rsidRPr="00C26E15" w:rsidRDefault="00B8528E" w:rsidP="00C26E15">
      <w:pPr>
        <w:pStyle w:val="TimesNewRoman"/>
        <w:spacing w:line="248" w:lineRule="auto"/>
        <w:ind w:firstLine="709"/>
        <w:rPr>
          <w:rFonts w:eastAsia="Calibri"/>
          <w:sz w:val="30"/>
          <w:szCs w:val="30"/>
          <w:lang w:val="ru-RU" w:eastAsia="en-US"/>
        </w:rPr>
      </w:pPr>
      <w:r>
        <w:rPr>
          <w:rFonts w:eastAsia="Calibri"/>
          <w:sz w:val="30"/>
          <w:szCs w:val="30"/>
          <w:lang w:val="ru-RU" w:eastAsia="en-US"/>
        </w:rPr>
        <w:t>- </w:t>
      </w:r>
      <w:r w:rsidR="00C26E15" w:rsidRPr="00C26E15">
        <w:rPr>
          <w:rFonts w:eastAsia="Calibri"/>
          <w:sz w:val="30"/>
          <w:szCs w:val="30"/>
          <w:lang w:val="ru-RU" w:eastAsia="en-US"/>
        </w:rPr>
        <w:t xml:space="preserve"> требований подпункта 2.13 Указа Президента Республики Беларусь № 150 «О некоторых вопросах аренды и безвозмездного пользования имуществом», пункта 5 Постановления Совета Министров Республики Беларусь от 27.05.2009 № 683 (далее - Положение № 683), пункта 5 Рекомендаций по расчетам расходов по содержанию, эксплуатации, текущему ремонту сданного в аренду недвижимого имущества, затрат на коммунальные и другие услуги, разработанных Министерством жилищно-коммунального хозяйства и одобренных межведомственной рабочей группой по вопросам распоряжения государственным имуществом, созданной распоряжением Премьер-министра Республики Беларусь от 20.02.2009 № 18р (в редакции от 06.07.2012 № 16, далее – Рекомендации №18р), а также пункта 5 Постановления Совета Министров Республики Беларусь от 07.06.2018 №</w:t>
      </w:r>
      <w:r w:rsidR="000B48A5">
        <w:rPr>
          <w:rFonts w:eastAsia="Calibri"/>
          <w:sz w:val="30"/>
          <w:szCs w:val="30"/>
          <w:lang w:val="ru-RU" w:eastAsia="en-US"/>
        </w:rPr>
        <w:t> </w:t>
      </w:r>
      <w:r w:rsidR="00C26E15" w:rsidRPr="00C26E15">
        <w:rPr>
          <w:rFonts w:eastAsia="Calibri"/>
          <w:sz w:val="30"/>
          <w:szCs w:val="30"/>
          <w:lang w:val="ru-RU" w:eastAsia="en-US"/>
        </w:rPr>
        <w:t xml:space="preserve">433 «Об утверждении Положения о порядке возмещения арендаторами (ссудополучателями) расходов по содержанию, эксплуатации, ремонту сданного в аренду (переданного в безвозмездное </w:t>
      </w:r>
      <w:r w:rsidR="00C26E15" w:rsidRPr="00C26E15">
        <w:rPr>
          <w:rFonts w:eastAsia="Calibri"/>
          <w:sz w:val="30"/>
          <w:szCs w:val="30"/>
          <w:lang w:val="ru-RU" w:eastAsia="en-US"/>
        </w:rPr>
        <w:lastRenderedPageBreak/>
        <w:t xml:space="preserve">пользование) недвижимого имущества, затрат на санитарное содержание, коммунальные и другие услуги» (далее - Положение № 433) </w:t>
      </w:r>
      <w:r w:rsidR="00C26E15" w:rsidRPr="004C6EF8">
        <w:rPr>
          <w:rFonts w:eastAsia="Calibri"/>
          <w:b/>
          <w:sz w:val="30"/>
          <w:szCs w:val="30"/>
          <w:lang w:val="ru-RU" w:eastAsia="en-US"/>
        </w:rPr>
        <w:t>не в полном объеме были предъявлены расходы по эксплуатации помещений и санитарному содержанию</w:t>
      </w:r>
      <w:r w:rsidR="00C26E15" w:rsidRPr="00C26E15">
        <w:rPr>
          <w:rFonts w:eastAsia="Calibri"/>
          <w:sz w:val="30"/>
          <w:szCs w:val="30"/>
          <w:lang w:val="ru-RU" w:eastAsia="en-US"/>
        </w:rPr>
        <w:t xml:space="preserve"> (расходы по текущему ремонту отопительной системы, гидравлическому испытанию и промывке внутренних тепловых сетей, </w:t>
      </w:r>
      <w:proofErr w:type="spellStart"/>
      <w:r w:rsidR="00C26E15" w:rsidRPr="00C26E15">
        <w:rPr>
          <w:rFonts w:eastAsia="Calibri"/>
          <w:sz w:val="30"/>
          <w:szCs w:val="30"/>
          <w:lang w:val="ru-RU" w:eastAsia="en-US"/>
        </w:rPr>
        <w:t>госповерке</w:t>
      </w:r>
      <w:proofErr w:type="spellEnd"/>
      <w:r w:rsidR="00C26E15" w:rsidRPr="00C26E15">
        <w:rPr>
          <w:rFonts w:eastAsia="Calibri"/>
          <w:sz w:val="30"/>
          <w:szCs w:val="30"/>
          <w:lang w:val="ru-RU" w:eastAsia="en-US"/>
        </w:rPr>
        <w:t xml:space="preserve"> теплосчетчика). Указанные расходы были частично либо полностью оплачены за счет средств бюджета.</w:t>
      </w:r>
    </w:p>
    <w:p w:rsidR="00C26E15" w:rsidRPr="00C26E15" w:rsidRDefault="00C26E15" w:rsidP="00C26E15">
      <w:pPr>
        <w:pStyle w:val="TimesNewRoman"/>
        <w:spacing w:line="248" w:lineRule="auto"/>
        <w:ind w:firstLine="709"/>
        <w:rPr>
          <w:rFonts w:eastAsia="Calibri"/>
          <w:sz w:val="30"/>
          <w:szCs w:val="30"/>
          <w:lang w:val="ru-RU" w:eastAsia="en-US"/>
        </w:rPr>
      </w:pPr>
      <w:r w:rsidRPr="00C26E15">
        <w:rPr>
          <w:rFonts w:eastAsia="Calibri"/>
          <w:sz w:val="30"/>
          <w:szCs w:val="30"/>
          <w:lang w:val="ru-RU" w:eastAsia="en-US"/>
        </w:rPr>
        <w:t>В заключенных договорах аренды и договорах безвозмездного пользования зданий, сооружений и нежилых помещений районной коммунальной собственности государственной собственности предусмотрено возмещение арендаторами (ссудополучателями) стоимости расходов по эксплуатации, текущему ремонту помещений и иных услуг согласно выставленным счетам.</w:t>
      </w:r>
    </w:p>
    <w:p w:rsidR="0005767E" w:rsidRPr="009E2D29" w:rsidRDefault="00B8528E" w:rsidP="0005767E">
      <w:pPr>
        <w:pStyle w:val="TimesNewRoman"/>
        <w:spacing w:line="248" w:lineRule="auto"/>
        <w:ind w:firstLine="709"/>
        <w:rPr>
          <w:rFonts w:eastAsia="Calibri"/>
          <w:sz w:val="30"/>
          <w:szCs w:val="30"/>
          <w:lang w:val="ru-RU" w:eastAsia="en-US"/>
        </w:rPr>
      </w:pPr>
      <w:r>
        <w:rPr>
          <w:rFonts w:eastAsia="Calibri"/>
          <w:sz w:val="30"/>
          <w:szCs w:val="30"/>
          <w:lang w:val="ru-RU" w:eastAsia="en-US"/>
        </w:rPr>
        <w:t xml:space="preserve">- </w:t>
      </w:r>
      <w:r w:rsidR="0005767E" w:rsidRPr="009E2D29">
        <w:rPr>
          <w:rFonts w:eastAsia="Calibri"/>
          <w:sz w:val="30"/>
          <w:szCs w:val="30"/>
          <w:lang w:val="ru-RU" w:eastAsia="en-US"/>
        </w:rPr>
        <w:t>пункта 6 Положения о порядке и условиях оплаты труда работников, осуществляющих обеспечение деятельности и техническое обслуживание государственных органов, утверждённого постановлением Совета Министров Республики Беларусь от 28.09.2019 № 671-дсп «Об оплате труда отдельных категорий работников» и пункта 14 Инструкции о порядке составления, рассмотрения и утверждения бюджетных смет получателей бюджетных средств, смет доходов и расходов внебюджетных средств бюджетных организаций, утвержденной постановлением Министерства финансов Республики</w:t>
      </w:r>
      <w:r w:rsidR="000B48A5">
        <w:rPr>
          <w:rFonts w:eastAsia="Calibri"/>
          <w:sz w:val="30"/>
          <w:szCs w:val="30"/>
          <w:lang w:val="ru-RU" w:eastAsia="en-US"/>
        </w:rPr>
        <w:t xml:space="preserve"> Беларусь от 30 января 2009 г. №</w:t>
      </w:r>
      <w:r w:rsidR="0005767E" w:rsidRPr="009E2D29">
        <w:rPr>
          <w:rFonts w:eastAsia="Calibri"/>
          <w:sz w:val="30"/>
          <w:szCs w:val="30"/>
          <w:lang w:val="ru-RU" w:eastAsia="en-US"/>
        </w:rPr>
        <w:t xml:space="preserve"> 8, </w:t>
      </w:r>
      <w:r w:rsidR="0005767E" w:rsidRPr="00B17548">
        <w:rPr>
          <w:rFonts w:eastAsia="Calibri"/>
          <w:b/>
          <w:sz w:val="30"/>
          <w:szCs w:val="30"/>
          <w:lang w:val="ru-RU" w:eastAsia="en-US"/>
        </w:rPr>
        <w:t xml:space="preserve">в связи с неверным исчислением стажа работы и установления надбавки за стаж в завышенном размере </w:t>
      </w:r>
      <w:r w:rsidR="0005767E" w:rsidRPr="009E2D29">
        <w:rPr>
          <w:rFonts w:eastAsia="Calibri"/>
          <w:sz w:val="30"/>
          <w:szCs w:val="30"/>
          <w:lang w:val="ru-RU" w:eastAsia="en-US"/>
        </w:rPr>
        <w:t xml:space="preserve">в период с 01.01.2020 по 31.03.2022 </w:t>
      </w:r>
      <w:r w:rsidR="0005767E" w:rsidRPr="00B17548">
        <w:rPr>
          <w:rFonts w:eastAsia="Calibri"/>
          <w:b/>
          <w:sz w:val="30"/>
          <w:szCs w:val="30"/>
          <w:lang w:val="ru-RU" w:eastAsia="en-US"/>
        </w:rPr>
        <w:t>была завышена потребность в бюджетных средствах</w:t>
      </w:r>
      <w:r w:rsidR="0005767E" w:rsidRPr="009E2D29">
        <w:rPr>
          <w:rFonts w:eastAsia="Calibri"/>
          <w:sz w:val="30"/>
          <w:szCs w:val="30"/>
          <w:lang w:val="ru-RU" w:eastAsia="en-US"/>
        </w:rPr>
        <w:t xml:space="preserve"> </w:t>
      </w:r>
      <w:r w:rsidR="00FA45EE">
        <w:rPr>
          <w:rFonts w:eastAsia="Calibri"/>
          <w:sz w:val="30"/>
          <w:szCs w:val="30"/>
          <w:lang w:val="ru-RU" w:eastAsia="en-US"/>
        </w:rPr>
        <w:t>на выплату з</w:t>
      </w:r>
      <w:r w:rsidR="0005767E" w:rsidRPr="009E2D29">
        <w:rPr>
          <w:rFonts w:eastAsia="Calibri"/>
          <w:sz w:val="30"/>
          <w:szCs w:val="30"/>
          <w:lang w:val="ru-RU" w:eastAsia="en-US"/>
        </w:rPr>
        <w:t>аработн</w:t>
      </w:r>
      <w:r w:rsidR="00FA45EE">
        <w:rPr>
          <w:rFonts w:eastAsia="Calibri"/>
          <w:sz w:val="30"/>
          <w:szCs w:val="30"/>
          <w:lang w:val="ru-RU" w:eastAsia="en-US"/>
        </w:rPr>
        <w:t>ой</w:t>
      </w:r>
      <w:r w:rsidR="0005767E" w:rsidRPr="009E2D29">
        <w:rPr>
          <w:rFonts w:eastAsia="Calibri"/>
          <w:sz w:val="30"/>
          <w:szCs w:val="30"/>
          <w:lang w:val="ru-RU" w:eastAsia="en-US"/>
        </w:rPr>
        <w:t xml:space="preserve"> плат</w:t>
      </w:r>
      <w:r w:rsidR="00FA45EE">
        <w:rPr>
          <w:rFonts w:eastAsia="Calibri"/>
          <w:sz w:val="30"/>
          <w:szCs w:val="30"/>
          <w:lang w:val="ru-RU" w:eastAsia="en-US"/>
        </w:rPr>
        <w:t>ы,</w:t>
      </w:r>
      <w:r w:rsidR="0005767E" w:rsidRPr="009E2D29">
        <w:rPr>
          <w:rFonts w:eastAsia="Calibri"/>
          <w:sz w:val="30"/>
          <w:szCs w:val="30"/>
          <w:lang w:val="ru-RU" w:eastAsia="en-US"/>
        </w:rPr>
        <w:t xml:space="preserve"> что повлекло излишнее получение и, как следствие, расходование бюджетных средств</w:t>
      </w:r>
      <w:r w:rsidR="00781BF6">
        <w:rPr>
          <w:rFonts w:eastAsia="Calibri"/>
          <w:sz w:val="30"/>
          <w:szCs w:val="30"/>
          <w:lang w:val="ru-RU" w:eastAsia="en-US"/>
        </w:rPr>
        <w:t>.</w:t>
      </w:r>
    </w:p>
    <w:p w:rsidR="0005767E" w:rsidRPr="009E2D29" w:rsidRDefault="00B8528E" w:rsidP="0005767E">
      <w:pPr>
        <w:pStyle w:val="TimesNewRoman"/>
        <w:spacing w:line="248" w:lineRule="auto"/>
        <w:ind w:firstLine="709"/>
        <w:rPr>
          <w:rFonts w:eastAsia="Calibri"/>
          <w:sz w:val="30"/>
          <w:szCs w:val="30"/>
          <w:lang w:val="ru-RU" w:eastAsia="en-US"/>
        </w:rPr>
      </w:pPr>
      <w:r>
        <w:rPr>
          <w:rFonts w:eastAsia="Calibri"/>
          <w:sz w:val="30"/>
          <w:szCs w:val="30"/>
          <w:lang w:val="ru-RU" w:eastAsia="en-US"/>
        </w:rPr>
        <w:t xml:space="preserve">- </w:t>
      </w:r>
      <w:r w:rsidR="0005767E" w:rsidRPr="009E2D29">
        <w:rPr>
          <w:rFonts w:eastAsia="Calibri"/>
          <w:sz w:val="30"/>
          <w:szCs w:val="30"/>
          <w:lang w:val="ru-RU" w:eastAsia="en-US"/>
        </w:rPr>
        <w:t xml:space="preserve">нарушение подпункта 17.2 пункта 17 Положения о порядке и условиях оплаты труда работников, осуществляющих обеспечение деятельность и техническое обслуживание государственных органов, утвержденного постановлением Совета Министров Республики Беларусь от 28.09.2019 № 671-дсп "Об оплате труда отдельных категорий работников" и главы 5 пункта 5.7. Положения о материальном стимулировании работников, утвержденного распоряжением председателя от 27.12.2019 № 21р, </w:t>
      </w:r>
      <w:r w:rsidR="0005767E" w:rsidRPr="00B17548">
        <w:rPr>
          <w:rFonts w:eastAsia="Calibri"/>
          <w:b/>
          <w:sz w:val="30"/>
          <w:szCs w:val="30"/>
          <w:lang w:val="ru-RU" w:eastAsia="en-US"/>
        </w:rPr>
        <w:t>установлена переплата единовременного пособия на оздоровления</w:t>
      </w:r>
      <w:r w:rsidR="0005767E" w:rsidRPr="009E2D29">
        <w:rPr>
          <w:rFonts w:eastAsia="Calibri"/>
          <w:sz w:val="30"/>
          <w:szCs w:val="30"/>
          <w:lang w:val="ru-RU" w:eastAsia="en-US"/>
        </w:rPr>
        <w:t xml:space="preserve">.  </w:t>
      </w:r>
    </w:p>
    <w:p w:rsidR="00FA45EE" w:rsidRDefault="00B8528E" w:rsidP="0005767E">
      <w:pPr>
        <w:pStyle w:val="TimesNewRoman"/>
        <w:spacing w:line="248" w:lineRule="auto"/>
        <w:ind w:firstLine="709"/>
        <w:rPr>
          <w:rFonts w:eastAsia="Calibri"/>
          <w:sz w:val="30"/>
          <w:szCs w:val="30"/>
          <w:lang w:val="ru-RU" w:eastAsia="en-US"/>
        </w:rPr>
      </w:pPr>
      <w:r>
        <w:rPr>
          <w:rFonts w:eastAsia="Calibri"/>
          <w:sz w:val="30"/>
          <w:szCs w:val="30"/>
          <w:lang w:val="ru-RU" w:eastAsia="en-US"/>
        </w:rPr>
        <w:t xml:space="preserve"> - </w:t>
      </w:r>
      <w:r w:rsidR="0005767E" w:rsidRPr="009E2D29">
        <w:rPr>
          <w:rFonts w:eastAsia="Calibri"/>
          <w:sz w:val="30"/>
          <w:szCs w:val="30"/>
          <w:lang w:val="ru-RU" w:eastAsia="en-US"/>
        </w:rPr>
        <w:t>п</w:t>
      </w:r>
      <w:r>
        <w:rPr>
          <w:rFonts w:eastAsia="Calibri"/>
          <w:sz w:val="30"/>
          <w:szCs w:val="30"/>
          <w:lang w:val="ru-RU" w:eastAsia="en-US"/>
        </w:rPr>
        <w:t>ункта</w:t>
      </w:r>
      <w:r w:rsidR="0005767E" w:rsidRPr="009E2D29">
        <w:rPr>
          <w:rFonts w:eastAsia="Calibri"/>
          <w:sz w:val="30"/>
          <w:szCs w:val="30"/>
          <w:lang w:val="ru-RU" w:eastAsia="en-US"/>
        </w:rPr>
        <w:t xml:space="preserve"> 4 письма Министерства финансов Республики Беларусь от 16.01.2020 № 04-17/2 «О планировании средств на оплату труда работников государственных органов и расчета средств экономии, направляемых на их премирование» </w:t>
      </w:r>
      <w:r w:rsidR="0005767E" w:rsidRPr="00B17548">
        <w:rPr>
          <w:rFonts w:eastAsia="Calibri"/>
          <w:b/>
          <w:sz w:val="30"/>
          <w:szCs w:val="30"/>
          <w:lang w:val="ru-RU" w:eastAsia="en-US"/>
        </w:rPr>
        <w:t>излишне направлено на премирование средств экономии по фонду оплаты труда работников</w:t>
      </w:r>
      <w:r w:rsidR="0005767E" w:rsidRPr="009E2D29">
        <w:rPr>
          <w:rFonts w:eastAsia="Calibri"/>
          <w:sz w:val="30"/>
          <w:szCs w:val="30"/>
          <w:lang w:val="ru-RU" w:eastAsia="en-US"/>
        </w:rPr>
        <w:t xml:space="preserve">, осуществляющих техническое обслуживание государственных органов, что привело к </w:t>
      </w:r>
      <w:r w:rsidR="0005767E" w:rsidRPr="009E2D29">
        <w:rPr>
          <w:rFonts w:eastAsia="Calibri"/>
          <w:sz w:val="30"/>
          <w:szCs w:val="30"/>
          <w:lang w:val="ru-RU" w:eastAsia="en-US"/>
        </w:rPr>
        <w:lastRenderedPageBreak/>
        <w:t>использованию бюджетных средств с нарушен</w:t>
      </w:r>
      <w:r w:rsidR="00FA45EE">
        <w:rPr>
          <w:rFonts w:eastAsia="Calibri"/>
          <w:sz w:val="30"/>
          <w:szCs w:val="30"/>
          <w:lang w:val="ru-RU" w:eastAsia="en-US"/>
        </w:rPr>
        <w:t>ием бюджетного законодательства.</w:t>
      </w:r>
    </w:p>
    <w:p w:rsidR="0005767E" w:rsidRPr="003B04C9" w:rsidRDefault="003B04C9" w:rsidP="0005767E">
      <w:pPr>
        <w:pStyle w:val="TimesNewRoman"/>
        <w:spacing w:line="248" w:lineRule="auto"/>
        <w:ind w:firstLine="709"/>
        <w:rPr>
          <w:rFonts w:eastAsia="Calibri"/>
          <w:sz w:val="30"/>
          <w:szCs w:val="30"/>
          <w:lang w:val="ru-RU" w:eastAsia="en-US"/>
        </w:rPr>
      </w:pPr>
      <w:r>
        <w:rPr>
          <w:rFonts w:eastAsia="Calibri"/>
          <w:sz w:val="30"/>
          <w:szCs w:val="30"/>
          <w:lang w:val="ru-RU" w:eastAsia="en-US"/>
        </w:rPr>
        <w:t>В</w:t>
      </w:r>
      <w:r w:rsidRPr="003B04C9">
        <w:rPr>
          <w:rFonts w:eastAsia="Calibri"/>
          <w:sz w:val="30"/>
          <w:szCs w:val="30"/>
          <w:lang w:val="ru-RU" w:eastAsia="en-US"/>
        </w:rPr>
        <w:t xml:space="preserve"> 2022 год</w:t>
      </w:r>
      <w:r>
        <w:rPr>
          <w:rFonts w:eastAsia="Calibri"/>
          <w:sz w:val="30"/>
          <w:szCs w:val="30"/>
          <w:lang w:val="ru-RU" w:eastAsia="en-US"/>
        </w:rPr>
        <w:t>у</w:t>
      </w:r>
      <w:r w:rsidRPr="003B04C9">
        <w:rPr>
          <w:rFonts w:eastAsia="Calibri"/>
          <w:sz w:val="30"/>
          <w:szCs w:val="30"/>
          <w:lang w:val="ru-RU" w:eastAsia="en-US"/>
        </w:rPr>
        <w:t xml:space="preserve"> финансовым отделом проведены 2 совместные проверки с Главным управлением Министерства финансов Республики Беларусь по Гродненской области</w:t>
      </w:r>
      <w:r>
        <w:rPr>
          <w:rFonts w:eastAsia="Calibri"/>
          <w:sz w:val="30"/>
          <w:szCs w:val="30"/>
          <w:lang w:val="ru-RU" w:eastAsia="en-US"/>
        </w:rPr>
        <w:t xml:space="preserve"> и 1 </w:t>
      </w:r>
      <w:r w:rsidRPr="003B04C9">
        <w:rPr>
          <w:rFonts w:eastAsia="Calibri"/>
          <w:sz w:val="30"/>
          <w:szCs w:val="30"/>
          <w:lang w:val="ru-RU" w:eastAsia="en-US"/>
        </w:rPr>
        <w:t>семинар-совещание</w:t>
      </w:r>
      <w:r>
        <w:rPr>
          <w:rFonts w:eastAsia="Calibri"/>
          <w:sz w:val="30"/>
          <w:szCs w:val="30"/>
          <w:lang w:val="ru-RU" w:eastAsia="en-US"/>
        </w:rPr>
        <w:t>.</w:t>
      </w:r>
    </w:p>
    <w:p w:rsidR="003B04C9" w:rsidRDefault="003B04C9" w:rsidP="0005767E">
      <w:pPr>
        <w:pStyle w:val="TimesNewRoman"/>
        <w:spacing w:line="248" w:lineRule="auto"/>
        <w:ind w:firstLine="709"/>
        <w:rPr>
          <w:rFonts w:eastAsia="Calibri"/>
          <w:color w:val="FF0000"/>
          <w:sz w:val="30"/>
          <w:szCs w:val="30"/>
          <w:lang w:val="ru-RU" w:eastAsia="en-US"/>
        </w:rPr>
      </w:pPr>
    </w:p>
    <w:p w:rsidR="00AA51A5" w:rsidRDefault="001363D2" w:rsidP="001363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363D2">
        <w:rPr>
          <w:rFonts w:ascii="Times New Roman" w:hAnsi="Times New Roman" w:cs="Times New Roman"/>
          <w:b/>
          <w:sz w:val="30"/>
          <w:szCs w:val="30"/>
        </w:rPr>
        <w:t>Меры профилактического и предупредительного характера</w:t>
      </w:r>
    </w:p>
    <w:p w:rsidR="00FA45EE" w:rsidRPr="001363D2" w:rsidRDefault="00FA45EE" w:rsidP="001363D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27A95" w:rsidRPr="000F48EC" w:rsidRDefault="0061303A" w:rsidP="00517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48EC">
        <w:rPr>
          <w:rFonts w:ascii="Times New Roman" w:hAnsi="Times New Roman" w:cs="Times New Roman"/>
          <w:sz w:val="30"/>
          <w:szCs w:val="30"/>
        </w:rPr>
        <w:t>В рамках проведения разъяснительной работы ф</w:t>
      </w:r>
      <w:r w:rsidR="003B5F71" w:rsidRPr="000F48EC">
        <w:rPr>
          <w:rFonts w:ascii="Times New Roman" w:hAnsi="Times New Roman" w:cs="Times New Roman"/>
          <w:sz w:val="30"/>
          <w:szCs w:val="30"/>
        </w:rPr>
        <w:t xml:space="preserve">инансовым отделом Сморгонского районного исполнительного комитета </w:t>
      </w:r>
      <w:r w:rsidR="00C903C5" w:rsidRPr="000F48EC">
        <w:rPr>
          <w:rFonts w:ascii="Times New Roman" w:hAnsi="Times New Roman" w:cs="Times New Roman"/>
          <w:sz w:val="30"/>
          <w:szCs w:val="30"/>
        </w:rPr>
        <w:t>за</w:t>
      </w:r>
      <w:r w:rsidR="00016AE7" w:rsidRPr="000F48EC">
        <w:rPr>
          <w:rFonts w:ascii="Times New Roman" w:hAnsi="Times New Roman" w:cs="Times New Roman"/>
          <w:sz w:val="30"/>
          <w:szCs w:val="30"/>
        </w:rPr>
        <w:t xml:space="preserve"> 202</w:t>
      </w:r>
      <w:r w:rsidR="002742EE" w:rsidRPr="000F48EC">
        <w:rPr>
          <w:rFonts w:ascii="Times New Roman" w:hAnsi="Times New Roman" w:cs="Times New Roman"/>
          <w:sz w:val="30"/>
          <w:szCs w:val="30"/>
        </w:rPr>
        <w:t>2</w:t>
      </w:r>
      <w:r w:rsidR="00016AE7" w:rsidRPr="000F48EC">
        <w:rPr>
          <w:rFonts w:ascii="Times New Roman" w:hAnsi="Times New Roman" w:cs="Times New Roman"/>
          <w:sz w:val="30"/>
          <w:szCs w:val="30"/>
        </w:rPr>
        <w:t xml:space="preserve"> год</w:t>
      </w:r>
      <w:r w:rsidR="003B5F71" w:rsidRPr="000F48EC">
        <w:rPr>
          <w:rFonts w:ascii="Times New Roman" w:hAnsi="Times New Roman" w:cs="Times New Roman"/>
          <w:sz w:val="30"/>
          <w:szCs w:val="30"/>
        </w:rPr>
        <w:t xml:space="preserve"> </w:t>
      </w:r>
      <w:r w:rsidRPr="000F48EC">
        <w:rPr>
          <w:rFonts w:ascii="Times New Roman" w:hAnsi="Times New Roman" w:cs="Times New Roman"/>
          <w:sz w:val="30"/>
          <w:szCs w:val="30"/>
        </w:rPr>
        <w:t>проведен</w:t>
      </w:r>
      <w:r w:rsidR="003B04C9">
        <w:rPr>
          <w:rFonts w:ascii="Times New Roman" w:hAnsi="Times New Roman" w:cs="Times New Roman"/>
          <w:sz w:val="30"/>
          <w:szCs w:val="30"/>
        </w:rPr>
        <w:t>о</w:t>
      </w:r>
      <w:r w:rsidRPr="000F48EC">
        <w:rPr>
          <w:rFonts w:ascii="Times New Roman" w:hAnsi="Times New Roman" w:cs="Times New Roman"/>
          <w:sz w:val="30"/>
          <w:szCs w:val="30"/>
        </w:rPr>
        <w:t xml:space="preserve"> </w:t>
      </w:r>
      <w:r w:rsidR="003B04C9" w:rsidRPr="00781BF6">
        <w:rPr>
          <w:rFonts w:ascii="Times New Roman" w:hAnsi="Times New Roman" w:cs="Times New Roman"/>
          <w:b/>
          <w:sz w:val="30"/>
          <w:szCs w:val="30"/>
        </w:rPr>
        <w:t>3</w:t>
      </w:r>
      <w:r w:rsidRPr="005A7031">
        <w:rPr>
          <w:rFonts w:ascii="Times New Roman" w:hAnsi="Times New Roman" w:cs="Times New Roman"/>
          <w:b/>
          <w:sz w:val="30"/>
          <w:szCs w:val="30"/>
        </w:rPr>
        <w:t xml:space="preserve"> семинар</w:t>
      </w:r>
      <w:r w:rsidR="003B04C9">
        <w:rPr>
          <w:rFonts w:ascii="Times New Roman" w:hAnsi="Times New Roman" w:cs="Times New Roman"/>
          <w:b/>
          <w:sz w:val="30"/>
          <w:szCs w:val="30"/>
        </w:rPr>
        <w:t>а</w:t>
      </w:r>
      <w:r w:rsidRPr="005A7031">
        <w:rPr>
          <w:rFonts w:ascii="Times New Roman" w:hAnsi="Times New Roman" w:cs="Times New Roman"/>
          <w:b/>
          <w:sz w:val="30"/>
          <w:szCs w:val="30"/>
        </w:rPr>
        <w:t>-совещани</w:t>
      </w:r>
      <w:r w:rsidR="003B04C9">
        <w:rPr>
          <w:rFonts w:ascii="Times New Roman" w:hAnsi="Times New Roman" w:cs="Times New Roman"/>
          <w:b/>
          <w:sz w:val="30"/>
          <w:szCs w:val="30"/>
        </w:rPr>
        <w:t>я</w:t>
      </w:r>
      <w:r w:rsidR="002742EE" w:rsidRPr="000F48EC">
        <w:rPr>
          <w:rFonts w:ascii="Times New Roman" w:hAnsi="Times New Roman" w:cs="Times New Roman"/>
          <w:sz w:val="30"/>
          <w:szCs w:val="30"/>
        </w:rPr>
        <w:t xml:space="preserve"> </w:t>
      </w:r>
      <w:r w:rsidRPr="000F48EC">
        <w:rPr>
          <w:rFonts w:ascii="Times New Roman" w:hAnsi="Times New Roman" w:cs="Times New Roman"/>
          <w:sz w:val="30"/>
          <w:szCs w:val="30"/>
        </w:rPr>
        <w:t>п</w:t>
      </w:r>
      <w:r w:rsidR="00F27A95" w:rsidRPr="000F48EC">
        <w:rPr>
          <w:rFonts w:ascii="Times New Roman" w:hAnsi="Times New Roman" w:cs="Times New Roman"/>
          <w:sz w:val="30"/>
          <w:szCs w:val="30"/>
        </w:rPr>
        <w:t xml:space="preserve">о контролю за соблюдением бюджетного законодательства </w:t>
      </w:r>
      <w:r w:rsidR="00FA1C0F" w:rsidRPr="000F48EC">
        <w:rPr>
          <w:rFonts w:ascii="Times New Roman" w:hAnsi="Times New Roman" w:cs="Times New Roman"/>
          <w:sz w:val="30"/>
          <w:szCs w:val="30"/>
        </w:rPr>
        <w:t>с главными бухгалтерами, главными</w:t>
      </w:r>
      <w:r w:rsidR="00F27A95" w:rsidRPr="000F48EC">
        <w:rPr>
          <w:rFonts w:ascii="Times New Roman" w:hAnsi="Times New Roman" w:cs="Times New Roman"/>
          <w:sz w:val="30"/>
          <w:szCs w:val="30"/>
        </w:rPr>
        <w:t xml:space="preserve"> специалистами сельских Советов, </w:t>
      </w:r>
      <w:r w:rsidR="00FA1C0F" w:rsidRPr="000F48EC">
        <w:rPr>
          <w:rFonts w:ascii="Times New Roman" w:hAnsi="Times New Roman" w:cs="Times New Roman"/>
          <w:sz w:val="30"/>
          <w:szCs w:val="30"/>
        </w:rPr>
        <w:t>бюджетных учреждений</w:t>
      </w:r>
      <w:r w:rsidR="00F27A95" w:rsidRPr="000F48EC">
        <w:rPr>
          <w:rFonts w:ascii="Times New Roman" w:hAnsi="Times New Roman" w:cs="Times New Roman"/>
          <w:sz w:val="30"/>
          <w:szCs w:val="30"/>
        </w:rPr>
        <w:t xml:space="preserve"> и структурных подразделений райисполкома</w:t>
      </w:r>
      <w:r w:rsidR="00FA1C0F" w:rsidRPr="000F48EC">
        <w:rPr>
          <w:rFonts w:ascii="Times New Roman" w:hAnsi="Times New Roman" w:cs="Times New Roman"/>
          <w:sz w:val="30"/>
          <w:szCs w:val="30"/>
        </w:rPr>
        <w:t xml:space="preserve"> по </w:t>
      </w:r>
      <w:r w:rsidR="00F27A95" w:rsidRPr="000F48EC">
        <w:rPr>
          <w:rFonts w:ascii="Times New Roman" w:hAnsi="Times New Roman" w:cs="Times New Roman"/>
          <w:sz w:val="30"/>
          <w:szCs w:val="30"/>
        </w:rPr>
        <w:t>в</w:t>
      </w:r>
      <w:r w:rsidR="00A61D10" w:rsidRPr="000F48EC">
        <w:rPr>
          <w:rFonts w:ascii="Times New Roman" w:hAnsi="Times New Roman" w:cs="Times New Roman"/>
          <w:sz w:val="30"/>
          <w:szCs w:val="30"/>
        </w:rPr>
        <w:t>опросам</w:t>
      </w:r>
      <w:r w:rsidR="00F27A95" w:rsidRPr="000F48EC">
        <w:rPr>
          <w:rFonts w:ascii="Times New Roman" w:hAnsi="Times New Roman" w:cs="Times New Roman"/>
          <w:sz w:val="30"/>
          <w:szCs w:val="30"/>
        </w:rPr>
        <w:t>:</w:t>
      </w:r>
    </w:p>
    <w:p w:rsidR="000F48EC" w:rsidRPr="000F48EC" w:rsidRDefault="000F48EC" w:rsidP="000F4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48EC">
        <w:rPr>
          <w:rFonts w:ascii="Times New Roman" w:hAnsi="Times New Roman" w:cs="Times New Roman"/>
          <w:sz w:val="30"/>
          <w:szCs w:val="30"/>
        </w:rPr>
        <w:t>использования государственных средств в учреждениях социального обслуживания населения</w:t>
      </w:r>
      <w:r w:rsidR="003B04C9">
        <w:rPr>
          <w:rFonts w:ascii="Times New Roman" w:hAnsi="Times New Roman" w:cs="Times New Roman"/>
          <w:sz w:val="30"/>
          <w:szCs w:val="30"/>
        </w:rPr>
        <w:t xml:space="preserve"> и</w:t>
      </w:r>
      <w:r w:rsidRPr="000F48EC">
        <w:rPr>
          <w:rFonts w:ascii="Times New Roman" w:hAnsi="Times New Roman" w:cs="Times New Roman"/>
          <w:sz w:val="30"/>
          <w:szCs w:val="30"/>
        </w:rPr>
        <w:t xml:space="preserve"> в учреждениях образования Гродненской области;</w:t>
      </w:r>
    </w:p>
    <w:p w:rsidR="000F48EC" w:rsidRPr="000F48EC" w:rsidRDefault="000F48EC" w:rsidP="000F4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48EC">
        <w:rPr>
          <w:rFonts w:ascii="Times New Roman" w:hAnsi="Times New Roman" w:cs="Times New Roman"/>
          <w:sz w:val="30"/>
          <w:szCs w:val="30"/>
        </w:rPr>
        <w:t>возмещения косвенных расходов, приходящихся на приносящую доходы деятельность аналогичную финансируемой за счет средств бюджета основной деятельности по соответствующим ст</w:t>
      </w:r>
      <w:bookmarkStart w:id="0" w:name="_GoBack"/>
      <w:bookmarkEnd w:id="0"/>
      <w:r w:rsidRPr="000F48EC">
        <w:rPr>
          <w:rFonts w:ascii="Times New Roman" w:hAnsi="Times New Roman" w:cs="Times New Roman"/>
          <w:sz w:val="30"/>
          <w:szCs w:val="30"/>
        </w:rPr>
        <w:t xml:space="preserve">атьям расходов; </w:t>
      </w:r>
    </w:p>
    <w:p w:rsidR="000F48EC" w:rsidRPr="000F48EC" w:rsidRDefault="000F48EC" w:rsidP="000F4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48EC">
        <w:rPr>
          <w:rFonts w:ascii="Times New Roman" w:hAnsi="Times New Roman" w:cs="Times New Roman"/>
          <w:sz w:val="30"/>
          <w:szCs w:val="30"/>
        </w:rPr>
        <w:t>исполнения решения Сморгонского районного исполнительного комитета от 28 сентября 2021 г. № 766 «Об администраторах доходов»;</w:t>
      </w:r>
    </w:p>
    <w:p w:rsidR="00C04420" w:rsidRDefault="000F48EC" w:rsidP="000F4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48EC">
        <w:rPr>
          <w:rFonts w:ascii="Times New Roman" w:hAnsi="Times New Roman" w:cs="Times New Roman"/>
          <w:sz w:val="30"/>
          <w:szCs w:val="30"/>
        </w:rPr>
        <w:t>изменения постановления Министерства финансов Республики Беларусь от 10 марта 2010 г. №22 «О составлении и предоставлении бухгалтерской отчетности по средствам бюджетов и средствам от приносящей доходы деятельности», вступившее в силу с 13</w:t>
      </w:r>
      <w:r w:rsidR="000B48A5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0F48EC">
        <w:rPr>
          <w:rFonts w:ascii="Times New Roman" w:hAnsi="Times New Roman" w:cs="Times New Roman"/>
          <w:sz w:val="30"/>
          <w:szCs w:val="30"/>
        </w:rPr>
        <w:t>2022 г.</w:t>
      </w:r>
      <w:r w:rsidR="003B04C9">
        <w:rPr>
          <w:rFonts w:ascii="Times New Roman" w:hAnsi="Times New Roman" w:cs="Times New Roman"/>
          <w:sz w:val="30"/>
          <w:szCs w:val="30"/>
        </w:rPr>
        <w:t>;</w:t>
      </w:r>
    </w:p>
    <w:p w:rsidR="003B04C9" w:rsidRDefault="003B04C9" w:rsidP="003B0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проведения контрольно-экономической работы финансовым отделом;</w:t>
      </w:r>
    </w:p>
    <w:p w:rsidR="003B04C9" w:rsidRDefault="003B04C9" w:rsidP="003B0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результатов контрольной работы и типичных нарушениях, выявленных контрольно-ревизионным аппаратом Министерства финансов и местными финансовыми органами в 2021 году;</w:t>
      </w:r>
    </w:p>
    <w:p w:rsidR="003B04C9" w:rsidRDefault="003B04C9" w:rsidP="003B0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54FC">
        <w:rPr>
          <w:rFonts w:ascii="Times New Roman" w:hAnsi="Times New Roman" w:cs="Times New Roman"/>
          <w:sz w:val="30"/>
          <w:szCs w:val="30"/>
        </w:rPr>
        <w:t>контрол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F254FC">
        <w:rPr>
          <w:rFonts w:ascii="Times New Roman" w:hAnsi="Times New Roman" w:cs="Times New Roman"/>
          <w:sz w:val="30"/>
          <w:szCs w:val="30"/>
        </w:rPr>
        <w:t xml:space="preserve"> за соблюдением бюджетного законодательства, а также законодательства, предусматривающего использование бюджетных средств, в том числе целевым и эффективным использованием средств, в целях предотвращения коррупции в бюджетных организациях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B04C9" w:rsidRPr="000F48EC" w:rsidRDefault="003B04C9" w:rsidP="003B0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B04C9">
        <w:rPr>
          <w:rFonts w:ascii="Times New Roman" w:hAnsi="Times New Roman" w:cs="Times New Roman"/>
          <w:sz w:val="30"/>
          <w:szCs w:val="30"/>
        </w:rPr>
        <w:t>использования государственных средств в хозяйственных организациях, выявленных контрольно-ревизионным аппаратом Министерства финансов.</w:t>
      </w:r>
    </w:p>
    <w:p w:rsidR="001530B3" w:rsidRPr="003B04C9" w:rsidRDefault="001530B3" w:rsidP="0028383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0CC0">
        <w:rPr>
          <w:rFonts w:ascii="Times New Roman" w:hAnsi="Times New Roman" w:cs="Times New Roman"/>
          <w:color w:val="FF0000"/>
          <w:sz w:val="30"/>
          <w:szCs w:val="30"/>
        </w:rPr>
        <w:t xml:space="preserve">          </w:t>
      </w:r>
      <w:r w:rsidR="003B04C9" w:rsidRPr="003B04C9">
        <w:rPr>
          <w:rFonts w:ascii="Times New Roman" w:hAnsi="Times New Roman" w:cs="Times New Roman"/>
          <w:sz w:val="30"/>
          <w:szCs w:val="30"/>
        </w:rPr>
        <w:t xml:space="preserve">На постоянно действующих курсах, семинарах в государственном учреждении образования «Центр повышения квалификации руководящих работников и специалистов Министерства финансов Республики Беларусь» </w:t>
      </w:r>
      <w:r w:rsidR="003B04C9" w:rsidRPr="003B04C9">
        <w:rPr>
          <w:rFonts w:ascii="Times New Roman" w:hAnsi="Times New Roman" w:cs="Times New Roman"/>
          <w:sz w:val="30"/>
          <w:szCs w:val="30"/>
        </w:rPr>
        <w:lastRenderedPageBreak/>
        <w:t xml:space="preserve">в отчетном периоде повысили квалификацию 3 работника финансового отдела. </w:t>
      </w:r>
    </w:p>
    <w:p w:rsidR="003B04C9" w:rsidRDefault="003B04C9" w:rsidP="003B04C9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B04C9" w:rsidSect="00E30B3A">
      <w:headerReference w:type="default" r:id="rId7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3C" w:rsidRDefault="008A423C" w:rsidP="00FC3BF7">
      <w:pPr>
        <w:spacing w:after="0" w:line="240" w:lineRule="auto"/>
      </w:pPr>
      <w:r>
        <w:separator/>
      </w:r>
    </w:p>
  </w:endnote>
  <w:endnote w:type="continuationSeparator" w:id="0">
    <w:p w:rsidR="008A423C" w:rsidRDefault="008A423C" w:rsidP="00FC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3C" w:rsidRDefault="008A423C" w:rsidP="00FC3BF7">
      <w:pPr>
        <w:spacing w:after="0" w:line="240" w:lineRule="auto"/>
      </w:pPr>
      <w:r>
        <w:separator/>
      </w:r>
    </w:p>
  </w:footnote>
  <w:footnote w:type="continuationSeparator" w:id="0">
    <w:p w:rsidR="008A423C" w:rsidRDefault="008A423C" w:rsidP="00FC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400813"/>
      <w:docPartObj>
        <w:docPartGallery w:val="Page Numbers (Top of Page)"/>
        <w:docPartUnique/>
      </w:docPartObj>
    </w:sdtPr>
    <w:sdtEndPr/>
    <w:sdtContent>
      <w:p w:rsidR="00846B2E" w:rsidRDefault="00846B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BF6">
          <w:rPr>
            <w:noProof/>
          </w:rPr>
          <w:t>5</w:t>
        </w:r>
        <w:r>
          <w:fldChar w:fldCharType="end"/>
        </w:r>
      </w:p>
    </w:sdtContent>
  </w:sdt>
  <w:p w:rsidR="00FC3BF7" w:rsidRDefault="00FC3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27"/>
    <w:rsid w:val="00002FCD"/>
    <w:rsid w:val="00016AE7"/>
    <w:rsid w:val="000177B9"/>
    <w:rsid w:val="00036A93"/>
    <w:rsid w:val="00053F0A"/>
    <w:rsid w:val="000573E7"/>
    <w:rsid w:val="0005767E"/>
    <w:rsid w:val="0006464D"/>
    <w:rsid w:val="00072E9E"/>
    <w:rsid w:val="0009707E"/>
    <w:rsid w:val="000B0054"/>
    <w:rsid w:val="000B37F8"/>
    <w:rsid w:val="000B48A5"/>
    <w:rsid w:val="000B5C53"/>
    <w:rsid w:val="000C6119"/>
    <w:rsid w:val="000D0DDA"/>
    <w:rsid w:val="000E21A2"/>
    <w:rsid w:val="000E2C8C"/>
    <w:rsid w:val="000E2EA4"/>
    <w:rsid w:val="000F48EC"/>
    <w:rsid w:val="00124F34"/>
    <w:rsid w:val="001363D2"/>
    <w:rsid w:val="00141069"/>
    <w:rsid w:val="00144777"/>
    <w:rsid w:val="00145BEE"/>
    <w:rsid w:val="00150B07"/>
    <w:rsid w:val="001530B3"/>
    <w:rsid w:val="001542FC"/>
    <w:rsid w:val="00156111"/>
    <w:rsid w:val="00182A9A"/>
    <w:rsid w:val="00182BB1"/>
    <w:rsid w:val="001A0AAB"/>
    <w:rsid w:val="001A1C1E"/>
    <w:rsid w:val="001A55EE"/>
    <w:rsid w:val="001B117C"/>
    <w:rsid w:val="001B204C"/>
    <w:rsid w:val="001B40CC"/>
    <w:rsid w:val="001B5691"/>
    <w:rsid w:val="001C00C3"/>
    <w:rsid w:val="001C497B"/>
    <w:rsid w:val="001D3E12"/>
    <w:rsid w:val="001D5973"/>
    <w:rsid w:val="001E574B"/>
    <w:rsid w:val="001F028A"/>
    <w:rsid w:val="001F28CF"/>
    <w:rsid w:val="001F6D4D"/>
    <w:rsid w:val="002032BE"/>
    <w:rsid w:val="0021245D"/>
    <w:rsid w:val="002237F0"/>
    <w:rsid w:val="0024105A"/>
    <w:rsid w:val="00251B77"/>
    <w:rsid w:val="002600CC"/>
    <w:rsid w:val="00265314"/>
    <w:rsid w:val="002742EE"/>
    <w:rsid w:val="00283837"/>
    <w:rsid w:val="002A3AD5"/>
    <w:rsid w:val="002B0ECB"/>
    <w:rsid w:val="002B7299"/>
    <w:rsid w:val="002E4260"/>
    <w:rsid w:val="002F147F"/>
    <w:rsid w:val="00310A89"/>
    <w:rsid w:val="00325B4A"/>
    <w:rsid w:val="003456A2"/>
    <w:rsid w:val="003529C1"/>
    <w:rsid w:val="00366292"/>
    <w:rsid w:val="003A4973"/>
    <w:rsid w:val="003A7759"/>
    <w:rsid w:val="003B04C9"/>
    <w:rsid w:val="003B5F71"/>
    <w:rsid w:val="003C0E79"/>
    <w:rsid w:val="003C61A3"/>
    <w:rsid w:val="003D15AE"/>
    <w:rsid w:val="00410F3E"/>
    <w:rsid w:val="00424989"/>
    <w:rsid w:val="00441579"/>
    <w:rsid w:val="00442354"/>
    <w:rsid w:val="00451842"/>
    <w:rsid w:val="004637DC"/>
    <w:rsid w:val="00467EA1"/>
    <w:rsid w:val="00474A09"/>
    <w:rsid w:val="00484BFB"/>
    <w:rsid w:val="00486280"/>
    <w:rsid w:val="00493E08"/>
    <w:rsid w:val="004A7A6C"/>
    <w:rsid w:val="004B2387"/>
    <w:rsid w:val="004B476E"/>
    <w:rsid w:val="004B50E1"/>
    <w:rsid w:val="004C110D"/>
    <w:rsid w:val="004C63BA"/>
    <w:rsid w:val="004C6EF8"/>
    <w:rsid w:val="004D52CA"/>
    <w:rsid w:val="004D5C49"/>
    <w:rsid w:val="004E19F4"/>
    <w:rsid w:val="004F073C"/>
    <w:rsid w:val="004F1386"/>
    <w:rsid w:val="004F4485"/>
    <w:rsid w:val="00500D0E"/>
    <w:rsid w:val="00501D8F"/>
    <w:rsid w:val="00504F97"/>
    <w:rsid w:val="005171DB"/>
    <w:rsid w:val="00532272"/>
    <w:rsid w:val="00537CDE"/>
    <w:rsid w:val="00544BF2"/>
    <w:rsid w:val="00575DC9"/>
    <w:rsid w:val="005808A2"/>
    <w:rsid w:val="00582642"/>
    <w:rsid w:val="00594425"/>
    <w:rsid w:val="005A7031"/>
    <w:rsid w:val="005B1577"/>
    <w:rsid w:val="005B4BE5"/>
    <w:rsid w:val="005B6CFC"/>
    <w:rsid w:val="005C7969"/>
    <w:rsid w:val="005E1E51"/>
    <w:rsid w:val="005E293E"/>
    <w:rsid w:val="00602790"/>
    <w:rsid w:val="00607271"/>
    <w:rsid w:val="0061303A"/>
    <w:rsid w:val="006162A3"/>
    <w:rsid w:val="0061773E"/>
    <w:rsid w:val="00617E25"/>
    <w:rsid w:val="00645F1C"/>
    <w:rsid w:val="0064633A"/>
    <w:rsid w:val="0066397B"/>
    <w:rsid w:val="00667F55"/>
    <w:rsid w:val="00673A80"/>
    <w:rsid w:val="006869B4"/>
    <w:rsid w:val="00694D90"/>
    <w:rsid w:val="006972E8"/>
    <w:rsid w:val="00697C93"/>
    <w:rsid w:val="006A1C1D"/>
    <w:rsid w:val="006A3A79"/>
    <w:rsid w:val="006B17D9"/>
    <w:rsid w:val="006B2FC7"/>
    <w:rsid w:val="006B64D8"/>
    <w:rsid w:val="006D21C8"/>
    <w:rsid w:val="006D5F49"/>
    <w:rsid w:val="006E253C"/>
    <w:rsid w:val="006E2549"/>
    <w:rsid w:val="006E5847"/>
    <w:rsid w:val="00703D32"/>
    <w:rsid w:val="00706C4F"/>
    <w:rsid w:val="0071667A"/>
    <w:rsid w:val="00733836"/>
    <w:rsid w:val="00743095"/>
    <w:rsid w:val="007526DE"/>
    <w:rsid w:val="00755C1E"/>
    <w:rsid w:val="007649A0"/>
    <w:rsid w:val="00764D88"/>
    <w:rsid w:val="00777159"/>
    <w:rsid w:val="00781BF6"/>
    <w:rsid w:val="00782FDA"/>
    <w:rsid w:val="00797635"/>
    <w:rsid w:val="007A28D3"/>
    <w:rsid w:val="007B079C"/>
    <w:rsid w:val="007B09EE"/>
    <w:rsid w:val="007C3E50"/>
    <w:rsid w:val="007C4BAC"/>
    <w:rsid w:val="007C72A8"/>
    <w:rsid w:val="007D2B2A"/>
    <w:rsid w:val="007D2E36"/>
    <w:rsid w:val="007E1662"/>
    <w:rsid w:val="007E338A"/>
    <w:rsid w:val="007E50EE"/>
    <w:rsid w:val="007E5BFF"/>
    <w:rsid w:val="008153A3"/>
    <w:rsid w:val="0084049F"/>
    <w:rsid w:val="0084342E"/>
    <w:rsid w:val="00846B2E"/>
    <w:rsid w:val="00846FFD"/>
    <w:rsid w:val="008532FD"/>
    <w:rsid w:val="00861827"/>
    <w:rsid w:val="00887C7E"/>
    <w:rsid w:val="00891EBE"/>
    <w:rsid w:val="00895CE8"/>
    <w:rsid w:val="008A423C"/>
    <w:rsid w:val="008A4D72"/>
    <w:rsid w:val="008B3F3E"/>
    <w:rsid w:val="008D496F"/>
    <w:rsid w:val="008E1A7C"/>
    <w:rsid w:val="008E577D"/>
    <w:rsid w:val="00901B3F"/>
    <w:rsid w:val="009100F1"/>
    <w:rsid w:val="009171A6"/>
    <w:rsid w:val="0092502E"/>
    <w:rsid w:val="009365B4"/>
    <w:rsid w:val="00941459"/>
    <w:rsid w:val="00962D97"/>
    <w:rsid w:val="00970FCD"/>
    <w:rsid w:val="009726C3"/>
    <w:rsid w:val="00972D40"/>
    <w:rsid w:val="009A33B2"/>
    <w:rsid w:val="009A3B55"/>
    <w:rsid w:val="009A51A9"/>
    <w:rsid w:val="009B4697"/>
    <w:rsid w:val="009B5E95"/>
    <w:rsid w:val="009B6763"/>
    <w:rsid w:val="009D2BBF"/>
    <w:rsid w:val="009E2D29"/>
    <w:rsid w:val="009E4DD5"/>
    <w:rsid w:val="009F3072"/>
    <w:rsid w:val="00A13846"/>
    <w:rsid w:val="00A1611E"/>
    <w:rsid w:val="00A2186E"/>
    <w:rsid w:val="00A24103"/>
    <w:rsid w:val="00A30B9F"/>
    <w:rsid w:val="00A3277C"/>
    <w:rsid w:val="00A36457"/>
    <w:rsid w:val="00A40E33"/>
    <w:rsid w:val="00A47344"/>
    <w:rsid w:val="00A54B65"/>
    <w:rsid w:val="00A56F91"/>
    <w:rsid w:val="00A609CA"/>
    <w:rsid w:val="00A60C04"/>
    <w:rsid w:val="00A61D10"/>
    <w:rsid w:val="00A63346"/>
    <w:rsid w:val="00A64D09"/>
    <w:rsid w:val="00A76704"/>
    <w:rsid w:val="00A86309"/>
    <w:rsid w:val="00AA11EC"/>
    <w:rsid w:val="00AA142F"/>
    <w:rsid w:val="00AA51A5"/>
    <w:rsid w:val="00AB3EAB"/>
    <w:rsid w:val="00AB7DA7"/>
    <w:rsid w:val="00AC1A7A"/>
    <w:rsid w:val="00AC6B03"/>
    <w:rsid w:val="00AD3473"/>
    <w:rsid w:val="00AD4A3C"/>
    <w:rsid w:val="00AF1A03"/>
    <w:rsid w:val="00B04226"/>
    <w:rsid w:val="00B15B12"/>
    <w:rsid w:val="00B17548"/>
    <w:rsid w:val="00B25DDE"/>
    <w:rsid w:val="00B304DE"/>
    <w:rsid w:val="00B3123A"/>
    <w:rsid w:val="00B367D3"/>
    <w:rsid w:val="00B41052"/>
    <w:rsid w:val="00B41F88"/>
    <w:rsid w:val="00B42931"/>
    <w:rsid w:val="00B46C75"/>
    <w:rsid w:val="00B57622"/>
    <w:rsid w:val="00B70986"/>
    <w:rsid w:val="00B83167"/>
    <w:rsid w:val="00B84B0F"/>
    <w:rsid w:val="00B8528E"/>
    <w:rsid w:val="00B9103D"/>
    <w:rsid w:val="00B92CCD"/>
    <w:rsid w:val="00BA0F41"/>
    <w:rsid w:val="00BB17CA"/>
    <w:rsid w:val="00BC2501"/>
    <w:rsid w:val="00BF53B5"/>
    <w:rsid w:val="00C04420"/>
    <w:rsid w:val="00C06CB2"/>
    <w:rsid w:val="00C139E7"/>
    <w:rsid w:val="00C224BE"/>
    <w:rsid w:val="00C26E15"/>
    <w:rsid w:val="00C30AD1"/>
    <w:rsid w:val="00C475DA"/>
    <w:rsid w:val="00C76924"/>
    <w:rsid w:val="00C84D52"/>
    <w:rsid w:val="00C903C5"/>
    <w:rsid w:val="00CB2A8B"/>
    <w:rsid w:val="00CB38C2"/>
    <w:rsid w:val="00CB4290"/>
    <w:rsid w:val="00CD25F4"/>
    <w:rsid w:val="00CD6B52"/>
    <w:rsid w:val="00CF7022"/>
    <w:rsid w:val="00D03AF1"/>
    <w:rsid w:val="00D0539B"/>
    <w:rsid w:val="00D10B07"/>
    <w:rsid w:val="00D151C5"/>
    <w:rsid w:val="00D15CC9"/>
    <w:rsid w:val="00D218F2"/>
    <w:rsid w:val="00D27A5E"/>
    <w:rsid w:val="00D31F2E"/>
    <w:rsid w:val="00D5072C"/>
    <w:rsid w:val="00D532DB"/>
    <w:rsid w:val="00D563DB"/>
    <w:rsid w:val="00D85993"/>
    <w:rsid w:val="00D97592"/>
    <w:rsid w:val="00D9769A"/>
    <w:rsid w:val="00DA5CCE"/>
    <w:rsid w:val="00DB42EF"/>
    <w:rsid w:val="00DB5460"/>
    <w:rsid w:val="00DC4633"/>
    <w:rsid w:val="00DE5728"/>
    <w:rsid w:val="00E01180"/>
    <w:rsid w:val="00E254C0"/>
    <w:rsid w:val="00E30B3A"/>
    <w:rsid w:val="00E35FC2"/>
    <w:rsid w:val="00E3658D"/>
    <w:rsid w:val="00E670E4"/>
    <w:rsid w:val="00E67911"/>
    <w:rsid w:val="00E71C2B"/>
    <w:rsid w:val="00E852B5"/>
    <w:rsid w:val="00EA1566"/>
    <w:rsid w:val="00EA53E9"/>
    <w:rsid w:val="00EB6918"/>
    <w:rsid w:val="00EC0078"/>
    <w:rsid w:val="00ED4D72"/>
    <w:rsid w:val="00EE7EEE"/>
    <w:rsid w:val="00F00C5F"/>
    <w:rsid w:val="00F26635"/>
    <w:rsid w:val="00F27A95"/>
    <w:rsid w:val="00F31C06"/>
    <w:rsid w:val="00F333F7"/>
    <w:rsid w:val="00F40CC0"/>
    <w:rsid w:val="00F4127F"/>
    <w:rsid w:val="00F41C6D"/>
    <w:rsid w:val="00F5176C"/>
    <w:rsid w:val="00F67715"/>
    <w:rsid w:val="00F87899"/>
    <w:rsid w:val="00F94AFE"/>
    <w:rsid w:val="00FA1C0F"/>
    <w:rsid w:val="00FA45EE"/>
    <w:rsid w:val="00FA64B9"/>
    <w:rsid w:val="00FB30F7"/>
    <w:rsid w:val="00FC01D6"/>
    <w:rsid w:val="00FC3BF7"/>
    <w:rsid w:val="00FD55C0"/>
    <w:rsid w:val="00FE3E58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E6D546"/>
  <w15:docId w15:val="{77898A8C-EB44-4ADE-AAEB-334F9F96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B42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61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3BF7"/>
  </w:style>
  <w:style w:type="paragraph" w:styleId="a6">
    <w:name w:val="footer"/>
    <w:basedOn w:val="a"/>
    <w:link w:val="a7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BF7"/>
  </w:style>
  <w:style w:type="paragraph" w:styleId="a8">
    <w:name w:val="Body Text"/>
    <w:basedOn w:val="a"/>
    <w:link w:val="a9"/>
    <w:semiHidden/>
    <w:unhideWhenUsed/>
    <w:rsid w:val="00FA64B9"/>
    <w:pPr>
      <w:shd w:val="clear" w:color="auto" w:fill="FFFFFF"/>
      <w:spacing w:before="420" w:after="0" w:line="346" w:lineRule="exact"/>
      <w:ind w:firstLine="740"/>
      <w:jc w:val="both"/>
    </w:pPr>
    <w:rPr>
      <w:rFonts w:ascii="Times New Roman" w:eastAsia="Microsoft Sans Serif" w:hAnsi="Times New Roman" w:cs="Times New Roman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A64B9"/>
    <w:rPr>
      <w:rFonts w:ascii="Times New Roman" w:eastAsia="Microsoft Sans Serif" w:hAnsi="Times New Roman" w:cs="Times New Roman"/>
      <w:sz w:val="30"/>
      <w:szCs w:val="30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23A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4F07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Без интервала + Times New Roman"/>
    <w:aliases w:val="15 пт,Черный,По ширине,Первая строка:  1,...,Обычный + 14 пт,Обычный + 15 пт,27 см,25 см,Справа:  -0"/>
    <w:basedOn w:val="a"/>
    <w:link w:val="14125-0"/>
    <w:rsid w:val="004F073C"/>
    <w:pPr>
      <w:spacing w:after="0" w:line="240" w:lineRule="auto"/>
      <w:ind w:right="-42"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14125-0">
    <w:name w:val="Обычный + 14 пт;По ширине;Первая строка:  1;25 см;Справа:  -0 Знак Знак"/>
    <w:link w:val="TimesNewRoman"/>
    <w:rsid w:val="004F073C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0C1290-A2C8-4858-8FED-AB8C5DF6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Пилец Наталья Степановна</dc:creator>
  <cp:keywords/>
  <dc:description/>
  <cp:lastModifiedBy>Мизуло Елена Николаевна</cp:lastModifiedBy>
  <cp:revision>3</cp:revision>
  <cp:lastPrinted>2022-09-06T12:25:00Z</cp:lastPrinted>
  <dcterms:created xsi:type="dcterms:W3CDTF">2023-02-10T08:14:00Z</dcterms:created>
  <dcterms:modified xsi:type="dcterms:W3CDTF">2023-02-10T08:36:00Z</dcterms:modified>
</cp:coreProperties>
</file>