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:rsidR="00F03A63" w:rsidRPr="00FF6645" w:rsidRDefault="00F03A63" w:rsidP="00DE1D4A">
      <w:pPr>
        <w:tabs>
          <w:tab w:val="left" w:pos="6804"/>
          <w:tab w:val="left" w:pos="7088"/>
          <w:tab w:val="left" w:pos="8505"/>
        </w:tabs>
        <w:spacing w:after="0" w:line="280" w:lineRule="exact"/>
        <w:ind w:right="6067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proofErr w:type="spellStart"/>
      <w:r w:rsidR="00FF5492">
        <w:rPr>
          <w:rFonts w:eastAsia="Times New Roman" w:cs="Times New Roman"/>
          <w:szCs w:val="30"/>
          <w:lang w:eastAsia="ru-RU"/>
        </w:rPr>
        <w:t>Сморгонского</w:t>
      </w:r>
      <w:proofErr w:type="spellEnd"/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973B55">
        <w:rPr>
          <w:rFonts w:eastAsia="Times New Roman" w:cs="Times New Roman"/>
          <w:szCs w:val="30"/>
          <w:lang w:eastAsia="ru-RU"/>
        </w:rPr>
        <w:t>2</w:t>
      </w:r>
      <w:r w:rsidR="00385A48">
        <w:rPr>
          <w:rFonts w:eastAsia="Times New Roman" w:cs="Times New Roman"/>
          <w:szCs w:val="30"/>
          <w:lang w:eastAsia="ru-RU"/>
        </w:rPr>
        <w:t>3</w:t>
      </w:r>
      <w:r>
        <w:rPr>
          <w:rFonts w:eastAsia="Times New Roman" w:cs="Times New Roman"/>
          <w:szCs w:val="30"/>
          <w:lang w:eastAsia="ru-RU"/>
        </w:rPr>
        <w:t xml:space="preserve"> году</w:t>
      </w:r>
    </w:p>
    <w:p w:rsidR="00F03A63" w:rsidRPr="00FF6645" w:rsidRDefault="00F03A63" w:rsidP="00F03A63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5"/>
        <w:gridCol w:w="3432"/>
        <w:gridCol w:w="1701"/>
        <w:gridCol w:w="4502"/>
      </w:tblGrid>
      <w:tr w:rsidR="00805194" w:rsidRPr="00FF6645" w:rsidTr="00B27F2E">
        <w:trPr>
          <w:trHeight w:val="252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создания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органов;</w:t>
            </w:r>
          </w:p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</w:p>
        </w:tc>
      </w:tr>
      <w:tr w:rsidR="00805194" w:rsidRPr="00FF6645" w:rsidTr="00C862D4">
        <w:trPr>
          <w:trHeight w:val="73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5194" w:rsidRPr="00C25048" w:rsidRDefault="00FF5492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proofErr w:type="spellEnd"/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</w:t>
            </w:r>
            <w:proofErr w:type="spellStart"/>
            <w:proofErr w:type="gramStart"/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предпринима-тельства</w:t>
            </w:r>
            <w:proofErr w:type="spellEnd"/>
            <w:proofErr w:type="gramEnd"/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09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.20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г. №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р)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805194" w:rsidRPr="00C25048" w:rsidRDefault="00C25048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в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сего 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органов-</w:t>
            </w:r>
            <w:r w:rsidR="004D1E01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="00805194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5098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DB135A" w:rsidRPr="00C25048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  <w:p w:rsidR="00805194" w:rsidRPr="00C25048" w:rsidRDefault="00805194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805194" w:rsidRPr="00C25048" w:rsidRDefault="00C25048" w:rsidP="00C34DD7">
            <w:pPr>
              <w:tabs>
                <w:tab w:val="left" w:pos="6804"/>
              </w:tabs>
              <w:spacing w:after="0" w:line="26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25048">
              <w:rPr>
                <w:sz w:val="28"/>
                <w:szCs w:val="28"/>
              </w:rPr>
              <w:t>в</w:t>
            </w:r>
            <w:r w:rsidR="00805194" w:rsidRPr="00C25048">
              <w:rPr>
                <w:sz w:val="28"/>
                <w:szCs w:val="28"/>
              </w:rPr>
              <w:t xml:space="preserve"> разделе «Экономика»/</w:t>
            </w:r>
            <w:r w:rsidR="0049410F" w:rsidRPr="00C25048">
              <w:rPr>
                <w:sz w:val="28"/>
                <w:szCs w:val="28"/>
              </w:rPr>
              <w:t xml:space="preserve"> «</w:t>
            </w:r>
            <w:r w:rsidR="00C34DD7">
              <w:rPr>
                <w:sz w:val="28"/>
                <w:szCs w:val="28"/>
              </w:rPr>
              <w:t>Предпринимательство</w:t>
            </w:r>
            <w:r w:rsidR="00805194" w:rsidRPr="00C25048">
              <w:rPr>
                <w:sz w:val="28"/>
                <w:szCs w:val="28"/>
              </w:rPr>
              <w:t xml:space="preserve">»/ «Совет по развитию предпринимательства»/ размещена информация о составе </w:t>
            </w:r>
            <w:proofErr w:type="spellStart"/>
            <w:r w:rsidR="004D1E01" w:rsidRPr="00C25048">
              <w:rPr>
                <w:sz w:val="28"/>
                <w:szCs w:val="28"/>
              </w:rPr>
              <w:t>Сморгонского</w:t>
            </w:r>
            <w:proofErr w:type="spellEnd"/>
            <w:r w:rsidR="00805194" w:rsidRPr="00C25048">
              <w:rPr>
                <w:sz w:val="28"/>
                <w:szCs w:val="28"/>
              </w:rPr>
              <w:t xml:space="preserve"> районного совета по развитию предпринимательства, Положение о </w:t>
            </w:r>
            <w:proofErr w:type="spellStart"/>
            <w:r w:rsidR="004D1E01" w:rsidRPr="00C25048">
              <w:rPr>
                <w:sz w:val="28"/>
                <w:szCs w:val="28"/>
              </w:rPr>
              <w:t>Сморгонском</w:t>
            </w:r>
            <w:proofErr w:type="spellEnd"/>
            <w:r w:rsidR="00805194" w:rsidRPr="00C25048">
              <w:rPr>
                <w:sz w:val="28"/>
                <w:szCs w:val="28"/>
              </w:rPr>
              <w:t xml:space="preserve"> районном совете по развитию предпринимательства, контактные данные секретаря совета и протоколы заседаний совета, отчет</w:t>
            </w:r>
            <w:r w:rsidR="00DB135A" w:rsidRPr="00C25048">
              <w:rPr>
                <w:sz w:val="28"/>
                <w:szCs w:val="28"/>
              </w:rPr>
              <w:t>ы</w:t>
            </w:r>
            <w:r w:rsidR="00805194" w:rsidRPr="00C25048">
              <w:rPr>
                <w:sz w:val="28"/>
                <w:szCs w:val="28"/>
              </w:rPr>
              <w:t xml:space="preserve"> о деятельности </w:t>
            </w:r>
            <w:r w:rsidR="00DB135A" w:rsidRPr="00C25048">
              <w:rPr>
                <w:sz w:val="28"/>
                <w:szCs w:val="28"/>
              </w:rPr>
              <w:t>совета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5194" w:rsidRPr="00C25048" w:rsidRDefault="00385A48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05194" w:rsidRPr="00C250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  <w:p w:rsidR="00805194" w:rsidRPr="00C25048" w:rsidRDefault="00385A48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05194" w:rsidRPr="00C250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  <w:p w:rsidR="00805194" w:rsidRDefault="00385A48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05194" w:rsidRPr="00C2504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  <w:p w:rsidR="00B240AE" w:rsidRPr="00C25048" w:rsidRDefault="00B240AE" w:rsidP="00B27F2E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24.10.2023</w:t>
            </w:r>
          </w:p>
          <w:p w:rsidR="00805194" w:rsidRDefault="00385A48" w:rsidP="00385A48">
            <w:pPr>
              <w:tabs>
                <w:tab w:val="left" w:pos="6804"/>
              </w:tabs>
              <w:spacing w:after="0"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05194" w:rsidRPr="00C2504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805194" w:rsidRPr="00C25048">
              <w:rPr>
                <w:sz w:val="28"/>
                <w:szCs w:val="28"/>
              </w:rPr>
              <w:t>.20</w:t>
            </w:r>
            <w:r w:rsidR="00BE6EE5" w:rsidRPr="00C250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  <w:p w:rsidR="00385A48" w:rsidRPr="00C25048" w:rsidRDefault="00385A48" w:rsidP="00385A48">
            <w:pPr>
              <w:tabs>
                <w:tab w:val="left" w:pos="6804"/>
              </w:tabs>
              <w:spacing w:after="0" w:line="26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20" w:rsidRPr="00C25048" w:rsidRDefault="00B240AE" w:rsidP="00B27F2E">
            <w:pPr>
              <w:pStyle w:val="3"/>
              <w:spacing w:line="260" w:lineRule="exact"/>
              <w:ind w:firstLine="7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BE6EE5" w:rsidRPr="00C25048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</w:t>
            </w:r>
            <w:r w:rsidR="00BE6EE5" w:rsidRPr="00C25048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="00BE6EE5" w:rsidRPr="00C25048">
              <w:rPr>
                <w:sz w:val="28"/>
                <w:szCs w:val="28"/>
              </w:rPr>
              <w:t xml:space="preserve"> </w:t>
            </w:r>
            <w:r w:rsidR="00BC7CE1" w:rsidRPr="00C25048">
              <w:rPr>
                <w:sz w:val="28"/>
                <w:szCs w:val="28"/>
              </w:rPr>
              <w:t xml:space="preserve">Рассмотрены вопросы: </w:t>
            </w:r>
          </w:p>
          <w:p w:rsidR="00B240AE" w:rsidRPr="00B240AE" w:rsidRDefault="00B240AE" w:rsidP="00B240AE">
            <w:pPr>
              <w:pStyle w:val="3"/>
              <w:spacing w:line="260" w:lineRule="exact"/>
              <w:ind w:firstLine="720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Изменения Налогового кодекса Республики Беларусь. Налог на профессиональный доход. </w:t>
            </w:r>
          </w:p>
          <w:p w:rsidR="00802EE8" w:rsidRPr="00C25048" w:rsidRDefault="00B240AE" w:rsidP="00B240AE">
            <w:pPr>
              <w:pStyle w:val="3"/>
              <w:spacing w:line="260" w:lineRule="exact"/>
              <w:ind w:firstLine="720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2. Налоговые изменения для индивидуальных предпринимателей, вступившие в силу с 1 января 2023 г.</w:t>
            </w:r>
          </w:p>
          <w:p w:rsidR="008A787E" w:rsidRPr="00C25048" w:rsidRDefault="00B240AE" w:rsidP="00B27F2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0C530E" w:rsidRPr="00C25048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0D354B" w:rsidRPr="00C2504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="000C530E" w:rsidRPr="00C25048">
              <w:rPr>
                <w:sz w:val="28"/>
                <w:szCs w:val="28"/>
              </w:rPr>
              <w:t xml:space="preserve"> на заседании рассмотрен</w:t>
            </w:r>
            <w:r w:rsidR="00BC7CE1" w:rsidRPr="00C25048">
              <w:rPr>
                <w:sz w:val="28"/>
                <w:szCs w:val="28"/>
              </w:rPr>
              <w:t>ы</w:t>
            </w:r>
            <w:r w:rsidR="008A787E" w:rsidRPr="00C25048">
              <w:rPr>
                <w:sz w:val="28"/>
                <w:szCs w:val="28"/>
              </w:rPr>
              <w:t xml:space="preserve">: </w:t>
            </w:r>
          </w:p>
          <w:p w:rsidR="00B240AE" w:rsidRPr="00B240AE" w:rsidRDefault="00B240AE" w:rsidP="00B240AE">
            <w:pPr>
              <w:spacing w:after="0" w:line="260" w:lineRule="exact"/>
              <w:ind w:firstLine="720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 деятельности центров поддержки предпринимательства в 2022 году и о планах работы на 2023 год.</w:t>
            </w:r>
          </w:p>
          <w:p w:rsidR="00B240AE" w:rsidRPr="00B240AE" w:rsidRDefault="00B240AE" w:rsidP="00B240AE">
            <w:pPr>
              <w:spacing w:after="0" w:line="260" w:lineRule="exact"/>
              <w:ind w:firstLine="720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2.1.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Изменение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законода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 xml:space="preserve"> в части санитарно-эпидемиологических требований к содержанию объектов по оказанию бытовых услуг.</w:t>
            </w:r>
          </w:p>
          <w:p w:rsidR="00B240AE" w:rsidRPr="00B240AE" w:rsidRDefault="00B240AE" w:rsidP="00B240AE">
            <w:pPr>
              <w:spacing w:after="0" w:line="260" w:lineRule="exact"/>
              <w:ind w:firstLine="720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2.2.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О нарушениях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законода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 xml:space="preserve"> в области соблюдения </w:t>
            </w:r>
            <w:r w:rsidRPr="00B240AE">
              <w:rPr>
                <w:sz w:val="28"/>
                <w:szCs w:val="28"/>
              </w:rPr>
              <w:lastRenderedPageBreak/>
              <w:t xml:space="preserve">санитарно-эпидемиологических норм субъектами хозяйствования </w:t>
            </w:r>
            <w:proofErr w:type="spellStart"/>
            <w:r w:rsidRPr="00B240AE">
              <w:rPr>
                <w:sz w:val="28"/>
                <w:szCs w:val="28"/>
              </w:rPr>
              <w:t>Сморгонского</w:t>
            </w:r>
            <w:proofErr w:type="spellEnd"/>
            <w:r w:rsidRPr="00B240AE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.</w:t>
            </w:r>
          </w:p>
          <w:p w:rsidR="00BC7CE1" w:rsidRPr="00C25048" w:rsidRDefault="00B240AE" w:rsidP="00B240AE">
            <w:pPr>
              <w:spacing w:after="0" w:line="260" w:lineRule="exact"/>
              <w:ind w:firstLine="720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3. Применение налога на профессиональный доход физическими лицами, осуществляющими деятельность в сфере </w:t>
            </w:r>
            <w:proofErr w:type="spellStart"/>
            <w:r w:rsidRPr="00B240AE">
              <w:rPr>
                <w:sz w:val="28"/>
                <w:szCs w:val="28"/>
              </w:rPr>
              <w:t>агроэкотуризма</w:t>
            </w:r>
            <w:proofErr w:type="spellEnd"/>
            <w:r w:rsidRPr="00B240AE">
              <w:rPr>
                <w:sz w:val="28"/>
                <w:szCs w:val="28"/>
              </w:rPr>
              <w:t xml:space="preserve"> и ремесленной деятельности.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0C530E" w:rsidRPr="00C2504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08</w:t>
            </w:r>
            <w:r w:rsidR="000C530E" w:rsidRPr="00C25048">
              <w:rPr>
                <w:b/>
                <w:sz w:val="28"/>
                <w:szCs w:val="28"/>
              </w:rPr>
              <w:t>.20</w:t>
            </w:r>
            <w:r w:rsidR="00BC7CE1" w:rsidRPr="00C2504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B240AE">
              <w:rPr>
                <w:sz w:val="28"/>
                <w:szCs w:val="28"/>
              </w:rPr>
              <w:t>Смор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гонского</w:t>
            </w:r>
            <w:proofErr w:type="spellEnd"/>
            <w:r w:rsidRPr="00B240AE">
              <w:rPr>
                <w:sz w:val="28"/>
                <w:szCs w:val="28"/>
              </w:rPr>
              <w:t xml:space="preserve"> районного совета по развитию предпринимательства проведено в рамках заседания Гродненского областного совета по развитию предпринимательства в системе видеоконференции. 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  На заседании Гродненского областного совета по развитию предпринимательства освещены вопросы: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 о применяемых субъектами хозяйствования в 2023 году систем налогообложения;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– об исключении права индивидуальных </w:t>
            </w:r>
            <w:proofErr w:type="spellStart"/>
            <w:r w:rsidRPr="00B240AE">
              <w:rPr>
                <w:sz w:val="28"/>
                <w:szCs w:val="28"/>
              </w:rPr>
              <w:t>предпринима</w:t>
            </w:r>
            <w:proofErr w:type="spellEnd"/>
            <w:r w:rsidR="00844904">
              <w:rPr>
                <w:sz w:val="28"/>
                <w:szCs w:val="28"/>
              </w:rPr>
              <w:t>-</w:t>
            </w:r>
            <w:r w:rsidR="00844904">
              <w:t xml:space="preserve">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телей</w:t>
            </w:r>
            <w:proofErr w:type="spellEnd"/>
            <w:r w:rsidRPr="00B240AE">
              <w:rPr>
                <w:sz w:val="28"/>
                <w:szCs w:val="28"/>
              </w:rPr>
              <w:t xml:space="preserve">  –</w:t>
            </w:r>
            <w:proofErr w:type="gramEnd"/>
            <w:r w:rsidRPr="00B240AE">
              <w:rPr>
                <w:sz w:val="28"/>
                <w:szCs w:val="28"/>
              </w:rPr>
              <w:t xml:space="preserve"> плательщиков подоходного налог</w:t>
            </w:r>
            <w:bookmarkStart w:id="0" w:name="_GoBack"/>
            <w:bookmarkEnd w:id="0"/>
            <w:r w:rsidRPr="00B240AE">
              <w:rPr>
                <w:sz w:val="28"/>
                <w:szCs w:val="28"/>
              </w:rPr>
              <w:t>а с физических лиц учитывать доходы от реализации по мере отгрузки товаров (выполнения работ, оказания услуг), передачи имущественных прав независимо от даты проведения расчетов по ним;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об исключении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дуальных</w:t>
            </w:r>
            <w:proofErr w:type="gramEnd"/>
            <w:r w:rsidRPr="00B240AE">
              <w:rPr>
                <w:sz w:val="28"/>
                <w:szCs w:val="28"/>
              </w:rPr>
              <w:t xml:space="preserve"> предпринимателей из плательщиков НДС при реализации </w:t>
            </w:r>
            <w:r w:rsidRPr="00B240AE">
              <w:rPr>
                <w:sz w:val="28"/>
                <w:szCs w:val="28"/>
              </w:rPr>
              <w:lastRenderedPageBreak/>
              <w:t>товаров (работ, услуг), имущественных прав.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 сохранении (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предостав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лении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>) права на уплату ремесленного сбора с 01.07.2023 г.</w:t>
            </w:r>
          </w:p>
          <w:p w:rsidR="00BC7CE1" w:rsidRPr="00C25048" w:rsidRDefault="00B240AE" w:rsidP="00B240AE">
            <w:pPr>
              <w:spacing w:after="0" w:line="260" w:lineRule="exact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вопросах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налогообло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жения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 xml:space="preserve"> в рамках реализации норм Указа Президента Республики Беларусь от 4 октября 2022 г. № 351 «О развитии </w:t>
            </w:r>
            <w:proofErr w:type="spellStart"/>
            <w:r w:rsidRPr="00B240AE">
              <w:rPr>
                <w:sz w:val="28"/>
                <w:szCs w:val="28"/>
              </w:rPr>
              <w:t>агроэкотуризма</w:t>
            </w:r>
            <w:proofErr w:type="spellEnd"/>
            <w:r w:rsidRPr="00B240AE">
              <w:rPr>
                <w:sz w:val="28"/>
                <w:szCs w:val="28"/>
              </w:rPr>
              <w:t>».</w:t>
            </w:r>
            <w:r w:rsidR="00BC7CE1" w:rsidRPr="00C25048">
              <w:rPr>
                <w:color w:val="000000"/>
                <w:sz w:val="28"/>
                <w:szCs w:val="28"/>
              </w:rPr>
              <w:t xml:space="preserve"> 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24.10.2023.</w:t>
            </w:r>
            <w:r w:rsidR="008E11C6" w:rsidRPr="00C25048">
              <w:rPr>
                <w:sz w:val="28"/>
                <w:szCs w:val="28"/>
              </w:rPr>
              <w:t xml:space="preserve">  </w:t>
            </w:r>
            <w:r w:rsidRPr="00B240AE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B240AE">
              <w:rPr>
                <w:sz w:val="28"/>
                <w:szCs w:val="28"/>
              </w:rPr>
              <w:t>Сморгонского</w:t>
            </w:r>
            <w:proofErr w:type="spellEnd"/>
            <w:r w:rsidRPr="00B240AE">
              <w:rPr>
                <w:sz w:val="28"/>
                <w:szCs w:val="28"/>
              </w:rPr>
              <w:t xml:space="preserve"> районного совета по развитию предпринимательства проведено в рамках заседания Гродненского областного совета по развитию предпринимательства в системе видеоконференции. 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Повестка заседания Гродненского областного совета по развитию предпринимательства: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оказании </w:t>
            </w:r>
            <w:proofErr w:type="spellStart"/>
            <w:r w:rsidRPr="00B240AE">
              <w:rPr>
                <w:sz w:val="28"/>
                <w:szCs w:val="28"/>
              </w:rPr>
              <w:t>государст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 xml:space="preserve">венной поддержки малому предпринимательству путем предоставления из областного бюджета субсидий для возмещения части процентов за пользование банковскими кредитами, а также субсидий для возмещения части расходов на выплату лизинговых платежей по договорам финансовой аренды лизинга в части оплаты суммы вознаграждения (дохода) лизингодателя, с целью повышения эффективности оказываемой государственной поддержки малому предпринимательству в </w:t>
            </w:r>
            <w:r w:rsidRPr="00B240AE">
              <w:rPr>
                <w:sz w:val="28"/>
                <w:szCs w:val="28"/>
              </w:rPr>
              <w:lastRenderedPageBreak/>
              <w:t xml:space="preserve">рамках Указа Президента Республики Беларусь от 21 мая 2009 г. № 255 «О некоторых мерах государственной поддержки малого предпринимательства»; 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ассортиментной </w:t>
            </w:r>
            <w:proofErr w:type="gramStart"/>
            <w:r w:rsidRPr="00B240AE">
              <w:rPr>
                <w:sz w:val="28"/>
                <w:szCs w:val="28"/>
              </w:rPr>
              <w:t>поли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тике</w:t>
            </w:r>
            <w:proofErr w:type="gramEnd"/>
            <w:r w:rsidRPr="00B240AE">
              <w:rPr>
                <w:sz w:val="28"/>
                <w:szCs w:val="28"/>
              </w:rPr>
              <w:t xml:space="preserve"> субъектов хозяйствования, осуществляющих розничную торговлю в рамках действующего законодательства в Республике Беларусь;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 об основных требованиях пожарной безопасности для субъектов хозяйствования различных сфер деятельности;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 нововведениях в назначении пособий по временной нетрудоспособности и по беременности и родам с 1 января 2024 г.;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о порядке уплаты обязательных страховых взносов в бюджет государственного внебюджетного фонда социальной защиты населения Республики Беларусь физическими лицами, самостоятельно уплачивающими взносы. Особенности формирования страхового стажа у плательщиков налога на профессиональный доход.</w:t>
            </w:r>
          </w:p>
          <w:p w:rsidR="002723C3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2. Кредитные продукты для субъектов малого и среднего бизнеса ОАО «Сберегательный банк «</w:t>
            </w:r>
            <w:proofErr w:type="spellStart"/>
            <w:r w:rsidRPr="00B240AE">
              <w:rPr>
                <w:sz w:val="28"/>
                <w:szCs w:val="28"/>
              </w:rPr>
              <w:t>Беларусбанк</w:t>
            </w:r>
            <w:proofErr w:type="spellEnd"/>
            <w:r w:rsidRPr="00B240AE">
              <w:rPr>
                <w:sz w:val="28"/>
                <w:szCs w:val="28"/>
              </w:rPr>
              <w:t>».</w:t>
            </w:r>
          </w:p>
          <w:p w:rsid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b/>
                <w:sz w:val="28"/>
                <w:szCs w:val="28"/>
              </w:rPr>
              <w:lastRenderedPageBreak/>
              <w:t xml:space="preserve">08.12.2023. </w:t>
            </w:r>
            <w:r w:rsidRPr="00B240AE">
              <w:rPr>
                <w:sz w:val="28"/>
                <w:szCs w:val="28"/>
              </w:rPr>
              <w:t xml:space="preserve">Заседание </w:t>
            </w:r>
            <w:proofErr w:type="spellStart"/>
            <w:r w:rsidRPr="00B240AE">
              <w:rPr>
                <w:sz w:val="28"/>
                <w:szCs w:val="28"/>
              </w:rPr>
              <w:t>Сморгонского</w:t>
            </w:r>
            <w:proofErr w:type="spellEnd"/>
            <w:r w:rsidRPr="00B240AE">
              <w:rPr>
                <w:sz w:val="28"/>
                <w:szCs w:val="28"/>
              </w:rPr>
              <w:t xml:space="preserve"> районного совета по развитию предпринимательства проведено в рамках заседания Гродненского областного совета по развитию предпринимательства в системе видеоконференции. 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>Повестка заседания Гродненского областного совета по развитию предпринимательства: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– о привлечении иностранных граждан: ЕАЭС, таможенного союза и иных государств на работу по трудовым договорам, гражданско-правовым договорам подряда. О порядке привлечения получения разрешений (специальных разрешений); 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B240AE">
              <w:rPr>
                <w:sz w:val="28"/>
                <w:szCs w:val="28"/>
              </w:rPr>
              <w:t xml:space="preserve">о соблюдении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нанимате</w:t>
            </w:r>
            <w:r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лями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 xml:space="preserve"> обязанностей в области обеспечения занятости населения и норм трудового законодательства при приеме на работу;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– об изменениях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законода</w:t>
            </w:r>
            <w:r w:rsidR="00C862D4"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 xml:space="preserve"> по охране и использованию земель;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– об использовании в отношении субъектов </w:t>
            </w:r>
            <w:proofErr w:type="spellStart"/>
            <w:proofErr w:type="gramStart"/>
            <w:r w:rsidRPr="00B240AE">
              <w:rPr>
                <w:sz w:val="28"/>
                <w:szCs w:val="28"/>
              </w:rPr>
              <w:t>хозяйст</w:t>
            </w:r>
            <w:r w:rsidR="00C862D4">
              <w:rPr>
                <w:sz w:val="28"/>
                <w:szCs w:val="28"/>
              </w:rPr>
              <w:t>-</w:t>
            </w:r>
            <w:r w:rsidRPr="00B240AE">
              <w:rPr>
                <w:sz w:val="28"/>
                <w:szCs w:val="28"/>
              </w:rPr>
              <w:t>вования</w:t>
            </w:r>
            <w:proofErr w:type="spellEnd"/>
            <w:proofErr w:type="gramEnd"/>
            <w:r w:rsidRPr="00B240AE">
              <w:rPr>
                <w:sz w:val="28"/>
                <w:szCs w:val="28"/>
              </w:rPr>
              <w:t xml:space="preserve"> профилактики нарушений требований законодательства в области санитарно-</w:t>
            </w:r>
            <w:proofErr w:type="spellStart"/>
            <w:r w:rsidRPr="00B240AE">
              <w:rPr>
                <w:sz w:val="28"/>
                <w:szCs w:val="28"/>
              </w:rPr>
              <w:t>эпидемиоло</w:t>
            </w:r>
            <w:proofErr w:type="spellEnd"/>
            <w:r w:rsidR="00C862D4">
              <w:rPr>
                <w:sz w:val="28"/>
                <w:szCs w:val="28"/>
              </w:rPr>
              <w:t>-</w:t>
            </w:r>
            <w:proofErr w:type="spellStart"/>
            <w:r w:rsidRPr="00B240AE">
              <w:rPr>
                <w:sz w:val="28"/>
                <w:szCs w:val="28"/>
              </w:rPr>
              <w:t>гического</w:t>
            </w:r>
            <w:proofErr w:type="spellEnd"/>
            <w:r w:rsidRPr="00B240AE">
              <w:rPr>
                <w:sz w:val="28"/>
                <w:szCs w:val="28"/>
              </w:rPr>
              <w:t xml:space="preserve"> благополучия при обращении пищевой продукции;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 xml:space="preserve">– о причинно-следственных связях между несоблюдением санитарно-эпидемиологических </w:t>
            </w:r>
            <w:r w:rsidRPr="00B240AE">
              <w:rPr>
                <w:sz w:val="28"/>
                <w:szCs w:val="28"/>
              </w:rPr>
              <w:lastRenderedPageBreak/>
              <w:t>требований при обращении пищевой продукции и возникновением инфекционных и неинфекционных заболеваний у населения;</w:t>
            </w:r>
          </w:p>
          <w:p w:rsidR="00B240AE" w:rsidRPr="00B240AE" w:rsidRDefault="00B240AE" w:rsidP="00B240AE">
            <w:pPr>
              <w:spacing w:after="0" w:line="260" w:lineRule="exact"/>
              <w:ind w:firstLine="709"/>
              <w:jc w:val="both"/>
              <w:rPr>
                <w:sz w:val="28"/>
                <w:szCs w:val="28"/>
              </w:rPr>
            </w:pPr>
            <w:r w:rsidRPr="00B240AE">
              <w:rPr>
                <w:sz w:val="28"/>
                <w:szCs w:val="28"/>
              </w:rPr>
              <w:t>– о порядке согласования проектной документации, внесении изменений в проектную документацию на объектах, начатых строительством. О приемке объектов в эксплуатацию, отступлении от норм проектирования и их согласовании на стадии приемки объектов в эксплуатацию.</w:t>
            </w:r>
          </w:p>
          <w:p w:rsidR="00805194" w:rsidRPr="00C25048" w:rsidRDefault="00805194" w:rsidP="0089178C">
            <w:pPr>
              <w:spacing w:after="0" w:line="280" w:lineRule="exact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03A63" w:rsidRPr="00FF6645" w:rsidRDefault="00F03A63" w:rsidP="00B27F2E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:rsidR="000D2138" w:rsidRDefault="000D2138" w:rsidP="00B27F2E">
      <w:pPr>
        <w:spacing w:after="0" w:line="280" w:lineRule="exact"/>
        <w:contextualSpacing/>
      </w:pPr>
      <w:r>
        <w:t xml:space="preserve">Секретарь </w:t>
      </w:r>
      <w:proofErr w:type="spellStart"/>
      <w:r w:rsidR="008E11C6">
        <w:t>Сморгонского</w:t>
      </w:r>
      <w:proofErr w:type="spellEnd"/>
      <w:r>
        <w:t xml:space="preserve"> районного совета</w:t>
      </w:r>
    </w:p>
    <w:p w:rsidR="0045530C" w:rsidRDefault="000D2138" w:rsidP="00B27F2E">
      <w:pPr>
        <w:tabs>
          <w:tab w:val="left" w:pos="9639"/>
        </w:tabs>
        <w:spacing w:after="0" w:line="280" w:lineRule="exact"/>
        <w:contextualSpacing/>
      </w:pPr>
      <w:r>
        <w:t xml:space="preserve">по развитию предпринимательства                                                                          </w:t>
      </w:r>
      <w:proofErr w:type="spellStart"/>
      <w:r w:rsidR="008E11C6">
        <w:t>О.А.Шитко</w:t>
      </w:r>
      <w:proofErr w:type="spellEnd"/>
    </w:p>
    <w:sectPr w:rsidR="0045530C" w:rsidSect="00DE1D4A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47" w:rsidRDefault="00A81C47" w:rsidP="00DE1D4A">
      <w:pPr>
        <w:spacing w:after="0" w:line="240" w:lineRule="auto"/>
      </w:pPr>
      <w:r>
        <w:separator/>
      </w:r>
    </w:p>
  </w:endnote>
  <w:endnote w:type="continuationSeparator" w:id="0">
    <w:p w:rsidR="00A81C47" w:rsidRDefault="00A81C47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47" w:rsidRDefault="00A81C47" w:rsidP="00DE1D4A">
      <w:pPr>
        <w:spacing w:after="0" w:line="240" w:lineRule="auto"/>
      </w:pPr>
      <w:r>
        <w:separator/>
      </w:r>
    </w:p>
  </w:footnote>
  <w:footnote w:type="continuationSeparator" w:id="0">
    <w:p w:rsidR="00A81C47" w:rsidRDefault="00A81C47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1381"/>
    </w:sdtPr>
    <w:sdtEndPr/>
    <w:sdtContent>
      <w:p w:rsidR="00DE1D4A" w:rsidRDefault="00A1499F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844904">
          <w:rPr>
            <w:noProof/>
            <w:sz w:val="28"/>
            <w:szCs w:val="28"/>
          </w:rPr>
          <w:t>6</w:t>
        </w:r>
        <w:r w:rsidRPr="00DE1D4A">
          <w:rPr>
            <w:sz w:val="28"/>
            <w:szCs w:val="28"/>
          </w:rPr>
          <w:fldChar w:fldCharType="end"/>
        </w:r>
      </w:p>
    </w:sdtContent>
  </w:sdt>
  <w:p w:rsidR="00DE1D4A" w:rsidRDefault="00DE1D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63"/>
    <w:rsid w:val="000738A2"/>
    <w:rsid w:val="000C530E"/>
    <w:rsid w:val="000D2138"/>
    <w:rsid w:val="000D354B"/>
    <w:rsid w:val="0012726A"/>
    <w:rsid w:val="00195A85"/>
    <w:rsid w:val="001C6706"/>
    <w:rsid w:val="001D7B86"/>
    <w:rsid w:val="001F44E8"/>
    <w:rsid w:val="00235255"/>
    <w:rsid w:val="002723C3"/>
    <w:rsid w:val="002B1103"/>
    <w:rsid w:val="00385A48"/>
    <w:rsid w:val="00447CF9"/>
    <w:rsid w:val="0045530C"/>
    <w:rsid w:val="00485145"/>
    <w:rsid w:val="0049410F"/>
    <w:rsid w:val="004D1E01"/>
    <w:rsid w:val="0053577A"/>
    <w:rsid w:val="00687562"/>
    <w:rsid w:val="006A3DE5"/>
    <w:rsid w:val="006D0A40"/>
    <w:rsid w:val="00711802"/>
    <w:rsid w:val="007766CB"/>
    <w:rsid w:val="00802EE8"/>
    <w:rsid w:val="00805194"/>
    <w:rsid w:val="0080520B"/>
    <w:rsid w:val="00844904"/>
    <w:rsid w:val="0089178C"/>
    <w:rsid w:val="008A787E"/>
    <w:rsid w:val="008B1606"/>
    <w:rsid w:val="008B6DAE"/>
    <w:rsid w:val="008E11C6"/>
    <w:rsid w:val="0096504C"/>
    <w:rsid w:val="00973B55"/>
    <w:rsid w:val="00A14819"/>
    <w:rsid w:val="00A1499F"/>
    <w:rsid w:val="00A703E3"/>
    <w:rsid w:val="00A81C47"/>
    <w:rsid w:val="00AD3CC4"/>
    <w:rsid w:val="00AF086A"/>
    <w:rsid w:val="00B15098"/>
    <w:rsid w:val="00B240AE"/>
    <w:rsid w:val="00B27F2E"/>
    <w:rsid w:val="00B863E4"/>
    <w:rsid w:val="00BC7CE1"/>
    <w:rsid w:val="00BE6EE5"/>
    <w:rsid w:val="00C06B4E"/>
    <w:rsid w:val="00C23625"/>
    <w:rsid w:val="00C25048"/>
    <w:rsid w:val="00C34DD7"/>
    <w:rsid w:val="00C54420"/>
    <w:rsid w:val="00C862D4"/>
    <w:rsid w:val="00D25FF4"/>
    <w:rsid w:val="00D832F9"/>
    <w:rsid w:val="00DB135A"/>
    <w:rsid w:val="00DE1D4A"/>
    <w:rsid w:val="00E323EE"/>
    <w:rsid w:val="00E871B3"/>
    <w:rsid w:val="00F019F9"/>
    <w:rsid w:val="00F03A63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0850"/>
  <w15:docId w15:val="{3DAC864B-8EBE-4E2F-AE3F-B1573BD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  <w:style w:type="paragraph" w:styleId="3">
    <w:name w:val="Body Text Indent 3"/>
    <w:basedOn w:val="a"/>
    <w:link w:val="30"/>
    <w:rsid w:val="00BC7CE1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7CE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76BE-A73B-4AFA-B837-18578379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User</cp:lastModifiedBy>
  <cp:revision>4</cp:revision>
  <dcterms:created xsi:type="dcterms:W3CDTF">2024-01-23T12:12:00Z</dcterms:created>
  <dcterms:modified xsi:type="dcterms:W3CDTF">2024-02-01T08:24:00Z</dcterms:modified>
</cp:coreProperties>
</file>