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90D" w:rsidRDefault="00EA690D">
      <w:pPr>
        <w:pStyle w:val="newncpi0"/>
        <w:jc w:val="center"/>
      </w:pPr>
      <w:r>
        <w:rPr>
          <w:rStyle w:val="name"/>
        </w:rPr>
        <w:t>ПОСТАНОВЛЕНИЕ </w:t>
      </w:r>
      <w:r>
        <w:rPr>
          <w:rStyle w:val="promulgator"/>
        </w:rPr>
        <w:t>МИНИСТЕРСТВА АНТИМОНОПОЛЬНОГО РЕГУЛИРОВАНИЯ И ТОРГОВЛИ РЕСПУБЛИКИ БЕЛАРУСЬ</w:t>
      </w:r>
    </w:p>
    <w:p w:rsidR="00EA690D" w:rsidRDefault="00EA690D">
      <w:pPr>
        <w:pStyle w:val="newncpi"/>
        <w:ind w:firstLine="0"/>
        <w:jc w:val="center"/>
      </w:pPr>
      <w:r>
        <w:rPr>
          <w:rStyle w:val="datepr"/>
        </w:rPr>
        <w:t>1 сентября 2021 г.</w:t>
      </w:r>
      <w:r>
        <w:rPr>
          <w:rStyle w:val="number"/>
        </w:rPr>
        <w:t xml:space="preserve"> № 59</w:t>
      </w:r>
    </w:p>
    <w:p w:rsidR="00EA690D" w:rsidRDefault="00EA690D">
      <w:pPr>
        <w:pStyle w:val="titlencpi"/>
      </w:pPr>
      <w:r>
        <w:t>О регулировании цен на социально значимые товары</w:t>
      </w:r>
    </w:p>
    <w:p w:rsidR="00EA690D" w:rsidRDefault="00EA690D">
      <w:pPr>
        <w:pStyle w:val="preamble"/>
      </w:pPr>
      <w:proofErr w:type="gramStart"/>
      <w:r>
        <w:t>На основании подпункта 2.1 пункта 2 Указа Президента Республики Беларусь от 25 февраля 2011 г. № 72 «О некоторых вопросах регулирования цен (тарифов) в Республике Беларусь», пункта 1</w:t>
      </w:r>
      <w:r>
        <w:rPr>
          <w:vertAlign w:val="superscript"/>
        </w:rPr>
        <w:t>1</w:t>
      </w:r>
      <w:r>
        <w:t xml:space="preserve"> постановления Совета Министров Республики Беларусь от 17 января 2014 г. № 35 «Об утверждении перечней социально значимых товаров (услуг), цены (тарифы) на которые регулируются государственными органами, и признании утратившими силу некоторых постановлений Совета Министров</w:t>
      </w:r>
      <w:proofErr w:type="gramEnd"/>
      <w:r>
        <w:t xml:space="preserve"> Республики Беларусь» Министерство антимонопольного регулирования и торговли Республики Беларусь ПОСТАНОВЛЯЕТ:</w:t>
      </w:r>
    </w:p>
    <w:p w:rsidR="00EA690D" w:rsidRDefault="00EA690D">
      <w:pPr>
        <w:pStyle w:val="point"/>
      </w:pPr>
      <w:r>
        <w:t>1. Продлить по 31 декабря 2021 г. государственное регулирование цен на социально значимые товары, реализуемые на территории Республики Беларусь, и установить:</w:t>
      </w:r>
    </w:p>
    <w:p w:rsidR="00EA690D" w:rsidRDefault="00EA690D">
      <w:pPr>
        <w:pStyle w:val="underpoint"/>
      </w:pPr>
      <w:r>
        <w:t>1.1. предельный максимальный норматив рентабельности, используемый для определения суммы прибыли, подлежащей включению в отпускные цены производителей на социально значимые товары по перечню согласно приложению 1, в размере:</w:t>
      </w:r>
    </w:p>
    <w:p w:rsidR="00EA690D" w:rsidRDefault="00EA690D">
      <w:pPr>
        <w:pStyle w:val="newncpi"/>
      </w:pPr>
      <w:r>
        <w:t>фактического уровня рентабельности реализованной продукции, сложившегося за 2020 год по соответствующей товарной позиции, за исключением случая, предусмотренного абзацем третьим настоящего подпункта;</w:t>
      </w:r>
    </w:p>
    <w:p w:rsidR="00EA690D" w:rsidRDefault="00EA690D">
      <w:pPr>
        <w:pStyle w:val="newncpi"/>
      </w:pPr>
      <w:r>
        <w:t>10 процентов в случае, если фактический уровень рентабельности реализованной продукции за 2020 год по соответствующей товарной позиции составил менее 10 процентов;</w:t>
      </w:r>
    </w:p>
    <w:p w:rsidR="00EA690D" w:rsidRDefault="00EA690D">
      <w:pPr>
        <w:pStyle w:val="underpoint"/>
      </w:pPr>
      <w:r>
        <w:t>1.2. предельные максимальные надбавки импортера, оптовые надбавки, торговые надбавки (с учетом оптовой надбавки) на социально значимые товары по перечню согласно приложению 2;</w:t>
      </w:r>
    </w:p>
    <w:p w:rsidR="00EA690D" w:rsidRDefault="00EA690D">
      <w:pPr>
        <w:pStyle w:val="underpoint"/>
      </w:pPr>
      <w:r>
        <w:t xml:space="preserve">1.3. предельные максимальные оптовые надбавки, торговые надбавки (с учетом оптовой надбавки) в размере 30 процентов на соль поваренную пищевую, в том числе </w:t>
      </w:r>
      <w:proofErr w:type="gramStart"/>
      <w:r>
        <w:t>йодированную, фторированную, за исключением морской и гималайской соли, чай черный байховый весовой и фасованный без вкусовых и ароматических добавок, без дополнительного растительного сырья, за исключением расфасованного в сувенирную упаковку и (или) подарочно оформленную коробку, а также фиточаев, чайных напитков, наборов, кофе растворимый весовой и фасованный без добавок, за исключением кофе без кофеина, кофейных напитков, наборов;</w:t>
      </w:r>
      <w:proofErr w:type="gramEnd"/>
    </w:p>
    <w:p w:rsidR="00EA690D" w:rsidRDefault="00EA690D">
      <w:pPr>
        <w:pStyle w:val="underpoint"/>
      </w:pPr>
      <w:r>
        <w:t>1.4. предельные максимальные оптовые надбавки, торговые надбавки (с учетом оптовой надбавки), указанные в подпункте 1.3 настоящего пункта и приложении 2, применяются к отпускным ценам производителей (импортеров), ценам, установленным юридическими лицами и индивидуальными предпринимателями, осуществляющими хранение и реализацию стабилизационных фондов (запасов) продовольственных товаров, заготовительными организациями</w:t>
      </w:r>
      <w:proofErr w:type="gramStart"/>
      <w:r>
        <w:rPr>
          <w:vertAlign w:val="superscript"/>
        </w:rPr>
        <w:t>1</w:t>
      </w:r>
      <w:proofErr w:type="gramEnd"/>
      <w:r>
        <w:t>, физическими лицами.</w:t>
      </w:r>
    </w:p>
    <w:p w:rsidR="00EA690D" w:rsidRDefault="00EA690D">
      <w:pPr>
        <w:pStyle w:val="newncpi"/>
      </w:pPr>
      <w:proofErr w:type="gramStart"/>
      <w:r>
        <w:t>Юридические лица и индивидуальные предприниматели, осуществляющие хранение и реализацию стабилизационных фондов (запасов) продовольственных товаров, заготовительные организации устанавливают цены исходя из цены закупки (затрат на производство), расходов по заготовке, хранению и транспортировке продовольственных товаров, налогов и иных обязательных платежей, установленных законодательством, и предельного максимального норматива рентабельности, используемого для определения суммы прибыли, подлежащей включению в цену, в размере 10 процентов.</w:t>
      </w:r>
      <w:proofErr w:type="gramEnd"/>
    </w:p>
    <w:p w:rsidR="00EA690D" w:rsidRDefault="00EA690D">
      <w:pPr>
        <w:pStyle w:val="newncpi"/>
      </w:pPr>
      <w:proofErr w:type="gramStart"/>
      <w:r>
        <w:lastRenderedPageBreak/>
        <w:t>Оптовые надбавки к отпускным ценам производителей (импортеров), ценам, установленным юридическими лицами и индивидуальными предпринимателями, осуществляющими хранение и реализацию стабилизационных фондов (запасов) продовольственных товаров, заготовительными организациями, физическими лицами, на социально значимые товары не могут превышать размеров, установленных в подпункте 1.3 настоящего пункта и приложении 2, независимо от количества юридических лиц и индивидуальных предпринимателей, участвующих в реализации указанных товаров.</w:t>
      </w:r>
      <w:proofErr w:type="gramEnd"/>
    </w:p>
    <w:p w:rsidR="00EA690D" w:rsidRDefault="00EA690D">
      <w:pPr>
        <w:pStyle w:val="snoskiline"/>
      </w:pPr>
      <w:r>
        <w:t>______________________________</w:t>
      </w:r>
    </w:p>
    <w:p w:rsidR="00EA690D" w:rsidRDefault="00EA690D">
      <w:pPr>
        <w:pStyle w:val="snoski"/>
        <w:spacing w:after="240"/>
      </w:pPr>
      <w:r>
        <w:rPr>
          <w:vertAlign w:val="superscript"/>
        </w:rPr>
        <w:t>1</w:t>
      </w:r>
      <w:proofErr w:type="gramStart"/>
      <w:r>
        <w:t> П</w:t>
      </w:r>
      <w:proofErr w:type="gramEnd"/>
      <w:r>
        <w:t>од заготовительной организацией для целей настоящего постановления понимается юридическое лицо, имеющее сеть приемозаготовительных пунктов, осуществляющее закупку, в том числе в сельской местности, у населения, крестьянских (фермерских) хозяйств и (или) сельскохозяйственных производителей нескольких видов продукции (растениеводства, животноводства, дикорастущей и прочей продукции (сырья)), осуществляющее ее хранение и (или) реализацию, ведущее ведомственную отчетность по закупке и реализации сельскохозяйственной продукции и сырья. При этом удельный вес закупок у населения должен составлять не менее 35 % (нарастающим итогом с начала года) в общем объеме заготовительного оборота организации.</w:t>
      </w:r>
    </w:p>
    <w:p w:rsidR="00EA690D" w:rsidRDefault="00EA690D">
      <w:pPr>
        <w:pStyle w:val="point"/>
      </w:pPr>
      <w:r>
        <w:t>2. Определить, что:</w:t>
      </w:r>
    </w:p>
    <w:p w:rsidR="00EA690D" w:rsidRDefault="00EA690D">
      <w:pPr>
        <w:pStyle w:val="newncpi"/>
      </w:pPr>
      <w:proofErr w:type="gramStart"/>
      <w:r>
        <w:t>формирование цен на социально значимые товары производится с учетом конъюнктуры рынка, но не выше ограничений, предусмотренных подпунктами 1.1–1.4 пункта 1 настоящего постановления;</w:t>
      </w:r>
      <w:proofErr w:type="gramEnd"/>
    </w:p>
    <w:p w:rsidR="00EA690D" w:rsidRDefault="00EA690D">
      <w:pPr>
        <w:pStyle w:val="newncpi"/>
      </w:pPr>
      <w:r>
        <w:t>производители социально значимых товаров, устанавливающие цены в соответствии с абзацем третьим подпункта 1.1 пункта 1 настоящего постановления, могут предоставлять скидки (оптовые скидки) с ограничением их размера до 10 процентов.</w:t>
      </w:r>
    </w:p>
    <w:p w:rsidR="00EA690D" w:rsidRDefault="00EA690D">
      <w:pPr>
        <w:pStyle w:val="point"/>
      </w:pPr>
      <w:r>
        <w:t>3. Настоящее постановление вступает в силу с 7 сентября 2021 г.</w:t>
      </w:r>
    </w:p>
    <w:p w:rsidR="00EA690D" w:rsidRDefault="00EA690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84"/>
        <w:gridCol w:w="4685"/>
      </w:tblGrid>
      <w:tr w:rsidR="00EA690D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A690D" w:rsidRDefault="00EA690D">
            <w:pPr>
              <w:pStyle w:val="newncpi0"/>
              <w:jc w:val="left"/>
            </w:pPr>
            <w:r>
              <w:rPr>
                <w:rStyle w:val="post"/>
              </w:rPr>
              <w:t>Министр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A690D" w:rsidRDefault="00EA690D">
            <w:pPr>
              <w:pStyle w:val="newncpi0"/>
              <w:jc w:val="right"/>
            </w:pPr>
            <w:r>
              <w:rPr>
                <w:rStyle w:val="pers"/>
              </w:rPr>
              <w:t>В.В.Колтович</w:t>
            </w:r>
          </w:p>
        </w:tc>
      </w:tr>
    </w:tbl>
    <w:p w:rsidR="00EA690D" w:rsidRDefault="00EA690D">
      <w:pPr>
        <w:pStyle w:val="newncpi0"/>
      </w:pPr>
      <w:r>
        <w:t> </w:t>
      </w:r>
    </w:p>
    <w:p w:rsidR="00EA690D" w:rsidRDefault="00EA690D">
      <w:pPr>
        <w:pStyle w:val="agree"/>
      </w:pPr>
      <w:r>
        <w:t>СОГЛАСОВАНО</w:t>
      </w:r>
    </w:p>
    <w:p w:rsidR="00EA690D" w:rsidRDefault="00EA690D">
      <w:pPr>
        <w:pStyle w:val="agree"/>
      </w:pPr>
      <w:r>
        <w:t>Министерство иностранных дел</w:t>
      </w:r>
    </w:p>
    <w:p w:rsidR="00EA690D" w:rsidRDefault="00EA690D">
      <w:pPr>
        <w:pStyle w:val="agree"/>
      </w:pPr>
      <w:r>
        <w:t>Республики Беларусь</w:t>
      </w:r>
    </w:p>
    <w:p w:rsidR="00EA690D" w:rsidRDefault="00EA690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673"/>
        <w:gridCol w:w="2696"/>
      </w:tblGrid>
      <w:tr w:rsidR="00EA690D"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690D" w:rsidRDefault="00EA690D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690D" w:rsidRDefault="00EA690D">
            <w:pPr>
              <w:pStyle w:val="append1"/>
            </w:pPr>
            <w:r>
              <w:t>Приложение 1</w:t>
            </w:r>
          </w:p>
          <w:p w:rsidR="00EA690D" w:rsidRDefault="00EA690D">
            <w:pPr>
              <w:pStyle w:val="append"/>
            </w:pPr>
            <w:r>
              <w:t>к постановлению</w:t>
            </w:r>
            <w:r>
              <w:br/>
              <w:t>Министерства</w:t>
            </w:r>
            <w:r>
              <w:br/>
              <w:t>антимонопольного</w:t>
            </w:r>
            <w:r>
              <w:br/>
              <w:t>регулирования и торговли</w:t>
            </w:r>
            <w:r>
              <w:br/>
              <w:t>Республики Беларусь</w:t>
            </w:r>
          </w:p>
          <w:p w:rsidR="00EA690D" w:rsidRDefault="00EA690D">
            <w:pPr>
              <w:pStyle w:val="append"/>
            </w:pPr>
            <w:r>
              <w:t>01.09.2021 № 59</w:t>
            </w:r>
          </w:p>
        </w:tc>
      </w:tr>
    </w:tbl>
    <w:p w:rsidR="00EA690D" w:rsidRDefault="00EA690D">
      <w:pPr>
        <w:pStyle w:val="titlep"/>
        <w:jc w:val="left"/>
      </w:pPr>
      <w:r>
        <w:t>ПЕРЕЧЕНЬ</w:t>
      </w:r>
      <w:r>
        <w:br/>
        <w:t>социально значимых товаров</w:t>
      </w:r>
    </w:p>
    <w:p w:rsidR="00EA690D" w:rsidRDefault="00EA690D">
      <w:pPr>
        <w:pStyle w:val="point"/>
      </w:pPr>
      <w:r>
        <w:t xml:space="preserve">1. Рыба свежая (семейство </w:t>
      </w:r>
      <w:proofErr w:type="gramStart"/>
      <w:r>
        <w:t>карповых</w:t>
      </w:r>
      <w:proofErr w:type="gramEnd"/>
      <w:r>
        <w:t>).</w:t>
      </w:r>
    </w:p>
    <w:p w:rsidR="00EA690D" w:rsidRDefault="00EA690D">
      <w:pPr>
        <w:pStyle w:val="point"/>
      </w:pPr>
      <w:r>
        <w:t>2. Субпродукты мясные пищевые (кроме субпродуктов из птицы).</w:t>
      </w:r>
    </w:p>
    <w:p w:rsidR="00EA690D" w:rsidRDefault="00EA690D">
      <w:pPr>
        <w:pStyle w:val="point"/>
      </w:pPr>
      <w:r>
        <w:t>3. Консервы мясные (говядина тушеная консервированная, свинина тушеная консервированная).</w:t>
      </w:r>
    </w:p>
    <w:p w:rsidR="00EA690D" w:rsidRDefault="00EA690D">
      <w:pPr>
        <w:pStyle w:val="point"/>
      </w:pPr>
      <w:r>
        <w:t>4. Колбаса полукопченая, варено-копченая.</w:t>
      </w:r>
    </w:p>
    <w:p w:rsidR="00EA690D" w:rsidRDefault="00EA690D">
      <w:pPr>
        <w:pStyle w:val="point"/>
      </w:pPr>
      <w:r>
        <w:t>5. Маргарин.</w:t>
      </w:r>
    </w:p>
    <w:p w:rsidR="00EA690D" w:rsidRDefault="00EA690D">
      <w:pPr>
        <w:pStyle w:val="point"/>
      </w:pPr>
      <w:r>
        <w:t>6. Крупа перловая.</w:t>
      </w:r>
    </w:p>
    <w:p w:rsidR="00EA690D" w:rsidRDefault="00EA690D">
      <w:pPr>
        <w:pStyle w:val="point"/>
      </w:pPr>
      <w:r>
        <w:t>7. Свежий чеснок, свежий перец сладкий.</w:t>
      </w:r>
    </w:p>
    <w:p w:rsidR="00EA690D" w:rsidRDefault="00EA690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673"/>
        <w:gridCol w:w="2696"/>
      </w:tblGrid>
      <w:tr w:rsidR="00EA690D"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690D" w:rsidRDefault="00EA690D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690D" w:rsidRDefault="00EA690D">
            <w:pPr>
              <w:pStyle w:val="append1"/>
            </w:pPr>
            <w:r>
              <w:t>Приложение 2</w:t>
            </w:r>
          </w:p>
          <w:p w:rsidR="00EA690D" w:rsidRDefault="00EA690D">
            <w:pPr>
              <w:pStyle w:val="append"/>
            </w:pPr>
            <w:r>
              <w:t>к постановлению</w:t>
            </w:r>
            <w:r>
              <w:br/>
            </w:r>
            <w:r>
              <w:lastRenderedPageBreak/>
              <w:t>Министерства</w:t>
            </w:r>
            <w:r>
              <w:br/>
              <w:t>антимонопольного</w:t>
            </w:r>
            <w:r>
              <w:br/>
              <w:t>регулирования и торговли</w:t>
            </w:r>
            <w:r>
              <w:br/>
              <w:t>Республики Беларусь</w:t>
            </w:r>
          </w:p>
          <w:p w:rsidR="00EA690D" w:rsidRDefault="00EA690D">
            <w:pPr>
              <w:pStyle w:val="append"/>
            </w:pPr>
            <w:r>
              <w:t>01.09.2021 № 59</w:t>
            </w:r>
          </w:p>
        </w:tc>
      </w:tr>
    </w:tbl>
    <w:p w:rsidR="00EA690D" w:rsidRDefault="00EA690D">
      <w:pPr>
        <w:pStyle w:val="titlep"/>
        <w:jc w:val="left"/>
      </w:pPr>
      <w:r>
        <w:lastRenderedPageBreak/>
        <w:t xml:space="preserve">ПРЕДЕЛЬНЫЕ МАКСИМАЛЬНЫЕ НАДБАВКИ </w:t>
      </w:r>
      <w:r>
        <w:br/>
        <w:t>импортера, оптовые надбавки, торговые надбавки (с учетом оптовой надбавки) на социально значимые товары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4"/>
        <w:gridCol w:w="6112"/>
        <w:gridCol w:w="2693"/>
      </w:tblGrid>
      <w:tr w:rsidR="00EA690D">
        <w:trPr>
          <w:trHeight w:val="240"/>
        </w:trPr>
        <w:tc>
          <w:tcPr>
            <w:tcW w:w="30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690D" w:rsidRDefault="00EA690D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2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690D" w:rsidRDefault="00EA690D">
            <w:pPr>
              <w:pStyle w:val="table10"/>
              <w:jc w:val="center"/>
            </w:pPr>
            <w:r>
              <w:t>Наименование товара</w:t>
            </w:r>
          </w:p>
        </w:tc>
        <w:tc>
          <w:tcPr>
            <w:tcW w:w="143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690D" w:rsidRDefault="00EA690D">
            <w:pPr>
              <w:pStyle w:val="table10"/>
              <w:jc w:val="center"/>
            </w:pPr>
            <w:r>
              <w:t>Предельные максимальные надбавки импортера, оптовые надбавки, торговые надбавки (с учетом оптовой надбавки), процентов</w:t>
            </w:r>
          </w:p>
        </w:tc>
      </w:tr>
      <w:tr w:rsidR="00EA690D">
        <w:trPr>
          <w:trHeight w:val="240"/>
        </w:trPr>
        <w:tc>
          <w:tcPr>
            <w:tcW w:w="3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690D" w:rsidRDefault="00EA690D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690D" w:rsidRDefault="00EA690D">
            <w:pPr>
              <w:pStyle w:val="table10"/>
              <w:jc w:val="center"/>
            </w:pPr>
            <w:r>
              <w:t>2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690D" w:rsidRDefault="00EA690D">
            <w:pPr>
              <w:pStyle w:val="table10"/>
              <w:jc w:val="center"/>
            </w:pPr>
            <w:r>
              <w:t>3</w:t>
            </w:r>
          </w:p>
        </w:tc>
      </w:tr>
      <w:tr w:rsidR="00EA690D">
        <w:trPr>
          <w:trHeight w:val="240"/>
        </w:trPr>
        <w:tc>
          <w:tcPr>
            <w:tcW w:w="3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690D" w:rsidRDefault="00EA690D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690D" w:rsidRDefault="00EA690D">
            <w:pPr>
              <w:pStyle w:val="table10"/>
            </w:pPr>
            <w:r>
              <w:t xml:space="preserve">Рыба свежая (семейство </w:t>
            </w:r>
            <w:proofErr w:type="gramStart"/>
            <w:r>
              <w:t>карповых</w:t>
            </w:r>
            <w:proofErr w:type="gramEnd"/>
            <w:r>
              <w:t>)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690D" w:rsidRDefault="00EA690D">
            <w:pPr>
              <w:pStyle w:val="table10"/>
              <w:jc w:val="center"/>
            </w:pPr>
            <w:r>
              <w:t>25</w:t>
            </w:r>
          </w:p>
        </w:tc>
      </w:tr>
      <w:tr w:rsidR="00EA690D">
        <w:trPr>
          <w:trHeight w:val="240"/>
        </w:trPr>
        <w:tc>
          <w:tcPr>
            <w:tcW w:w="3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690D" w:rsidRDefault="00EA690D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690D" w:rsidRDefault="00EA690D">
            <w:pPr>
              <w:pStyle w:val="table10"/>
            </w:pPr>
            <w:r>
              <w:t>Субпродукты мясные пищевые (кроме субпродуктов из птицы)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690D" w:rsidRDefault="00EA690D">
            <w:pPr>
              <w:pStyle w:val="table10"/>
              <w:jc w:val="center"/>
            </w:pPr>
            <w:r>
              <w:t>20</w:t>
            </w:r>
          </w:p>
        </w:tc>
      </w:tr>
      <w:tr w:rsidR="00EA690D">
        <w:trPr>
          <w:trHeight w:val="240"/>
        </w:trPr>
        <w:tc>
          <w:tcPr>
            <w:tcW w:w="3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690D" w:rsidRDefault="00EA690D">
            <w:pPr>
              <w:pStyle w:val="table10"/>
              <w:jc w:val="center"/>
            </w:pPr>
            <w:r>
              <w:t>3</w:t>
            </w:r>
          </w:p>
        </w:tc>
        <w:tc>
          <w:tcPr>
            <w:tcW w:w="3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690D" w:rsidRDefault="00EA690D">
            <w:pPr>
              <w:pStyle w:val="table10"/>
            </w:pPr>
            <w:r>
              <w:t>Консервы мясные (говядина тушеная консервированная, свинина тушеная консервированная)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690D" w:rsidRDefault="00EA690D">
            <w:pPr>
              <w:pStyle w:val="table10"/>
              <w:jc w:val="center"/>
            </w:pPr>
            <w:r>
              <w:t>20</w:t>
            </w:r>
          </w:p>
        </w:tc>
      </w:tr>
      <w:tr w:rsidR="00EA690D">
        <w:trPr>
          <w:trHeight w:val="240"/>
        </w:trPr>
        <w:tc>
          <w:tcPr>
            <w:tcW w:w="3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690D" w:rsidRDefault="00EA690D">
            <w:pPr>
              <w:pStyle w:val="table10"/>
              <w:jc w:val="center"/>
            </w:pPr>
            <w:r>
              <w:t>4</w:t>
            </w:r>
          </w:p>
        </w:tc>
        <w:tc>
          <w:tcPr>
            <w:tcW w:w="3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690D" w:rsidRDefault="00EA690D">
            <w:pPr>
              <w:pStyle w:val="table10"/>
            </w:pPr>
            <w:r>
              <w:t>Колбаса полукопченая, варено-копченая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690D" w:rsidRDefault="00EA690D">
            <w:pPr>
              <w:pStyle w:val="table10"/>
              <w:jc w:val="center"/>
            </w:pPr>
            <w:r>
              <w:t>20</w:t>
            </w:r>
          </w:p>
        </w:tc>
      </w:tr>
      <w:tr w:rsidR="00EA690D">
        <w:trPr>
          <w:trHeight w:val="240"/>
        </w:trPr>
        <w:tc>
          <w:tcPr>
            <w:tcW w:w="3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690D" w:rsidRDefault="00EA690D">
            <w:pPr>
              <w:pStyle w:val="table10"/>
              <w:jc w:val="center"/>
            </w:pPr>
            <w:r>
              <w:t>5</w:t>
            </w:r>
          </w:p>
        </w:tc>
        <w:tc>
          <w:tcPr>
            <w:tcW w:w="3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690D" w:rsidRDefault="00EA690D">
            <w:pPr>
              <w:pStyle w:val="table10"/>
            </w:pPr>
            <w:r>
              <w:t>Маргарин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690D" w:rsidRDefault="00EA690D">
            <w:pPr>
              <w:pStyle w:val="table10"/>
              <w:jc w:val="center"/>
            </w:pPr>
            <w:r>
              <w:t>30</w:t>
            </w:r>
          </w:p>
        </w:tc>
      </w:tr>
      <w:tr w:rsidR="00EA690D">
        <w:trPr>
          <w:trHeight w:val="240"/>
        </w:trPr>
        <w:tc>
          <w:tcPr>
            <w:tcW w:w="3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690D" w:rsidRDefault="00EA690D">
            <w:pPr>
              <w:pStyle w:val="table10"/>
              <w:jc w:val="center"/>
            </w:pPr>
            <w:r>
              <w:t>6</w:t>
            </w:r>
          </w:p>
        </w:tc>
        <w:tc>
          <w:tcPr>
            <w:tcW w:w="3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690D" w:rsidRDefault="00EA690D">
            <w:pPr>
              <w:pStyle w:val="table10"/>
            </w:pPr>
            <w:r>
              <w:t>Крупа перловая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690D" w:rsidRDefault="00EA690D">
            <w:pPr>
              <w:pStyle w:val="table10"/>
              <w:jc w:val="center"/>
            </w:pPr>
            <w:r>
              <w:t>30</w:t>
            </w:r>
          </w:p>
        </w:tc>
      </w:tr>
      <w:tr w:rsidR="00EA690D">
        <w:trPr>
          <w:trHeight w:val="240"/>
        </w:trPr>
        <w:tc>
          <w:tcPr>
            <w:tcW w:w="301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690D" w:rsidRDefault="00EA690D">
            <w:pPr>
              <w:pStyle w:val="table10"/>
              <w:jc w:val="center"/>
            </w:pPr>
            <w:r>
              <w:t>7</w:t>
            </w:r>
          </w:p>
        </w:tc>
        <w:tc>
          <w:tcPr>
            <w:tcW w:w="32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690D" w:rsidRDefault="00EA690D">
            <w:pPr>
              <w:pStyle w:val="table10"/>
            </w:pPr>
            <w:r>
              <w:t>Свежий чеснок, свежий перец сладкий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690D" w:rsidRDefault="00EA690D">
            <w:pPr>
              <w:pStyle w:val="table10"/>
              <w:jc w:val="center"/>
            </w:pPr>
            <w:r>
              <w:t>30</w:t>
            </w:r>
          </w:p>
        </w:tc>
      </w:tr>
    </w:tbl>
    <w:p w:rsidR="00EA690D" w:rsidRDefault="00EA690D">
      <w:pPr>
        <w:pStyle w:val="newncpi"/>
      </w:pPr>
      <w:r>
        <w:t> </w:t>
      </w:r>
    </w:p>
    <w:p w:rsidR="0041341D" w:rsidRDefault="0041341D"/>
    <w:sectPr w:rsidR="0041341D" w:rsidSect="00EA690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0875" w:rsidRDefault="00E80875" w:rsidP="00EA690D">
      <w:pPr>
        <w:spacing w:after="0" w:line="240" w:lineRule="auto"/>
      </w:pPr>
      <w:r>
        <w:separator/>
      </w:r>
    </w:p>
  </w:endnote>
  <w:endnote w:type="continuationSeparator" w:id="0">
    <w:p w:rsidR="00E80875" w:rsidRDefault="00E80875" w:rsidP="00EA6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90D" w:rsidRDefault="00EA690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90D" w:rsidRDefault="00EA690D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/>
    </w:tblPr>
    <w:tblGrid>
      <w:gridCol w:w="2286"/>
      <w:gridCol w:w="7287"/>
    </w:tblGrid>
    <w:tr w:rsidR="00EA690D" w:rsidTr="00EA690D">
      <w:tc>
        <w:tcPr>
          <w:tcW w:w="1800" w:type="dxa"/>
          <w:shd w:val="clear" w:color="auto" w:fill="auto"/>
          <w:vAlign w:val="center"/>
        </w:tcPr>
        <w:p w:rsidR="00EA690D" w:rsidRDefault="00EA690D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19050" t="0" r="3048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EA690D" w:rsidRDefault="00EA690D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EA690D" w:rsidRDefault="00EA690D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29.11.2021</w:t>
          </w:r>
        </w:p>
        <w:p w:rsidR="00EA690D" w:rsidRPr="00EA690D" w:rsidRDefault="00EA690D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EA690D" w:rsidRDefault="00EA690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0875" w:rsidRDefault="00E80875" w:rsidP="00EA690D">
      <w:pPr>
        <w:spacing w:after="0" w:line="240" w:lineRule="auto"/>
      </w:pPr>
      <w:r>
        <w:separator/>
      </w:r>
    </w:p>
  </w:footnote>
  <w:footnote w:type="continuationSeparator" w:id="0">
    <w:p w:rsidR="00E80875" w:rsidRDefault="00E80875" w:rsidP="00EA6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90D" w:rsidRDefault="00EA690D" w:rsidP="00E84FA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A690D" w:rsidRDefault="00EA690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90D" w:rsidRPr="00EA690D" w:rsidRDefault="00EA690D" w:rsidP="00E84FAA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EA690D">
      <w:rPr>
        <w:rStyle w:val="a7"/>
        <w:rFonts w:ascii="Times New Roman" w:hAnsi="Times New Roman" w:cs="Times New Roman"/>
        <w:sz w:val="24"/>
      </w:rPr>
      <w:fldChar w:fldCharType="begin"/>
    </w:r>
    <w:r w:rsidRPr="00EA690D">
      <w:rPr>
        <w:rStyle w:val="a7"/>
        <w:rFonts w:ascii="Times New Roman" w:hAnsi="Times New Roman" w:cs="Times New Roman"/>
        <w:sz w:val="24"/>
      </w:rPr>
      <w:instrText xml:space="preserve">PAGE  </w:instrText>
    </w:r>
    <w:r w:rsidRPr="00EA690D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EA690D">
      <w:rPr>
        <w:rStyle w:val="a7"/>
        <w:rFonts w:ascii="Times New Roman" w:hAnsi="Times New Roman" w:cs="Times New Roman"/>
        <w:sz w:val="24"/>
      </w:rPr>
      <w:fldChar w:fldCharType="end"/>
    </w:r>
  </w:p>
  <w:p w:rsidR="00EA690D" w:rsidRPr="00EA690D" w:rsidRDefault="00EA690D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90D" w:rsidRDefault="00EA690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690D"/>
    <w:rsid w:val="0041341D"/>
    <w:rsid w:val="00E80875"/>
    <w:rsid w:val="00EA6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4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EA690D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gree">
    <w:name w:val="agree"/>
    <w:basedOn w:val="a"/>
    <w:rsid w:val="00EA690D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titlep">
    <w:name w:val="titlep"/>
    <w:basedOn w:val="a"/>
    <w:rsid w:val="00EA690D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EA690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EA690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EA690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EA690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EA690D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EA690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EA690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EA690D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EA690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EA690D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EA690D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EA690D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EA690D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EA690D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EA690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EA690D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semiHidden/>
    <w:unhideWhenUsed/>
    <w:rsid w:val="00EA69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A690D"/>
  </w:style>
  <w:style w:type="paragraph" w:styleId="a5">
    <w:name w:val="footer"/>
    <w:basedOn w:val="a"/>
    <w:link w:val="a6"/>
    <w:uiPriority w:val="99"/>
    <w:semiHidden/>
    <w:unhideWhenUsed/>
    <w:rsid w:val="00EA69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A690D"/>
  </w:style>
  <w:style w:type="character" w:styleId="a7">
    <w:name w:val="page number"/>
    <w:basedOn w:val="a0"/>
    <w:uiPriority w:val="99"/>
    <w:semiHidden/>
    <w:unhideWhenUsed/>
    <w:rsid w:val="00EA690D"/>
  </w:style>
  <w:style w:type="table" w:styleId="a8">
    <w:name w:val="Table Grid"/>
    <w:basedOn w:val="a1"/>
    <w:uiPriority w:val="59"/>
    <w:rsid w:val="00EA69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753</Words>
  <Characters>5534</Characters>
  <Application>Microsoft Office Word</Application>
  <DocSecurity>0</DocSecurity>
  <Lines>149</Lines>
  <Paragraphs>74</Paragraphs>
  <ScaleCrop>false</ScaleCrop>
  <Company/>
  <LinksUpToDate>false</LinksUpToDate>
  <CharactersWithSpaces>6213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Buynovskaya</dc:creator>
  <cp:lastModifiedBy>Buynovskaya</cp:lastModifiedBy>
  <cp:revision>1</cp:revision>
  <dcterms:created xsi:type="dcterms:W3CDTF">2021-11-29T05:28:00Z</dcterms:created>
  <dcterms:modified xsi:type="dcterms:W3CDTF">2021-11-29T05:30:00Z</dcterms:modified>
</cp:coreProperties>
</file>