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49" w:rsidRDefault="00F61949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F61949" w:rsidRDefault="00F61949">
      <w:pPr>
        <w:pStyle w:val="newncpi"/>
        <w:ind w:firstLine="0"/>
        <w:jc w:val="center"/>
      </w:pPr>
      <w:r>
        <w:rPr>
          <w:rStyle w:val="datepr"/>
        </w:rPr>
        <w:t>20 сентября 2021 г.</w:t>
      </w:r>
      <w:r>
        <w:rPr>
          <w:rStyle w:val="number"/>
        </w:rPr>
        <w:t xml:space="preserve"> № 60</w:t>
      </w:r>
    </w:p>
    <w:p w:rsidR="00F61949" w:rsidRDefault="00F61949">
      <w:pPr>
        <w:pStyle w:val="titlencpi"/>
      </w:pPr>
      <w:r>
        <w:t>О регулировании цен на социально значимые товары</w:t>
      </w:r>
    </w:p>
    <w:p w:rsidR="00F61949" w:rsidRDefault="00F61949">
      <w:pPr>
        <w:pStyle w:val="preamble"/>
      </w:pPr>
      <w:proofErr w:type="gramStart"/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Беларусь», пункта 1</w:t>
      </w:r>
      <w:r>
        <w:rPr>
          <w:vertAlign w:val="superscript"/>
        </w:rPr>
        <w:t>1</w:t>
      </w:r>
      <w:r>
        <w:t xml:space="preserve">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 Совета Министров</w:t>
      </w:r>
      <w:proofErr w:type="gramEnd"/>
      <w:r>
        <w:t xml:space="preserve"> Республики Беларусь» Министерство антимонопольного регулирования и торговли Республики Беларусь ПОСТАНОВЛЯЕТ:</w:t>
      </w:r>
    </w:p>
    <w:p w:rsidR="00F61949" w:rsidRDefault="00F61949">
      <w:pPr>
        <w:pStyle w:val="point"/>
      </w:pPr>
      <w:r>
        <w:t>1. Продлить по 31 декабря 2021 г. государственное регулирование цен на социально значимые товары, реализуемые на территории Республики Беларусь, и установить:</w:t>
      </w:r>
    </w:p>
    <w:p w:rsidR="00F61949" w:rsidRDefault="00F61949">
      <w:pPr>
        <w:pStyle w:val="underpoint"/>
      </w:pPr>
      <w:r>
        <w:t>1.1. предельный максимальный норматив рентабельности, используемый для определения суммы прибыли, подлежащей включению в отпускные цены производителей на социально значимые товары по перечню согласно приложению 1, в размере:</w:t>
      </w:r>
    </w:p>
    <w:p w:rsidR="00F61949" w:rsidRDefault="00F61949">
      <w:pPr>
        <w:pStyle w:val="newncpi"/>
      </w:pPr>
      <w:r>
        <w:t>фактического уровня рентабельности реализованной продукции, сложившегося за 2020 год по соответствующей товарной позиции, за исключением случая, предусмотренного абзацем третьим настоящего подпункта;</w:t>
      </w:r>
    </w:p>
    <w:p w:rsidR="00F61949" w:rsidRDefault="00F61949">
      <w:pPr>
        <w:pStyle w:val="newncpi"/>
      </w:pPr>
      <w:r>
        <w:t>10 процентов в случае, если фактический уровень рентабельности реализованной продукции за 2020 год по соответствующей товарной позиции составил менее 10 процентов;</w:t>
      </w:r>
    </w:p>
    <w:p w:rsidR="00F61949" w:rsidRDefault="00F61949">
      <w:pPr>
        <w:pStyle w:val="underpoint"/>
      </w:pPr>
      <w:r>
        <w:t>1.2. предельные максимальные надбавки импортера, оптовые надбавки, торговые надбавки (с учетом оптовой надбавки) на социально значимые товары по перечню согласно приложению 2;</w:t>
      </w:r>
    </w:p>
    <w:p w:rsidR="00F61949" w:rsidRDefault="00F61949">
      <w:pPr>
        <w:pStyle w:val="underpoint"/>
      </w:pPr>
      <w:proofErr w:type="gramStart"/>
      <w:r>
        <w:t>1.3. предельную максимальную оптовую надбавку, торговую надбавку (с учетом оптовой надбавки) в размере 15 процентов на детское питание (сухие смеси, каши,</w:t>
      </w:r>
      <w:proofErr w:type="gramEnd"/>
      <w:r>
        <w:t xml:space="preserve"> консервы):</w:t>
      </w:r>
    </w:p>
    <w:p w:rsidR="00F61949" w:rsidRDefault="00F61949">
      <w:pPr>
        <w:pStyle w:val="newncpi"/>
      </w:pPr>
      <w:r>
        <w:t>сухие молочные, кисломолочные, безмолочные, мучные смеси для детского питания, в том числе лечебные смеси, сухие молочные обогащенные каши, каши быстрорастворимые, напитки сухие молочные, смеси на крупяных отварах, продукты с мукой, рисом, гречкой, овсом, детское молочко и другие сухие продукты для детского питания;</w:t>
      </w:r>
    </w:p>
    <w:p w:rsidR="00F61949" w:rsidRDefault="00F61949">
      <w:pPr>
        <w:pStyle w:val="newncpi"/>
      </w:pPr>
      <w:proofErr w:type="gramStart"/>
      <w:r>
        <w:t>мясные, мясорастительные, рыбные, рыборастительные, плодоовощные консервы (моно- и многокомпонентные фруктовые, фруктово-овощные, овощные и овоще-фруктовые пюре, в том числе с добавлением молочных продуктов и (или) круп, соки и нектары фруктовые, овощные, овоще-фруктовые, сокосодержащие напитки, морсы);</w:t>
      </w:r>
      <w:proofErr w:type="gramEnd"/>
    </w:p>
    <w:p w:rsidR="00F61949" w:rsidRDefault="00F61949">
      <w:pPr>
        <w:pStyle w:val="underpoint"/>
      </w:pPr>
      <w:r>
        <w:t>1.4. предельные максимальные оптовые надбавки, торговые надбавки (с учетом оптовой надбавки), указанные в подпункте 1.3 настоящего пункта и приложении 2, применяются к отпускным ценам производителей (импортеров), ценам, установленным юридическими лицами и индивидуальными предпринимателями, осуществляющими хранение и реализацию стабилизационных фондов (запасов) продовольственных товаров, заготовительными организациями</w:t>
      </w:r>
      <w:proofErr w:type="gramStart"/>
      <w:r>
        <w:rPr>
          <w:vertAlign w:val="superscript"/>
        </w:rPr>
        <w:t>1</w:t>
      </w:r>
      <w:proofErr w:type="gramEnd"/>
      <w:r>
        <w:t>, физическими лицами.</w:t>
      </w:r>
    </w:p>
    <w:p w:rsidR="00F61949" w:rsidRDefault="00F61949">
      <w:pPr>
        <w:pStyle w:val="newncpi"/>
      </w:pPr>
      <w:proofErr w:type="gramStart"/>
      <w:r>
        <w:t xml:space="preserve">Юридические лица и индивидуальные предприниматели, осуществляющие хранение и реализацию стабилизационных фондов (запасов) продовольственных товаров, заготовительные организации устанавливают цены исходя из цены закупки (затрат на производство), расходов по заготовке, хранению и транспортировке продовольственных товаров, налогов и иных обязательных платежей, установленных </w:t>
      </w:r>
      <w:r>
        <w:lastRenderedPageBreak/>
        <w:t>законодательством, и предельного максимального норматива рентабельности, используемого для определения суммы прибыли, подлежащей включению в цену, в размере 10 процентов.</w:t>
      </w:r>
      <w:proofErr w:type="gramEnd"/>
    </w:p>
    <w:p w:rsidR="00F61949" w:rsidRDefault="00F61949">
      <w:pPr>
        <w:pStyle w:val="newncpi"/>
      </w:pPr>
      <w:proofErr w:type="gramStart"/>
      <w:r>
        <w:t>Оптовые надбавки к отпускным ценам производителей (импортеров), ценам, установленным юридическими лицами и индивидуальными предпринимателями, осуществляющими хранение и реализацию стабилизационных фондов (запасов) продовольственных товаров, заготовительными организациями, физическими лицами, на социально значимые товары не могут превышать размеров, установленных в подпункте 1.3 настоящего пункта и приложении 2, независимо от количества юридических лиц и индивидуальных предпринимателей, участвующих в реализации указанных товаров.</w:t>
      </w:r>
      <w:proofErr w:type="gramEnd"/>
    </w:p>
    <w:p w:rsidR="00F61949" w:rsidRDefault="00F61949">
      <w:pPr>
        <w:pStyle w:val="snoskiline"/>
      </w:pPr>
      <w:r>
        <w:t>______________________________</w:t>
      </w:r>
    </w:p>
    <w:p w:rsidR="00F61949" w:rsidRDefault="00F61949">
      <w:pPr>
        <w:pStyle w:val="snoski"/>
        <w:spacing w:after="240"/>
      </w:pPr>
      <w:r>
        <w:rPr>
          <w:vertAlign w:val="superscript"/>
        </w:rPr>
        <w:t>1</w:t>
      </w:r>
      <w:proofErr w:type="gramStart"/>
      <w:r>
        <w:t> П</w:t>
      </w:r>
      <w:proofErr w:type="gramEnd"/>
      <w:r>
        <w:t>од заготовительной организацией для целей настоящего постановления понимается юридическое лицо, имеющее сеть приемозаготовительных пунктов, осуществляющее закупку, в том числе в сельской местности, у населения, крестьянских (фермерских) хозяйств и (или) сельскохозяйственных производителей нескольких видов продукции (растениеводства, животноводства, дикорастущей и прочей продукции (сырья)), осуществляющее ее хранение и (или) реализацию, ведущее ведомственную отчетность по закупке и реализации сельскохозяйственной продукции и сырья. При этом удельный вес закупок у населения должен составлять не менее 35 % (нарастающим итогом с начала года) в общем объеме заготовительного оборота организации.</w:t>
      </w:r>
    </w:p>
    <w:p w:rsidR="00F61949" w:rsidRDefault="00F61949">
      <w:pPr>
        <w:pStyle w:val="point"/>
      </w:pPr>
      <w:r>
        <w:t>2. Определить, что:</w:t>
      </w:r>
    </w:p>
    <w:p w:rsidR="00F61949" w:rsidRDefault="00F61949">
      <w:pPr>
        <w:pStyle w:val="newncpi"/>
      </w:pPr>
      <w:proofErr w:type="gramStart"/>
      <w:r>
        <w:t>формирование цен на социально значимые товары производится с учетом конъюнктуры рынка, но не выше ограничений, предусмотренных подпунктами 1.1–1.4 пункта 1 настоящего постановления;</w:t>
      </w:r>
      <w:proofErr w:type="gramEnd"/>
    </w:p>
    <w:p w:rsidR="00F61949" w:rsidRDefault="00F61949">
      <w:pPr>
        <w:pStyle w:val="newncpi"/>
      </w:pPr>
      <w:r>
        <w:t>производители социально значимых товаров, устанавливающие цены в соответствии с абзацем третьим подпункта 1.1 пункта 1 настоящего постановления, могут предоставлять скидки (оптовые скидки) с ограничением их размера до 10 процентов.</w:t>
      </w:r>
    </w:p>
    <w:p w:rsidR="00F61949" w:rsidRDefault="00F61949">
      <w:pPr>
        <w:pStyle w:val="point"/>
      </w:pPr>
      <w:r>
        <w:t>3. Настоящее постановление вступает в силу с 24 сентября 2021 г.</w:t>
      </w:r>
    </w:p>
    <w:p w:rsidR="00F61949" w:rsidRDefault="00F6194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F61949">
        <w:trPr>
          <w:cantSplit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1949" w:rsidRDefault="00F61949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1949" w:rsidRDefault="00F61949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F61949" w:rsidRDefault="00F61949">
      <w:pPr>
        <w:pStyle w:val="newncpi0"/>
      </w:pPr>
      <w:r>
        <w:t> </w:t>
      </w:r>
    </w:p>
    <w:p w:rsidR="00F61949" w:rsidRDefault="00F61949">
      <w:pPr>
        <w:pStyle w:val="agree"/>
      </w:pPr>
      <w:r>
        <w:t>СОГЛАСОВАНО</w:t>
      </w:r>
    </w:p>
    <w:p w:rsidR="00F61949" w:rsidRDefault="00F61949">
      <w:pPr>
        <w:pStyle w:val="agree"/>
      </w:pPr>
      <w:r>
        <w:t>Министерство иностранных дел</w:t>
      </w:r>
    </w:p>
    <w:p w:rsidR="00F61949" w:rsidRDefault="00F61949">
      <w:pPr>
        <w:pStyle w:val="agree"/>
      </w:pPr>
      <w:r>
        <w:t>Республики Беларусь</w:t>
      </w:r>
    </w:p>
    <w:p w:rsidR="00F61949" w:rsidRDefault="00F6194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5"/>
        <w:gridCol w:w="3264"/>
      </w:tblGrid>
      <w:tr w:rsidR="00F61949">
        <w:trPr>
          <w:cantSplit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append1"/>
            </w:pPr>
            <w:r>
              <w:t>Приложение 1</w:t>
            </w:r>
          </w:p>
          <w:p w:rsidR="00F61949" w:rsidRDefault="00F61949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F61949" w:rsidRDefault="00F61949">
            <w:pPr>
              <w:pStyle w:val="append"/>
            </w:pPr>
            <w:r>
              <w:t>20.09.2021 № 60</w:t>
            </w:r>
          </w:p>
        </w:tc>
      </w:tr>
    </w:tbl>
    <w:p w:rsidR="00F61949" w:rsidRDefault="00F61949">
      <w:pPr>
        <w:pStyle w:val="titlep"/>
        <w:jc w:val="left"/>
      </w:pPr>
      <w:r>
        <w:t>ПЕРЕЧЕНЬ</w:t>
      </w:r>
      <w:r>
        <w:br/>
        <w:t>социально значимых товаров</w:t>
      </w:r>
    </w:p>
    <w:p w:rsidR="00F61949" w:rsidRDefault="00F61949">
      <w:pPr>
        <w:pStyle w:val="point"/>
      </w:pPr>
      <w:r>
        <w:t>1. </w:t>
      </w:r>
      <w:proofErr w:type="gramStart"/>
      <w:r>
        <w:t>Рыба свежемороженая в тушках, с головой и без, потрошеная и непотрошеная, филе и разделанная (семейства карповых, тресковых, сельдевых, скумбриевых, аргентиновых), за исключением рыбных товаров и изделий из рыбы.</w:t>
      </w:r>
      <w:proofErr w:type="gramEnd"/>
    </w:p>
    <w:p w:rsidR="00F61949" w:rsidRDefault="00F61949">
      <w:pPr>
        <w:pStyle w:val="point"/>
      </w:pPr>
      <w:r>
        <w:t>2. Консервы из рыбы, за исключением икры, консервов из осетровых, лососевых, анчоусовых пород рыб, тунца, угря, из печени рыб, рыборастительных консервов:</w:t>
      </w:r>
    </w:p>
    <w:p w:rsidR="00F61949" w:rsidRDefault="00F61949">
      <w:pPr>
        <w:pStyle w:val="newncpi"/>
      </w:pPr>
      <w:proofErr w:type="gramStart"/>
      <w:r>
        <w:t>натуральные из сельди, скумбрии, ставриды и других пород рыб и натуральные с добавлением масла (скумбрия, ставрида, карп и др.);</w:t>
      </w:r>
      <w:proofErr w:type="gramEnd"/>
    </w:p>
    <w:p w:rsidR="00F61949" w:rsidRDefault="00F61949">
      <w:pPr>
        <w:pStyle w:val="newncpi"/>
      </w:pPr>
      <w:proofErr w:type="gramStart"/>
      <w:r>
        <w:lastRenderedPageBreak/>
        <w:t>в масле (шпроты, кильки, сардины, сайра, ставрида, сельдь, скумбрия и другие виды бланшированных, подсушенных, копченых, обжаренных океанических и пресноводных рыб);</w:t>
      </w:r>
      <w:proofErr w:type="gramEnd"/>
    </w:p>
    <w:p w:rsidR="00F61949" w:rsidRDefault="00F61949">
      <w:pPr>
        <w:pStyle w:val="newncpi"/>
      </w:pPr>
      <w:r>
        <w:t>в желе;</w:t>
      </w:r>
    </w:p>
    <w:p w:rsidR="00F61949" w:rsidRDefault="00F61949">
      <w:pPr>
        <w:pStyle w:val="newncpi"/>
      </w:pPr>
      <w:proofErr w:type="gramStart"/>
      <w:r>
        <w:t>в томатном соусе (частиковые, из сельдевых, тресковых, скумбриевых, карповых и других пород, в виде тушек, кусочков, фарша);</w:t>
      </w:r>
      <w:proofErr w:type="gramEnd"/>
    </w:p>
    <w:p w:rsidR="00F61949" w:rsidRDefault="00F61949">
      <w:pPr>
        <w:pStyle w:val="newncpi"/>
      </w:pPr>
      <w:r>
        <w:t>консервы-паштеты;</w:t>
      </w:r>
    </w:p>
    <w:p w:rsidR="00F61949" w:rsidRDefault="00F61949">
      <w:pPr>
        <w:pStyle w:val="newncpi"/>
      </w:pPr>
      <w:r>
        <w:t>консервы в маринаде (консервы из обжаренной рыбы всех видов в маринаде).</w:t>
      </w:r>
    </w:p>
    <w:p w:rsidR="00F61949" w:rsidRDefault="00F61949">
      <w:pPr>
        <w:pStyle w:val="point"/>
      </w:pPr>
      <w:r>
        <w:t>3. Мясо (говядина и свинина (в том числе на кости), мясо кур, в том числе цыплят-бройлеров):</w:t>
      </w:r>
    </w:p>
    <w:p w:rsidR="00F61949" w:rsidRDefault="00F61949">
      <w:pPr>
        <w:pStyle w:val="newncpi"/>
      </w:pPr>
      <w:r>
        <w:t>говядина в полутушах и четвертинах (за исключением высококачественной говядины) и свинина в тушах и полутушах, реализуемые по сортам в соответствии со стандартами разделки данных видов мяса для розничной торговли;</w:t>
      </w:r>
    </w:p>
    <w:p w:rsidR="00F61949" w:rsidRDefault="00F61949">
      <w:pPr>
        <w:pStyle w:val="newncpi"/>
      </w:pPr>
      <w:r>
        <w:t xml:space="preserve">отрубы и крупнокусковые </w:t>
      </w:r>
      <w:proofErr w:type="gramStart"/>
      <w:r>
        <w:t>мясные</w:t>
      </w:r>
      <w:proofErr w:type="gramEnd"/>
      <w:r>
        <w:t xml:space="preserve"> бескостные и мясокостные натуральные полуфабрикаты из говядины и свинины, за исключением крупнокусковых бескостных мясных полуфабрикатов из высокоценных частей туши говядины и свинины – вырезки, длиннейшей мышцы, филейной и шейной частей, высококачественной говядины, а также крупнокусковых бескостных полуфабрикатов иных наименований из указанных частей туши;</w:t>
      </w:r>
    </w:p>
    <w:p w:rsidR="00F61949" w:rsidRDefault="00F61949">
      <w:pPr>
        <w:pStyle w:val="newncpi"/>
      </w:pPr>
      <w:r>
        <w:t>мясо кур, в том числе цыплят-бройлеров, охлажденное или замороженное, в тушках или в виде их частей (полутушки, четвертины, бедро, голень, окорочка, крылышки, грудка, набор для супа и др.), за исключением филе, а также фаршей куриных.</w:t>
      </w:r>
    </w:p>
    <w:p w:rsidR="00F61949" w:rsidRDefault="00F61949">
      <w:pPr>
        <w:pStyle w:val="point"/>
      </w:pPr>
      <w:r>
        <w:t>4. Изделия колбасные вареные: вареные колбасные изделия разнообразной формы, изготовленные из смеси измельченных мясных и немясных ингредиентов, сформированные в оболочку, подвергнутые термической обработке до готовности к употреблению, высшего, первого, второго сортов, бессортовые, мясорастительные.</w:t>
      </w:r>
    </w:p>
    <w:p w:rsidR="00F61949" w:rsidRDefault="00F61949">
      <w:pPr>
        <w:pStyle w:val="point"/>
      </w:pPr>
      <w:r>
        <w:t>5. Молоко коровье пастеризованное и кефир из коровьего молока, сметана, творог из коровьего молока любой жирности в любой упаковке без вкусоароматических добавок, за исключением топленого молока, сметаны или сметанки с добавлением растительных жиров, творожных паст, сырков, творожков, творожных десертов, творога зерненого с добавлением сливок.</w:t>
      </w:r>
    </w:p>
    <w:p w:rsidR="00F61949" w:rsidRDefault="00F61949">
      <w:pPr>
        <w:pStyle w:val="point"/>
      </w:pPr>
      <w:r>
        <w:t>6. </w:t>
      </w:r>
      <w:proofErr w:type="gramStart"/>
      <w:r>
        <w:t>Сыр (твердый, полутвердый): сыры из коровьего молока сычужные (ферментные) твердые и полутвердые весовые и фасованные, за исключением сыров сверхтвердых, плавленых, копченых, с плесенью, рассольных, с добавками, сырных продуктов.</w:t>
      </w:r>
      <w:proofErr w:type="gramEnd"/>
    </w:p>
    <w:p w:rsidR="00F61949" w:rsidRDefault="00F61949">
      <w:pPr>
        <w:pStyle w:val="point"/>
      </w:pPr>
      <w:r>
        <w:t>7. Масло растительное (подсолнечное, рапсовое), за исключением купажированного (смешанного) масла, масла для фритюра.</w:t>
      </w:r>
    </w:p>
    <w:p w:rsidR="00F61949" w:rsidRDefault="00F61949">
      <w:pPr>
        <w:pStyle w:val="point"/>
      </w:pPr>
      <w:r>
        <w:t>8. Масло сливочное из коровьего молока или сливок, за исключением масла десертного, шоколадного, фруктового, с другими наполнителями, топленого масла.</w:t>
      </w:r>
    </w:p>
    <w:p w:rsidR="00F61949" w:rsidRDefault="00F61949">
      <w:pPr>
        <w:pStyle w:val="point"/>
      </w:pPr>
      <w:r>
        <w:t>9. Яйцо куриное свежее диетическое или столовое.</w:t>
      </w:r>
    </w:p>
    <w:p w:rsidR="00F61949" w:rsidRDefault="00F61949">
      <w:pPr>
        <w:pStyle w:val="point"/>
      </w:pPr>
      <w:r>
        <w:t>10. Мука пшеничная (весовая или фасованная, высшего сорта, первого и второго сортов, без добавок).</w:t>
      </w:r>
    </w:p>
    <w:p w:rsidR="00F61949" w:rsidRDefault="00F61949">
      <w:pPr>
        <w:pStyle w:val="point"/>
      </w:pPr>
      <w:r>
        <w:t>11. Хлеб ржаной и ржано-пшеничный, за исключением хлебов с добавлением зерновых, фруктовых и овощных добавок, орехов, сухофруктов, пряностей, клейковины пшеничной сухой (глютен пшеничный), масла растительного.</w:t>
      </w:r>
    </w:p>
    <w:p w:rsidR="00F61949" w:rsidRDefault="00F61949">
      <w:pPr>
        <w:pStyle w:val="point"/>
      </w:pPr>
      <w:r>
        <w:t>12. </w:t>
      </w:r>
      <w:proofErr w:type="gramStart"/>
      <w:r>
        <w:t>Хлеб, изделия булочные (батон) из муки пшеничной, за исключением хлебов и изделий булочных с добавлением зерновых, фруктовых и овощных добавок, орехов, сухофруктов, пряностей, клейковины пшеничной сухой (глютен пшеничный), молочных и яичных продуктов, хлебов для тостов, хлебцов (хрустящих, зерновых, экструзионных и других), лаваша и иного национального хлеба, сдобных булочных изделий.</w:t>
      </w:r>
      <w:proofErr w:type="gramEnd"/>
    </w:p>
    <w:p w:rsidR="00F61949" w:rsidRDefault="00F61949">
      <w:pPr>
        <w:pStyle w:val="point"/>
      </w:pPr>
      <w:r>
        <w:t xml:space="preserve">13. Сухие макаронные изделия, не содержащие муки из твердых сортов пшеницы (макароны, вермишель, спагетти, рожки и прочие сухие макаронные изделия, </w:t>
      </w:r>
      <w:r>
        <w:lastRenderedPageBreak/>
        <w:t>относящиеся к группам</w:t>
      </w:r>
      <w:proofErr w:type="gramStart"/>
      <w:r>
        <w:t xml:space="preserve"> Б</w:t>
      </w:r>
      <w:proofErr w:type="gramEnd"/>
      <w:r>
        <w:t xml:space="preserve"> и В), за исключением изделий макаронных быстрого приготовления.</w:t>
      </w:r>
    </w:p>
    <w:p w:rsidR="00F61949" w:rsidRDefault="00F61949">
      <w:pPr>
        <w:pStyle w:val="point"/>
      </w:pPr>
      <w:r>
        <w:t>14. Хлопья овсяные без вкусовых и иных добавок (весовые и фасованные).</w:t>
      </w:r>
    </w:p>
    <w:p w:rsidR="00F61949" w:rsidRDefault="00F61949">
      <w:pPr>
        <w:pStyle w:val="point"/>
      </w:pPr>
      <w:r>
        <w:t>15. Рис белый шлифованный, крупа манная, крупа пшенная.</w:t>
      </w:r>
    </w:p>
    <w:p w:rsidR="00F61949" w:rsidRDefault="00F61949">
      <w:pPr>
        <w:pStyle w:val="point"/>
      </w:pPr>
      <w:r>
        <w:t>16. Свежий картофель продовольственный, свежая свекла столовая, свежая морковь столовая, свежая капуста белокочанная, свежий лук репчатый, свежие огурцы, свежие помидоры.</w:t>
      </w:r>
    </w:p>
    <w:p w:rsidR="00F61949" w:rsidRDefault="00F61949">
      <w:pPr>
        <w:pStyle w:val="point"/>
      </w:pPr>
      <w:r>
        <w:t>17. Свежие яблоки.</w:t>
      </w:r>
    </w:p>
    <w:p w:rsidR="00F61949" w:rsidRDefault="00F6194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5"/>
        <w:gridCol w:w="3264"/>
      </w:tblGrid>
      <w:tr w:rsidR="00F61949">
        <w:trPr>
          <w:cantSplit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append1"/>
            </w:pPr>
            <w:r>
              <w:t>Приложение 2</w:t>
            </w:r>
          </w:p>
          <w:p w:rsidR="00F61949" w:rsidRDefault="00F61949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F61949" w:rsidRDefault="00F61949">
            <w:pPr>
              <w:pStyle w:val="append"/>
            </w:pPr>
            <w:r>
              <w:t>20.09.2021 № 60</w:t>
            </w:r>
          </w:p>
        </w:tc>
      </w:tr>
    </w:tbl>
    <w:p w:rsidR="00F61949" w:rsidRDefault="00F61949">
      <w:pPr>
        <w:pStyle w:val="titlep"/>
        <w:jc w:val="left"/>
      </w:pPr>
      <w:r>
        <w:t xml:space="preserve">ПРЕДЕЛЬНЫЕ МАКСИМАЛЬНЫЕ НАДБАВКИ </w:t>
      </w:r>
      <w:r>
        <w:br/>
        <w:t>импортера, оптовые надбавки, торговые надбавки (с учетом оптовой надбавки) на социально значимые товары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7100"/>
        <w:gridCol w:w="1842"/>
      </w:tblGrid>
      <w:tr w:rsidR="00F61949">
        <w:trPr>
          <w:cantSplit/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1949" w:rsidRDefault="00F61949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1949" w:rsidRDefault="00F61949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1949" w:rsidRDefault="00F61949">
            <w:pPr>
              <w:pStyle w:val="table10"/>
              <w:jc w:val="center"/>
            </w:pPr>
            <w:r>
              <w:t>Предельные максимальные надбавки импортера, оптовые надбавки, торговые надбавки (с учетом оптовой надбавки), процентов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1949" w:rsidRDefault="00F6194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1949" w:rsidRDefault="00F61949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1949" w:rsidRDefault="00F61949">
            <w:pPr>
              <w:pStyle w:val="table10"/>
              <w:jc w:val="center"/>
            </w:pPr>
            <w:r>
              <w:t>3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proofErr w:type="gramStart"/>
            <w:r>
              <w:t>Рыба свежемороженая в тушках, с головой и без, потрошеная и непотрошеная, филе и разделанная (семейства карповых, тресковых, сельдевых, скумбриевых, аргентиновых), за исключением рыбных товаров и изделий из рыбы</w:t>
            </w:r>
            <w:proofErr w:type="gram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25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proofErr w:type="gramStart"/>
            <w:r>
              <w:t>Консервы из рыбы, за исключением икры, консервов из осетровых, лососевых, анчоусовых пород рыб, тунца, угря, из печени рыб, рыборастительных консервов:</w:t>
            </w:r>
            <w:r>
              <w:br/>
              <w:t>натуральные из сельди, скумбрии, ставриды и других пород рыб и натуральные с добавлением масла (скумбрия, ставрида, карп и др.);</w:t>
            </w:r>
            <w:r>
              <w:br/>
              <w:t>в масле (шпроты, кильки, сардины, сайра, ставрида, сельдь, скумбрия и другие виды бланшированных, подсушенных, копченых, обжаренных океанических и пресноводных рыб);</w:t>
            </w:r>
            <w:proofErr w:type="gramEnd"/>
            <w:r>
              <w:br/>
            </w:r>
            <w:proofErr w:type="gramStart"/>
            <w:r>
              <w:t>в желе;</w:t>
            </w:r>
            <w:r>
              <w:br/>
              <w:t>в томатном соусе (частиковые, из сельдевых, тресковых, скумбриевых, карповых и других пород, в виде тушек, кусочков, фарша);</w:t>
            </w:r>
            <w:r>
              <w:br/>
              <w:t>консервы-паштеты;</w:t>
            </w:r>
            <w:r>
              <w:br/>
              <w:t>консервы в маринаде (консервы из обжаренной рыбы всех видов в маринаде)</w:t>
            </w:r>
            <w:proofErr w:type="gram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30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Мясо (говядина и свинина (в том числе на кости), мясо кур, в том числе цыплят-бройлеров):</w:t>
            </w:r>
            <w:r>
              <w:br/>
              <w:t>говядина в полутушах и четвертинах (за исключением высококачественной говядины) и свинина в тушах и полутушах, реализуемые по сортам в соответствии со стандартами разделки данных видов мяса для розничной торговли;</w:t>
            </w:r>
            <w:r>
              <w:br/>
              <w:t xml:space="preserve">отрубы и крупнокусковые </w:t>
            </w:r>
            <w:proofErr w:type="gramStart"/>
            <w:r>
              <w:t>мясные</w:t>
            </w:r>
            <w:proofErr w:type="gramEnd"/>
            <w:r>
              <w:t xml:space="preserve"> бескостные и мясокостные натуральные полуфабрикаты из говядины и свинины, за исключением крупнокусковых бескостных мясных полуфабрикатов из высокоценных частей туши говядины и свинины – вырезки, длиннейшей мышцы, филейной и шейной частей, высококачественной говядины, а также крупнокусковых бескостных полуфабрикатов иных наименований из указанных частей туши;</w:t>
            </w:r>
            <w:r>
              <w:br/>
              <w:t>мясо кур, в том числе цыплят-бройлеров, охлажденное или замороженное, в тушках или в виде их частей (полутушки, четвертины, бедро, голень, окорочка, крылышки, грудка, набор для супа и др.), за исключением филе, а также фаршей куриных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lastRenderedPageBreak/>
              <w:t>4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Изделия колбасные вареные: вареные колбасные изделия разнообразной формы, изготовленные из смеси измельченных мясных и немясных ингредиентов, сформированные в оболочку, подвергнутые термической обработке до готовности к употреблению, высшего, первого, второго сортов, бессортовые, мясорастительные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Молоко коровье пастеризованное и кефир из коровьего молока, сметана, творог из коровьего молока любой жирности в любой упаковке без вкусоароматических добавок, за исключением топленого молока, сметаны или сметанки с добавлением растительных жиров, творожных паст, сырков, творожков, творожных десертов, творога зерненого с добавлением сливок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15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proofErr w:type="gramStart"/>
            <w:r>
              <w:t>Сыр (твердый, полутвердый): сыры из коровьего молока сычужные (ферментные) твердые и полутвердые весовые и фасованные, за исключением сыров сверхтвердых, плавленых, копченых, с плесенью, рассольных, с добавками, сырных продуктов</w:t>
            </w:r>
            <w:proofErr w:type="gram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30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Масло растительное (подсолнечное, рапсовое), за исключением купажированного (смешанного) масла, масла для фритюра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25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8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Масло сливочное из коровьего молока или сливок, за исключением масла десертного, шоколадного, фруктового, с другими наполнителями, топленого масла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Яйцо куриное свежее диетическое или столовое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25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Мука пшеничная (весовая или фасованная, высшего сорта, первого и второго сортов, без добавок)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30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Хлеб ржаной и ржано-пшеничный, за исключением хлебов с добавлением зерновых, фруктовых и овощных добавок, орехов, сухофруктов, пряностей, клейковины пшеничной сухой (глютен пшеничный), масла растительного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proofErr w:type="gramStart"/>
            <w:r>
              <w:t>Хлеб, изделия булочные (батон) из муки пшеничной, за исключением хлебов и изделий булочных с добавлением зерновых, фруктовых и овощных добавок, орехов, сухофруктов, пряностей, клейковины пшеничной сухой (глютен пшеничный), молочных и яичных продуктов, хлебов для тостов, хлебцов (хрустящих, зерновых, экструзионных и других), лаваша и иного национального хлеба, сдобных булочных изделий</w:t>
            </w:r>
            <w:proofErr w:type="gram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Сухие макаронные изделия, не содержащие муки из твердых сортов пшеницы (макароны, вермишель, спагетти, рожки и прочие сухие макаронные изделия, относящиеся к группам</w:t>
            </w:r>
            <w:proofErr w:type="gramStart"/>
            <w:r>
              <w:t xml:space="preserve"> Б</w:t>
            </w:r>
            <w:proofErr w:type="gramEnd"/>
            <w:r>
              <w:t xml:space="preserve"> и В), за исключением изделий макаронных быстрого приготовления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30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Хлопья овсяные без вкусовых и иных добавок (весовые и фасованные)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30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Рис белый шлифованный, крупа манная, крупа пшенная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30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Крупа гречневая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25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Сахар белый кристаллический, за исключением сахара белого кристаллического в мелкой фасовке 20 граммов и менее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15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Свежий картофель продовольственный, свежая свекла столовая, свежая морковь столовая, свежая капуста белокочанная, свежий лук репчатый, свежие огурцы, свежие помидоры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30</w:t>
            </w:r>
          </w:p>
        </w:tc>
      </w:tr>
      <w:tr w:rsidR="00F61949">
        <w:trPr>
          <w:cantSplit/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</w:pPr>
            <w:r>
              <w:t>Свежие яблоки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949" w:rsidRDefault="00F61949">
            <w:pPr>
              <w:pStyle w:val="table10"/>
              <w:jc w:val="center"/>
            </w:pPr>
            <w:r>
              <w:t>30</w:t>
            </w:r>
          </w:p>
        </w:tc>
      </w:tr>
    </w:tbl>
    <w:p w:rsidR="00F61949" w:rsidRDefault="00F61949">
      <w:pPr>
        <w:pStyle w:val="newncpi"/>
      </w:pPr>
      <w:r>
        <w:t> </w:t>
      </w:r>
    </w:p>
    <w:p w:rsidR="00C41C67" w:rsidRDefault="00C41C67"/>
    <w:sectPr w:rsidR="00C41C67" w:rsidSect="00F61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64D" w:rsidRDefault="0050264D" w:rsidP="00F61949">
      <w:pPr>
        <w:spacing w:after="0" w:line="240" w:lineRule="auto"/>
      </w:pPr>
      <w:r>
        <w:separator/>
      </w:r>
    </w:p>
  </w:endnote>
  <w:endnote w:type="continuationSeparator" w:id="0">
    <w:p w:rsidR="0050264D" w:rsidRDefault="0050264D" w:rsidP="00F6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49" w:rsidRDefault="00F619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49" w:rsidRDefault="00F6194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F61949" w:rsidTr="00F61949">
      <w:tc>
        <w:tcPr>
          <w:tcW w:w="1800" w:type="dxa"/>
          <w:shd w:val="clear" w:color="auto" w:fill="auto"/>
          <w:vAlign w:val="center"/>
        </w:tcPr>
        <w:p w:rsidR="00F61949" w:rsidRDefault="00F6194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F61949" w:rsidRDefault="00F6194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61949" w:rsidRDefault="00F6194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29.11.2021</w:t>
          </w:r>
        </w:p>
        <w:p w:rsidR="00F61949" w:rsidRPr="00F61949" w:rsidRDefault="00F6194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61949" w:rsidRDefault="00F619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64D" w:rsidRDefault="0050264D" w:rsidP="00F61949">
      <w:pPr>
        <w:spacing w:after="0" w:line="240" w:lineRule="auto"/>
      </w:pPr>
      <w:r>
        <w:separator/>
      </w:r>
    </w:p>
  </w:footnote>
  <w:footnote w:type="continuationSeparator" w:id="0">
    <w:p w:rsidR="0050264D" w:rsidRDefault="0050264D" w:rsidP="00F6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49" w:rsidRDefault="00F61949" w:rsidP="00276E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1949" w:rsidRDefault="00F619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49" w:rsidRPr="00F61949" w:rsidRDefault="00F61949" w:rsidP="00276E3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61949">
      <w:rPr>
        <w:rStyle w:val="a7"/>
        <w:rFonts w:ascii="Times New Roman" w:hAnsi="Times New Roman" w:cs="Times New Roman"/>
        <w:sz w:val="24"/>
      </w:rPr>
      <w:fldChar w:fldCharType="begin"/>
    </w:r>
    <w:r w:rsidRPr="00F6194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6194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5</w:t>
    </w:r>
    <w:r w:rsidRPr="00F61949">
      <w:rPr>
        <w:rStyle w:val="a7"/>
        <w:rFonts w:ascii="Times New Roman" w:hAnsi="Times New Roman" w:cs="Times New Roman"/>
        <w:sz w:val="24"/>
      </w:rPr>
      <w:fldChar w:fldCharType="end"/>
    </w:r>
  </w:p>
  <w:p w:rsidR="00F61949" w:rsidRPr="00F61949" w:rsidRDefault="00F6194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49" w:rsidRDefault="00F619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949"/>
    <w:rsid w:val="0050264D"/>
    <w:rsid w:val="00C41C67"/>
    <w:rsid w:val="00F6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6194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6194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F6194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619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619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619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619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6194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6194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619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6194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619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6194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6194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6194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6194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6194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6194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6194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F6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1949"/>
  </w:style>
  <w:style w:type="paragraph" w:styleId="a5">
    <w:name w:val="footer"/>
    <w:basedOn w:val="a"/>
    <w:link w:val="a6"/>
    <w:uiPriority w:val="99"/>
    <w:semiHidden/>
    <w:unhideWhenUsed/>
    <w:rsid w:val="00F6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1949"/>
  </w:style>
  <w:style w:type="character" w:styleId="a7">
    <w:name w:val="page number"/>
    <w:basedOn w:val="a0"/>
    <w:uiPriority w:val="99"/>
    <w:semiHidden/>
    <w:unhideWhenUsed/>
    <w:rsid w:val="00F61949"/>
  </w:style>
  <w:style w:type="table" w:styleId="a8">
    <w:name w:val="Table Grid"/>
    <w:basedOn w:val="a1"/>
    <w:uiPriority w:val="59"/>
    <w:rsid w:val="00F61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1842</Words>
  <Characters>12752</Characters>
  <Application>Microsoft Office Word</Application>
  <DocSecurity>0</DocSecurity>
  <Lines>303</Lines>
  <Paragraphs>140</Paragraphs>
  <ScaleCrop>false</ScaleCrop>
  <Company/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1</cp:revision>
  <dcterms:created xsi:type="dcterms:W3CDTF">2021-11-29T05:25:00Z</dcterms:created>
  <dcterms:modified xsi:type="dcterms:W3CDTF">2021-11-29T05:25:00Z</dcterms:modified>
</cp:coreProperties>
</file>