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9D6" w:rsidRDefault="001579D6" w:rsidP="005E7726">
      <w:pPr>
        <w:ind w:firstLine="708"/>
        <w:jc w:val="center"/>
        <w:rPr>
          <w:b/>
          <w:sz w:val="30"/>
          <w:szCs w:val="30"/>
        </w:rPr>
      </w:pPr>
    </w:p>
    <w:p w:rsidR="001579D6" w:rsidRPr="001579D6" w:rsidRDefault="001579D6" w:rsidP="001579D6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1579D6">
        <w:rPr>
          <w:sz w:val="30"/>
          <w:szCs w:val="30"/>
        </w:rPr>
        <w:t>МАТЕРИАЛЫ</w:t>
      </w:r>
    </w:p>
    <w:p w:rsidR="001579D6" w:rsidRPr="001579D6" w:rsidRDefault="001579D6" w:rsidP="001579D6">
      <w:pPr>
        <w:widowControl w:val="0"/>
        <w:overflowPunct w:val="0"/>
        <w:autoSpaceDE w:val="0"/>
        <w:autoSpaceDN w:val="0"/>
        <w:adjustRightInd w:val="0"/>
        <w:spacing w:line="280" w:lineRule="exact"/>
        <w:jc w:val="both"/>
        <w:rPr>
          <w:sz w:val="30"/>
          <w:szCs w:val="30"/>
        </w:rPr>
      </w:pPr>
      <w:r w:rsidRPr="001579D6">
        <w:rPr>
          <w:sz w:val="30"/>
          <w:szCs w:val="30"/>
        </w:rPr>
        <w:t>для членов информационно-пропагандистских групп</w:t>
      </w:r>
    </w:p>
    <w:p w:rsidR="001579D6" w:rsidRPr="001579D6" w:rsidRDefault="001579D6" w:rsidP="001579D6">
      <w:pPr>
        <w:widowControl w:val="0"/>
        <w:overflowPunct w:val="0"/>
        <w:autoSpaceDE w:val="0"/>
        <w:autoSpaceDN w:val="0"/>
        <w:adjustRightInd w:val="0"/>
        <w:spacing w:before="120" w:line="280" w:lineRule="exact"/>
        <w:jc w:val="both"/>
        <w:rPr>
          <w:sz w:val="30"/>
          <w:szCs w:val="30"/>
        </w:rPr>
      </w:pPr>
      <w:r w:rsidRPr="001579D6">
        <w:rPr>
          <w:sz w:val="30"/>
          <w:szCs w:val="30"/>
        </w:rPr>
        <w:t>(</w:t>
      </w:r>
      <w:r>
        <w:rPr>
          <w:sz w:val="30"/>
          <w:szCs w:val="30"/>
        </w:rPr>
        <w:t>август</w:t>
      </w:r>
      <w:r w:rsidRPr="001579D6">
        <w:rPr>
          <w:sz w:val="30"/>
          <w:szCs w:val="30"/>
        </w:rPr>
        <w:t xml:space="preserve"> 2021 г.)</w:t>
      </w:r>
    </w:p>
    <w:p w:rsidR="001579D6" w:rsidRPr="001579D6" w:rsidRDefault="001579D6" w:rsidP="001579D6">
      <w:pPr>
        <w:jc w:val="center"/>
        <w:rPr>
          <w:sz w:val="30"/>
          <w:szCs w:val="30"/>
        </w:rPr>
      </w:pPr>
    </w:p>
    <w:p w:rsidR="001579D6" w:rsidRPr="001579D6" w:rsidRDefault="001579D6" w:rsidP="001579D6">
      <w:pPr>
        <w:jc w:val="center"/>
        <w:rPr>
          <w:b/>
          <w:sz w:val="32"/>
          <w:szCs w:val="32"/>
        </w:rPr>
      </w:pPr>
      <w:r w:rsidRPr="005E7726">
        <w:rPr>
          <w:b/>
          <w:sz w:val="30"/>
          <w:szCs w:val="30"/>
        </w:rPr>
        <w:t>ПРОФИЛАКТИКА ДОРОЖНО-ТРАНСПОРТНЫХ ПРОИСШЕСТВИЙ С УЧАСТИЕМ НЕСОВЕРШЕННОЛЕТНИХ</w:t>
      </w:r>
      <w:r w:rsidRPr="001579D6">
        <w:rPr>
          <w:b/>
          <w:sz w:val="32"/>
          <w:szCs w:val="32"/>
        </w:rPr>
        <w:t xml:space="preserve"> </w:t>
      </w:r>
    </w:p>
    <w:p w:rsidR="001579D6" w:rsidRPr="001579D6" w:rsidRDefault="001579D6" w:rsidP="001579D6">
      <w:pPr>
        <w:jc w:val="center"/>
        <w:rPr>
          <w:sz w:val="32"/>
          <w:szCs w:val="32"/>
        </w:rPr>
      </w:pPr>
    </w:p>
    <w:p w:rsidR="001579D6" w:rsidRPr="001579D6" w:rsidRDefault="001579D6" w:rsidP="001579D6">
      <w:pPr>
        <w:widowControl w:val="0"/>
        <w:overflowPunct w:val="0"/>
        <w:autoSpaceDE w:val="0"/>
        <w:autoSpaceDN w:val="0"/>
        <w:adjustRightInd w:val="0"/>
        <w:spacing w:line="280" w:lineRule="exact"/>
        <w:jc w:val="center"/>
        <w:rPr>
          <w:rFonts w:eastAsia="Calibri"/>
          <w:i/>
        </w:rPr>
      </w:pPr>
      <w:r w:rsidRPr="001579D6">
        <w:rPr>
          <w:rFonts w:eastAsia="Calibri"/>
          <w:i/>
        </w:rPr>
        <w:t xml:space="preserve">Материал подготовлен </w:t>
      </w:r>
    </w:p>
    <w:p w:rsidR="001579D6" w:rsidRPr="001579D6" w:rsidRDefault="001579D6" w:rsidP="001579D6">
      <w:pPr>
        <w:jc w:val="center"/>
        <w:rPr>
          <w:i/>
        </w:rPr>
      </w:pPr>
      <w:r w:rsidRPr="001579D6">
        <w:rPr>
          <w:i/>
        </w:rPr>
        <w:t xml:space="preserve">УГАИ </w:t>
      </w:r>
      <w:bookmarkStart w:id="0" w:name="_GoBack"/>
      <w:bookmarkEnd w:id="0"/>
      <w:r w:rsidRPr="001579D6">
        <w:rPr>
          <w:i/>
        </w:rPr>
        <w:t>УВД Гродненского облисполкома</w:t>
      </w:r>
    </w:p>
    <w:p w:rsidR="005E7726" w:rsidRPr="005E7726" w:rsidRDefault="005E7726" w:rsidP="005E7726">
      <w:pPr>
        <w:ind w:firstLine="708"/>
        <w:jc w:val="center"/>
        <w:rPr>
          <w:b/>
          <w:sz w:val="30"/>
          <w:szCs w:val="30"/>
        </w:rPr>
      </w:pPr>
    </w:p>
    <w:p w:rsidR="00573981" w:rsidRDefault="00573981" w:rsidP="00573981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Проблема безопасности дорожного движения имеет разные аспекты. Главным из них всегда будет сохранение человеческой жизни, особенно жизни детей. Сегодня, в век стремительного роста автомобильных потоков на наших улицах, ребенок с раннего детства становится участником дорожного движения, поэтому проблема обучения основам безопасного поведения на улицах и дорогах является особенно актуальной.</w:t>
      </w:r>
    </w:p>
    <w:p w:rsidR="005A4F62" w:rsidRPr="00EF190C" w:rsidRDefault="005A4F62" w:rsidP="00573981">
      <w:pPr>
        <w:ind w:firstLine="708"/>
        <w:jc w:val="both"/>
        <w:rPr>
          <w:sz w:val="30"/>
          <w:szCs w:val="30"/>
        </w:rPr>
      </w:pPr>
      <w:r w:rsidRPr="00EF190C">
        <w:rPr>
          <w:sz w:val="30"/>
          <w:szCs w:val="30"/>
        </w:rPr>
        <w:t>За 7 месяцев 2021 года</w:t>
      </w:r>
      <w:r w:rsidR="00573981">
        <w:rPr>
          <w:sz w:val="30"/>
          <w:szCs w:val="30"/>
        </w:rPr>
        <w:t xml:space="preserve"> на территории Гродненской области</w:t>
      </w:r>
      <w:r w:rsidRPr="00EF190C">
        <w:rPr>
          <w:sz w:val="30"/>
          <w:szCs w:val="30"/>
        </w:rPr>
        <w:t xml:space="preserve"> имело место 21 (за аналогичный период 2020 года – 32) дорожно-транспортное происшествие с участием детей, в которых 5 несовершеннолетних погибли </w:t>
      </w:r>
      <w:r w:rsidR="005E7726">
        <w:rPr>
          <w:i/>
          <w:sz w:val="30"/>
          <w:szCs w:val="30"/>
        </w:rPr>
        <w:t>(</w:t>
      </w:r>
      <w:r w:rsidRPr="00EF190C">
        <w:rPr>
          <w:i/>
          <w:sz w:val="30"/>
          <w:szCs w:val="30"/>
        </w:rPr>
        <w:t>за аналогичный период прошлого года – 4)</w:t>
      </w:r>
      <w:r w:rsidRPr="00EF190C">
        <w:rPr>
          <w:sz w:val="30"/>
          <w:szCs w:val="30"/>
        </w:rPr>
        <w:t xml:space="preserve"> и 17 (30) – пострадало. Рост количества таких происшествий отмечен в Лидском (с 2 до 4), Мостовском, </w:t>
      </w:r>
      <w:proofErr w:type="spellStart"/>
      <w:r w:rsidRPr="00EF190C">
        <w:rPr>
          <w:sz w:val="30"/>
          <w:szCs w:val="30"/>
        </w:rPr>
        <w:t>Новогрудском</w:t>
      </w:r>
      <w:proofErr w:type="spellEnd"/>
      <w:r w:rsidRPr="00EF190C">
        <w:rPr>
          <w:sz w:val="30"/>
          <w:szCs w:val="30"/>
        </w:rPr>
        <w:t xml:space="preserve"> и </w:t>
      </w:r>
      <w:proofErr w:type="spellStart"/>
      <w:r w:rsidRPr="00EF190C">
        <w:rPr>
          <w:sz w:val="30"/>
          <w:szCs w:val="30"/>
        </w:rPr>
        <w:t>Сморгонском</w:t>
      </w:r>
      <w:proofErr w:type="spellEnd"/>
      <w:r w:rsidRPr="00EF190C">
        <w:rPr>
          <w:sz w:val="30"/>
          <w:szCs w:val="30"/>
        </w:rPr>
        <w:t xml:space="preserve"> (с 0 до 1 в каждом), </w:t>
      </w:r>
      <w:proofErr w:type="spellStart"/>
      <w:r w:rsidRPr="00EF190C">
        <w:rPr>
          <w:sz w:val="30"/>
          <w:szCs w:val="30"/>
        </w:rPr>
        <w:t>Островецком</w:t>
      </w:r>
      <w:proofErr w:type="spellEnd"/>
      <w:r w:rsidRPr="00EF190C">
        <w:rPr>
          <w:sz w:val="30"/>
          <w:szCs w:val="30"/>
        </w:rPr>
        <w:t xml:space="preserve"> (с 0 до 2) районах, погибших в них детей – в Мостовском, </w:t>
      </w:r>
      <w:proofErr w:type="spellStart"/>
      <w:r w:rsidRPr="00EF190C">
        <w:rPr>
          <w:sz w:val="30"/>
          <w:szCs w:val="30"/>
        </w:rPr>
        <w:t>Новогрудском</w:t>
      </w:r>
      <w:proofErr w:type="spellEnd"/>
      <w:r w:rsidRPr="00EF190C">
        <w:rPr>
          <w:sz w:val="30"/>
          <w:szCs w:val="30"/>
        </w:rPr>
        <w:t xml:space="preserve"> и Октябрьском </w:t>
      </w:r>
      <w:proofErr w:type="spellStart"/>
      <w:r w:rsidRPr="00EF190C">
        <w:rPr>
          <w:sz w:val="30"/>
          <w:szCs w:val="30"/>
        </w:rPr>
        <w:t>г</w:t>
      </w:r>
      <w:proofErr w:type="gramStart"/>
      <w:r w:rsidRPr="00EF190C">
        <w:rPr>
          <w:sz w:val="30"/>
          <w:szCs w:val="30"/>
        </w:rPr>
        <w:t>.Г</w:t>
      </w:r>
      <w:proofErr w:type="gramEnd"/>
      <w:r w:rsidRPr="00EF190C">
        <w:rPr>
          <w:sz w:val="30"/>
          <w:szCs w:val="30"/>
        </w:rPr>
        <w:t>родно</w:t>
      </w:r>
      <w:proofErr w:type="spellEnd"/>
      <w:r w:rsidRPr="00EF190C">
        <w:rPr>
          <w:sz w:val="30"/>
          <w:szCs w:val="30"/>
        </w:rPr>
        <w:t xml:space="preserve"> районах, травмированных – Лидском, </w:t>
      </w:r>
      <w:proofErr w:type="spellStart"/>
      <w:r w:rsidRPr="00EF190C">
        <w:rPr>
          <w:sz w:val="30"/>
          <w:szCs w:val="30"/>
        </w:rPr>
        <w:t>Островецком</w:t>
      </w:r>
      <w:proofErr w:type="spellEnd"/>
      <w:r w:rsidRPr="00EF190C">
        <w:rPr>
          <w:sz w:val="30"/>
          <w:szCs w:val="30"/>
        </w:rPr>
        <w:t xml:space="preserve"> и </w:t>
      </w:r>
      <w:proofErr w:type="spellStart"/>
      <w:r w:rsidRPr="00EF190C">
        <w:rPr>
          <w:sz w:val="30"/>
          <w:szCs w:val="30"/>
        </w:rPr>
        <w:t>Сморгонском</w:t>
      </w:r>
      <w:proofErr w:type="spellEnd"/>
      <w:r w:rsidRPr="00EF190C">
        <w:rPr>
          <w:sz w:val="30"/>
          <w:szCs w:val="30"/>
        </w:rPr>
        <w:t xml:space="preserve"> районах.</w:t>
      </w:r>
    </w:p>
    <w:p w:rsidR="005A4F62" w:rsidRPr="00EF190C" w:rsidRDefault="005A4F62" w:rsidP="005A4F62">
      <w:pPr>
        <w:ind w:firstLine="709"/>
        <w:jc w:val="both"/>
        <w:rPr>
          <w:sz w:val="30"/>
          <w:szCs w:val="30"/>
        </w:rPr>
      </w:pPr>
      <w:r w:rsidRPr="00EF190C">
        <w:rPr>
          <w:sz w:val="30"/>
          <w:szCs w:val="30"/>
        </w:rPr>
        <w:t>52,4% или 11 из 21 ДТП с участием детей произошли по причине нарушения правил дорожного движения совершеннолетними водителями, в 8 автоавариях усматривается вина несовершеннолетних, по двум ДТП проводится проверка.</w:t>
      </w:r>
    </w:p>
    <w:p w:rsidR="005A4F62" w:rsidRPr="00EF190C" w:rsidRDefault="005A4F62" w:rsidP="005A4F62">
      <w:pPr>
        <w:ind w:firstLine="709"/>
        <w:jc w:val="both"/>
        <w:rPr>
          <w:sz w:val="30"/>
          <w:szCs w:val="30"/>
        </w:rPr>
      </w:pPr>
      <w:r w:rsidRPr="00EF190C">
        <w:rPr>
          <w:sz w:val="30"/>
          <w:szCs w:val="30"/>
        </w:rPr>
        <w:t>По категориям участники ДТП распределились следующим образом:</w:t>
      </w:r>
    </w:p>
    <w:p w:rsidR="005A4F62" w:rsidRPr="00EF190C" w:rsidRDefault="005A4F62" w:rsidP="005A4F62">
      <w:pPr>
        <w:jc w:val="both"/>
        <w:rPr>
          <w:sz w:val="30"/>
          <w:szCs w:val="30"/>
        </w:rPr>
      </w:pPr>
      <w:r w:rsidRPr="00EF190C">
        <w:rPr>
          <w:sz w:val="30"/>
          <w:szCs w:val="30"/>
        </w:rPr>
        <w:t>- пешеход – 13 (в 7 случаях признаны виновными, по двум ДТП проводится проверка);</w:t>
      </w:r>
    </w:p>
    <w:p w:rsidR="005A4F62" w:rsidRPr="00EF190C" w:rsidRDefault="005A4F62" w:rsidP="005A4F62">
      <w:pPr>
        <w:jc w:val="both"/>
        <w:rPr>
          <w:sz w:val="30"/>
          <w:szCs w:val="30"/>
        </w:rPr>
      </w:pPr>
      <w:r w:rsidRPr="00EF190C">
        <w:rPr>
          <w:sz w:val="30"/>
          <w:szCs w:val="30"/>
        </w:rPr>
        <w:t>- пассажир – 7 (один перевозился с нарушением ПДД);</w:t>
      </w:r>
    </w:p>
    <w:p w:rsidR="005A4F62" w:rsidRPr="00EF190C" w:rsidRDefault="005A4F62" w:rsidP="005A4F62">
      <w:pPr>
        <w:jc w:val="both"/>
        <w:rPr>
          <w:sz w:val="30"/>
          <w:szCs w:val="30"/>
        </w:rPr>
      </w:pPr>
      <w:r w:rsidRPr="00EF190C">
        <w:rPr>
          <w:sz w:val="30"/>
          <w:szCs w:val="30"/>
        </w:rPr>
        <w:t>- велосипедист – 2 (проводится проверка).</w:t>
      </w:r>
    </w:p>
    <w:p w:rsidR="005A4F62" w:rsidRPr="00EF190C" w:rsidRDefault="005A4F62" w:rsidP="005A4F62">
      <w:pPr>
        <w:ind w:firstLine="709"/>
        <w:jc w:val="both"/>
        <w:rPr>
          <w:sz w:val="30"/>
          <w:szCs w:val="30"/>
        </w:rPr>
      </w:pPr>
      <w:proofErr w:type="gramStart"/>
      <w:r w:rsidRPr="00EF190C">
        <w:rPr>
          <w:sz w:val="30"/>
          <w:szCs w:val="30"/>
        </w:rPr>
        <w:t xml:space="preserve">Из 5 погибших несовершеннолетних, четверо являлись школьниками (Мостовский район, 6 класс, пассажир, пристегнут, не виновен; Мостовский район, 7 класс, пассажир, пристегнут, не виновен; </w:t>
      </w:r>
      <w:proofErr w:type="spellStart"/>
      <w:r w:rsidRPr="00EF190C">
        <w:rPr>
          <w:sz w:val="30"/>
          <w:szCs w:val="30"/>
        </w:rPr>
        <w:t>Новогрудский</w:t>
      </w:r>
      <w:proofErr w:type="spellEnd"/>
      <w:r w:rsidRPr="00EF190C">
        <w:rPr>
          <w:sz w:val="30"/>
          <w:szCs w:val="30"/>
        </w:rPr>
        <w:t xml:space="preserve"> район, 9 класс, пассажир, пристегнут, не виновен;</w:t>
      </w:r>
      <w:proofErr w:type="gramEnd"/>
      <w:r w:rsidRPr="00EF190C">
        <w:rPr>
          <w:sz w:val="30"/>
          <w:szCs w:val="30"/>
        </w:rPr>
        <w:t xml:space="preserve"> Октябрьский г</w:t>
      </w:r>
      <w:proofErr w:type="gramStart"/>
      <w:r w:rsidRPr="00EF190C">
        <w:rPr>
          <w:sz w:val="30"/>
          <w:szCs w:val="30"/>
        </w:rPr>
        <w:t>.Г</w:t>
      </w:r>
      <w:proofErr w:type="gramEnd"/>
      <w:r w:rsidRPr="00EF190C">
        <w:rPr>
          <w:sz w:val="30"/>
          <w:szCs w:val="30"/>
        </w:rPr>
        <w:t xml:space="preserve">родно район, 9 класс, пешеход, виновен) и один – в </w:t>
      </w:r>
      <w:r w:rsidRPr="00EF190C">
        <w:rPr>
          <w:sz w:val="30"/>
          <w:szCs w:val="30"/>
        </w:rPr>
        <w:lastRenderedPageBreak/>
        <w:t>силу возраста (2021 года рождения) учреждения образования не посещал и не работал (Волковысский район, пассажир, перевозился без использования детского удерживающего устройства, не виновен).</w:t>
      </w:r>
    </w:p>
    <w:p w:rsidR="005A4F62" w:rsidRPr="00EF190C" w:rsidRDefault="005A4F62" w:rsidP="005A4F62">
      <w:pPr>
        <w:ind w:firstLine="709"/>
        <w:jc w:val="both"/>
        <w:rPr>
          <w:sz w:val="30"/>
          <w:szCs w:val="30"/>
        </w:rPr>
      </w:pPr>
      <w:r w:rsidRPr="00EF190C">
        <w:rPr>
          <w:sz w:val="30"/>
          <w:szCs w:val="30"/>
        </w:rPr>
        <w:t>Одиннадцать травмированных детей являются школьниками, из них:</w:t>
      </w:r>
    </w:p>
    <w:p w:rsidR="005A4F62" w:rsidRPr="00EF190C" w:rsidRDefault="005A4F62" w:rsidP="005A4F62">
      <w:pPr>
        <w:jc w:val="both"/>
        <w:rPr>
          <w:sz w:val="30"/>
          <w:szCs w:val="30"/>
        </w:rPr>
      </w:pPr>
      <w:r w:rsidRPr="00EF190C">
        <w:rPr>
          <w:sz w:val="30"/>
          <w:szCs w:val="30"/>
        </w:rPr>
        <w:t>- 1 класс – один (пешеход, проводится проверка, Октябрьский район г</w:t>
      </w:r>
      <w:proofErr w:type="gramStart"/>
      <w:r w:rsidRPr="00EF190C">
        <w:rPr>
          <w:sz w:val="30"/>
          <w:szCs w:val="30"/>
        </w:rPr>
        <w:t>.Г</w:t>
      </w:r>
      <w:proofErr w:type="gramEnd"/>
      <w:r w:rsidRPr="00EF190C">
        <w:rPr>
          <w:sz w:val="30"/>
          <w:szCs w:val="30"/>
        </w:rPr>
        <w:t>родно);</w:t>
      </w:r>
    </w:p>
    <w:p w:rsidR="005A4F62" w:rsidRPr="00EF190C" w:rsidRDefault="005A4F62" w:rsidP="005A4F62">
      <w:pPr>
        <w:jc w:val="both"/>
        <w:rPr>
          <w:sz w:val="30"/>
          <w:szCs w:val="30"/>
        </w:rPr>
      </w:pPr>
      <w:r w:rsidRPr="00EF190C">
        <w:rPr>
          <w:sz w:val="30"/>
          <w:szCs w:val="30"/>
        </w:rPr>
        <w:t>- 3 класс – два (пешеход, виновен, Октябрьский район г</w:t>
      </w:r>
      <w:proofErr w:type="gramStart"/>
      <w:r w:rsidRPr="00EF190C">
        <w:rPr>
          <w:sz w:val="30"/>
          <w:szCs w:val="30"/>
        </w:rPr>
        <w:t>.Г</w:t>
      </w:r>
      <w:proofErr w:type="gramEnd"/>
      <w:r w:rsidRPr="00EF190C">
        <w:rPr>
          <w:sz w:val="30"/>
          <w:szCs w:val="30"/>
        </w:rPr>
        <w:t>родно; пешеход, не виновен, Ленинский район г.Гродно);</w:t>
      </w:r>
    </w:p>
    <w:p w:rsidR="005A4F62" w:rsidRPr="00EF190C" w:rsidRDefault="005A4F62" w:rsidP="005A4F62">
      <w:pPr>
        <w:jc w:val="both"/>
        <w:rPr>
          <w:sz w:val="30"/>
          <w:szCs w:val="30"/>
        </w:rPr>
      </w:pPr>
      <w:r w:rsidRPr="00EF190C">
        <w:rPr>
          <w:sz w:val="30"/>
          <w:szCs w:val="30"/>
        </w:rPr>
        <w:t>- 4 класс – один (пешеход, не виновен, Ленинский район г</w:t>
      </w:r>
      <w:proofErr w:type="gramStart"/>
      <w:r w:rsidRPr="00EF190C">
        <w:rPr>
          <w:sz w:val="30"/>
          <w:szCs w:val="30"/>
        </w:rPr>
        <w:t>.Г</w:t>
      </w:r>
      <w:proofErr w:type="gramEnd"/>
      <w:r w:rsidRPr="00EF190C">
        <w:rPr>
          <w:sz w:val="30"/>
          <w:szCs w:val="30"/>
        </w:rPr>
        <w:t>родно);</w:t>
      </w:r>
    </w:p>
    <w:p w:rsidR="005A4F62" w:rsidRPr="00EF190C" w:rsidRDefault="005A4F62" w:rsidP="005A4F62">
      <w:pPr>
        <w:jc w:val="both"/>
        <w:rPr>
          <w:sz w:val="30"/>
          <w:szCs w:val="30"/>
        </w:rPr>
      </w:pPr>
      <w:proofErr w:type="gramStart"/>
      <w:r w:rsidRPr="00EF190C">
        <w:rPr>
          <w:sz w:val="30"/>
          <w:szCs w:val="30"/>
        </w:rPr>
        <w:t xml:space="preserve">- 5 класс – два (пешеход, виновен, </w:t>
      </w:r>
      <w:proofErr w:type="spellStart"/>
      <w:r w:rsidRPr="00EF190C">
        <w:rPr>
          <w:sz w:val="30"/>
          <w:szCs w:val="30"/>
        </w:rPr>
        <w:t>Островецкий</w:t>
      </w:r>
      <w:proofErr w:type="spellEnd"/>
      <w:r w:rsidRPr="00EF190C">
        <w:rPr>
          <w:sz w:val="30"/>
          <w:szCs w:val="30"/>
        </w:rPr>
        <w:t xml:space="preserve"> район; пассажир, не виновен, Гродненский район;);</w:t>
      </w:r>
      <w:proofErr w:type="gramEnd"/>
    </w:p>
    <w:p w:rsidR="005A4F62" w:rsidRPr="00EF190C" w:rsidRDefault="005A4F62" w:rsidP="005A4F62">
      <w:pPr>
        <w:jc w:val="both"/>
        <w:rPr>
          <w:sz w:val="30"/>
          <w:szCs w:val="30"/>
        </w:rPr>
      </w:pPr>
      <w:r w:rsidRPr="00EF190C">
        <w:rPr>
          <w:sz w:val="30"/>
          <w:szCs w:val="30"/>
        </w:rPr>
        <w:t xml:space="preserve">- 6 класс – два (пешеход, не виновен, </w:t>
      </w:r>
      <w:proofErr w:type="spellStart"/>
      <w:r w:rsidRPr="00EF190C">
        <w:rPr>
          <w:sz w:val="30"/>
          <w:szCs w:val="30"/>
        </w:rPr>
        <w:t>Островецкий</w:t>
      </w:r>
      <w:proofErr w:type="spellEnd"/>
      <w:r w:rsidRPr="00EF190C">
        <w:rPr>
          <w:sz w:val="30"/>
          <w:szCs w:val="30"/>
        </w:rPr>
        <w:t xml:space="preserve"> район; пешеход, не виновен, Октябрьский район г</w:t>
      </w:r>
      <w:proofErr w:type="gramStart"/>
      <w:r w:rsidRPr="00EF190C">
        <w:rPr>
          <w:sz w:val="30"/>
          <w:szCs w:val="30"/>
        </w:rPr>
        <w:t>.Г</w:t>
      </w:r>
      <w:proofErr w:type="gramEnd"/>
      <w:r w:rsidRPr="00EF190C">
        <w:rPr>
          <w:sz w:val="30"/>
          <w:szCs w:val="30"/>
        </w:rPr>
        <w:t>родно);</w:t>
      </w:r>
    </w:p>
    <w:p w:rsidR="005A4F62" w:rsidRPr="00EF190C" w:rsidRDefault="005A4F62" w:rsidP="005A4F62">
      <w:pPr>
        <w:jc w:val="both"/>
        <w:rPr>
          <w:sz w:val="30"/>
          <w:szCs w:val="30"/>
        </w:rPr>
      </w:pPr>
      <w:proofErr w:type="gramStart"/>
      <w:r w:rsidRPr="00EF190C">
        <w:rPr>
          <w:sz w:val="30"/>
          <w:szCs w:val="30"/>
        </w:rPr>
        <w:t>- 7 класс – два (пешеход, виновен, Лидский район; пешеход, виновен, Лидский район);</w:t>
      </w:r>
      <w:proofErr w:type="gramEnd"/>
    </w:p>
    <w:p w:rsidR="005A4F62" w:rsidRPr="00EF190C" w:rsidRDefault="005A4F62" w:rsidP="005A4F62">
      <w:pPr>
        <w:jc w:val="both"/>
        <w:rPr>
          <w:sz w:val="30"/>
          <w:szCs w:val="30"/>
        </w:rPr>
      </w:pPr>
      <w:r w:rsidRPr="00EF190C">
        <w:rPr>
          <w:sz w:val="30"/>
          <w:szCs w:val="30"/>
        </w:rPr>
        <w:t>- 11 класс – один (пешеход, виновен, Лидский район).</w:t>
      </w:r>
    </w:p>
    <w:p w:rsidR="005A4F62" w:rsidRPr="00EF190C" w:rsidRDefault="005A4F62" w:rsidP="005A4F62">
      <w:pPr>
        <w:ind w:firstLine="709"/>
        <w:jc w:val="both"/>
        <w:rPr>
          <w:sz w:val="30"/>
          <w:szCs w:val="30"/>
        </w:rPr>
      </w:pPr>
      <w:r w:rsidRPr="00EF190C">
        <w:rPr>
          <w:sz w:val="30"/>
          <w:szCs w:val="30"/>
        </w:rPr>
        <w:t>Также двое пострадавших детей являются воспитанниками детских дошкольных учреждений (пешеходы, Ленинский район г</w:t>
      </w:r>
      <w:proofErr w:type="gramStart"/>
      <w:r w:rsidRPr="00EF190C">
        <w:rPr>
          <w:sz w:val="30"/>
          <w:szCs w:val="30"/>
        </w:rPr>
        <w:t>.Г</w:t>
      </w:r>
      <w:proofErr w:type="gramEnd"/>
      <w:r w:rsidRPr="00EF190C">
        <w:rPr>
          <w:sz w:val="30"/>
          <w:szCs w:val="30"/>
        </w:rPr>
        <w:t xml:space="preserve">родно (виновен) и Волковысский район (не виновен)), один – учащийся </w:t>
      </w:r>
      <w:proofErr w:type="spellStart"/>
      <w:r w:rsidRPr="00EF190C">
        <w:rPr>
          <w:sz w:val="30"/>
          <w:szCs w:val="30"/>
        </w:rPr>
        <w:t>ССУЗа</w:t>
      </w:r>
      <w:proofErr w:type="spellEnd"/>
      <w:r w:rsidRPr="00EF190C">
        <w:rPr>
          <w:sz w:val="30"/>
          <w:szCs w:val="30"/>
        </w:rPr>
        <w:t xml:space="preserve"> (пассажир, не виновен, Лидский район).</w:t>
      </w:r>
    </w:p>
    <w:p w:rsidR="005A4F62" w:rsidRPr="00EF190C" w:rsidRDefault="005A4F62" w:rsidP="005A4F62">
      <w:pPr>
        <w:ind w:firstLine="709"/>
        <w:jc w:val="both"/>
        <w:rPr>
          <w:sz w:val="30"/>
          <w:szCs w:val="30"/>
        </w:rPr>
      </w:pPr>
      <w:r w:rsidRPr="00EF190C">
        <w:rPr>
          <w:sz w:val="30"/>
          <w:szCs w:val="30"/>
        </w:rPr>
        <w:t>15 автоаварий с участием детей произошли в населенных пунктах, в том числе 8 – в областном центре, 3 – на автодорогах республиканского значения и 2 – местного.</w:t>
      </w:r>
    </w:p>
    <w:p w:rsidR="005A4F62" w:rsidRPr="00EF190C" w:rsidRDefault="005A4F62" w:rsidP="005A4F62">
      <w:pPr>
        <w:ind w:firstLine="709"/>
        <w:jc w:val="both"/>
        <w:rPr>
          <w:sz w:val="30"/>
          <w:szCs w:val="30"/>
        </w:rPr>
      </w:pPr>
      <w:r w:rsidRPr="00EF190C">
        <w:rPr>
          <w:sz w:val="30"/>
          <w:szCs w:val="30"/>
        </w:rPr>
        <w:t>В январе, феврале зарегистрировано по 2 ДТП с участием детей, в марте – 6, в апреле – одно, в мае и июне – по 3, июле – 4.</w:t>
      </w:r>
    </w:p>
    <w:p w:rsidR="00044C9C" w:rsidRPr="00EF190C" w:rsidRDefault="00044C9C" w:rsidP="00044C9C">
      <w:pPr>
        <w:pStyle w:val="a3"/>
        <w:ind w:firstLine="750"/>
        <w:jc w:val="both"/>
        <w:rPr>
          <w:color w:val="auto"/>
          <w:sz w:val="30"/>
          <w:szCs w:val="30"/>
        </w:rPr>
      </w:pPr>
      <w:r w:rsidRPr="00EF190C">
        <w:rPr>
          <w:color w:val="auto"/>
          <w:sz w:val="30"/>
          <w:szCs w:val="30"/>
        </w:rPr>
        <w:t xml:space="preserve">Основными факторами риска детского дорожно-транспортного травматизма во время летних школьных каникул является отсутствие должного </w:t>
      </w:r>
      <w:proofErr w:type="gramStart"/>
      <w:r w:rsidRPr="00EF190C">
        <w:rPr>
          <w:color w:val="auto"/>
          <w:sz w:val="30"/>
          <w:szCs w:val="30"/>
        </w:rPr>
        <w:t>контроля за</w:t>
      </w:r>
      <w:proofErr w:type="gramEnd"/>
      <w:r w:rsidRPr="00EF190C">
        <w:rPr>
          <w:color w:val="auto"/>
          <w:sz w:val="30"/>
          <w:szCs w:val="30"/>
        </w:rPr>
        <w:t xml:space="preserve"> поведением несовершеннолетних (пешеходы, велосипедисты) на улице со стороны взрослых, в том числе на дворовых территориях, а также несоблюдение правил перевозки детей в автотранспорте.</w:t>
      </w:r>
    </w:p>
    <w:p w:rsidR="00044C9C" w:rsidRPr="00EF190C" w:rsidRDefault="00044C9C" w:rsidP="00044C9C">
      <w:pPr>
        <w:ind w:firstLine="708"/>
        <w:jc w:val="both"/>
        <w:rPr>
          <w:sz w:val="30"/>
          <w:szCs w:val="30"/>
        </w:rPr>
      </w:pPr>
      <w:r w:rsidRPr="00EF190C">
        <w:rPr>
          <w:sz w:val="30"/>
          <w:szCs w:val="30"/>
        </w:rPr>
        <w:t>Правилами дорожного движения дети отнесены в особую категорию. В силу возраста они не всегда обучены и способны адекватно реагировать на складывающуюся обстановку и в случае какой-либо нештатной ситуации могут повести себя неправильно.</w:t>
      </w:r>
    </w:p>
    <w:p w:rsidR="00044C9C" w:rsidRPr="00EF190C" w:rsidRDefault="00044C9C" w:rsidP="00044C9C">
      <w:pPr>
        <w:ind w:firstLine="708"/>
        <w:jc w:val="both"/>
        <w:rPr>
          <w:sz w:val="30"/>
          <w:szCs w:val="30"/>
        </w:rPr>
      </w:pPr>
      <w:r w:rsidRPr="00EF190C">
        <w:rPr>
          <w:sz w:val="30"/>
          <w:szCs w:val="30"/>
        </w:rPr>
        <w:t xml:space="preserve">Когда ребенок идет </w:t>
      </w:r>
      <w:proofErr w:type="gramStart"/>
      <w:r w:rsidRPr="00EF190C">
        <w:rPr>
          <w:sz w:val="30"/>
          <w:szCs w:val="30"/>
        </w:rPr>
        <w:t>со</w:t>
      </w:r>
      <w:proofErr w:type="gramEnd"/>
      <w:r w:rsidRPr="00EF190C">
        <w:rPr>
          <w:sz w:val="30"/>
          <w:szCs w:val="30"/>
        </w:rPr>
        <w:t xml:space="preserve"> взрослым, он всецело доверяет ему и полагается на него. Папе и маме нельзя устраняться от этого вопроса – родители самые важные участники обучения и воспитания!</w:t>
      </w:r>
    </w:p>
    <w:p w:rsidR="00044C9C" w:rsidRPr="00EF190C" w:rsidRDefault="00044C9C" w:rsidP="00044C9C">
      <w:pPr>
        <w:ind w:firstLine="708"/>
        <w:jc w:val="both"/>
        <w:rPr>
          <w:sz w:val="30"/>
          <w:szCs w:val="30"/>
        </w:rPr>
      </w:pPr>
      <w:r w:rsidRPr="00EF190C">
        <w:rPr>
          <w:sz w:val="30"/>
          <w:szCs w:val="30"/>
        </w:rPr>
        <w:t xml:space="preserve">Нужно пройти вместе с ним новый маршрут – например, к детскому саду или школе, рассказать ему, как правильно переходить, </w:t>
      </w:r>
      <w:r w:rsidRPr="00EF190C">
        <w:rPr>
          <w:sz w:val="30"/>
          <w:szCs w:val="30"/>
        </w:rPr>
        <w:lastRenderedPageBreak/>
        <w:t>показать ему как пройти к пешеходному переходу и так далее. Здесь очень важно научить ребенка видеть опасность.</w:t>
      </w:r>
    </w:p>
    <w:p w:rsidR="00044C9C" w:rsidRPr="00EF190C" w:rsidRDefault="00044C9C" w:rsidP="00044C9C">
      <w:pPr>
        <w:ind w:firstLine="708"/>
        <w:jc w:val="both"/>
        <w:rPr>
          <w:sz w:val="30"/>
          <w:szCs w:val="30"/>
        </w:rPr>
      </w:pPr>
      <w:r w:rsidRPr="00EF190C">
        <w:rPr>
          <w:sz w:val="30"/>
          <w:szCs w:val="30"/>
        </w:rPr>
        <w:t>На дороге дети выступают в качестве пешеходов, пассажиров и велосипедистов. Очень редко в качестве водителя.</w:t>
      </w:r>
    </w:p>
    <w:p w:rsidR="00044C9C" w:rsidRPr="00EF190C" w:rsidRDefault="00044C9C" w:rsidP="00044C9C">
      <w:pPr>
        <w:ind w:firstLine="708"/>
        <w:jc w:val="center"/>
        <w:rPr>
          <w:b/>
          <w:sz w:val="30"/>
          <w:szCs w:val="30"/>
          <w:u w:val="single"/>
        </w:rPr>
      </w:pPr>
      <w:r w:rsidRPr="00EF190C">
        <w:rPr>
          <w:b/>
          <w:sz w:val="30"/>
          <w:szCs w:val="30"/>
          <w:u w:val="single"/>
        </w:rPr>
        <w:t>Дети пешеходы:</w:t>
      </w:r>
    </w:p>
    <w:p w:rsidR="00044C9C" w:rsidRPr="00EF190C" w:rsidRDefault="00044C9C" w:rsidP="00044C9C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EF190C">
        <w:rPr>
          <w:rFonts w:ascii="Times New Roman" w:hAnsi="Times New Roman"/>
          <w:sz w:val="30"/>
          <w:szCs w:val="30"/>
        </w:rPr>
        <w:t>Стоящие автомобили представляют большую опасность для детей. Средняя высота автомобиля составляет 150 сантиметров. Такой рост имеют дети в возрасте 12-14 лет. А до него детей просто не видно из-за припаркованных автомобилей во дворах и на других проездах.</w:t>
      </w:r>
    </w:p>
    <w:p w:rsidR="00044C9C" w:rsidRPr="00EF190C" w:rsidRDefault="00044C9C" w:rsidP="00044C9C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EF190C">
        <w:rPr>
          <w:rFonts w:ascii="Times New Roman" w:hAnsi="Times New Roman"/>
          <w:sz w:val="30"/>
          <w:szCs w:val="30"/>
        </w:rPr>
        <w:t>На пешеходных переходах до выхода – убедиться, что транспорт уступает, а еще лучше – дождаться, когда проедет. Ни в коем случае не бежать с первой секундой зеленого светофора. Вообще, пешеходный переход создает ложное ощущение безопасности.</w:t>
      </w:r>
    </w:p>
    <w:p w:rsidR="00044C9C" w:rsidRPr="00EF190C" w:rsidRDefault="00044C9C" w:rsidP="00044C9C">
      <w:pPr>
        <w:pStyle w:val="a4"/>
        <w:numPr>
          <w:ilvl w:val="0"/>
          <w:numId w:val="1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EF190C">
        <w:rPr>
          <w:rFonts w:ascii="Times New Roman" w:hAnsi="Times New Roman"/>
          <w:sz w:val="30"/>
          <w:szCs w:val="30"/>
        </w:rPr>
        <w:t>Гаджеты и музыкальные наушники отвлекают внимание и мешают воспринимать окружающую обстановку.</w:t>
      </w:r>
    </w:p>
    <w:p w:rsidR="00044C9C" w:rsidRPr="00EF190C" w:rsidRDefault="00044C9C" w:rsidP="00044C9C">
      <w:pPr>
        <w:pStyle w:val="a4"/>
        <w:ind w:left="1134" w:hanging="425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EF190C">
        <w:rPr>
          <w:rFonts w:ascii="Times New Roman" w:hAnsi="Times New Roman"/>
          <w:b/>
          <w:sz w:val="30"/>
          <w:szCs w:val="30"/>
          <w:u w:val="single"/>
        </w:rPr>
        <w:t>Велосипедисты:</w:t>
      </w:r>
    </w:p>
    <w:p w:rsidR="00044C9C" w:rsidRPr="00EF190C" w:rsidRDefault="00044C9C" w:rsidP="00044C9C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EF190C">
        <w:rPr>
          <w:rFonts w:ascii="Times New Roman" w:hAnsi="Times New Roman"/>
          <w:sz w:val="30"/>
          <w:szCs w:val="30"/>
        </w:rPr>
        <w:t>Скорость велосипеда должна быть невысокой, особенно в людных местах или вблизи перекрестков</w:t>
      </w:r>
    </w:p>
    <w:p w:rsidR="00044C9C" w:rsidRPr="00EF190C" w:rsidRDefault="00044C9C" w:rsidP="00044C9C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EF190C">
        <w:rPr>
          <w:rFonts w:ascii="Times New Roman" w:hAnsi="Times New Roman"/>
          <w:sz w:val="30"/>
          <w:szCs w:val="30"/>
        </w:rPr>
        <w:t xml:space="preserve">Выбирать для езды нужно тротуары и велодорожки, парки, зоны отдыха. Если это маленький населенный пункт – школьный стадион, любые другие </w:t>
      </w:r>
      <w:proofErr w:type="gramStart"/>
      <w:r w:rsidRPr="00EF190C">
        <w:rPr>
          <w:rFonts w:ascii="Times New Roman" w:hAnsi="Times New Roman"/>
          <w:sz w:val="30"/>
          <w:szCs w:val="30"/>
        </w:rPr>
        <w:t>участки</w:t>
      </w:r>
      <w:proofErr w:type="gramEnd"/>
      <w:r w:rsidRPr="00EF190C">
        <w:rPr>
          <w:rFonts w:ascii="Times New Roman" w:hAnsi="Times New Roman"/>
          <w:sz w:val="30"/>
          <w:szCs w:val="30"/>
        </w:rPr>
        <w:t xml:space="preserve"> где нет движения транспорта или оно минимально.</w:t>
      </w:r>
    </w:p>
    <w:p w:rsidR="00044C9C" w:rsidRPr="00EF190C" w:rsidRDefault="00044C9C" w:rsidP="00044C9C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EF190C">
        <w:rPr>
          <w:rFonts w:ascii="Times New Roman" w:hAnsi="Times New Roman"/>
          <w:sz w:val="30"/>
          <w:szCs w:val="30"/>
        </w:rPr>
        <w:t>Использовать защитные шлем, налокотники, наколенники.</w:t>
      </w:r>
    </w:p>
    <w:p w:rsidR="00044C9C" w:rsidRDefault="00044C9C" w:rsidP="00044C9C">
      <w:pPr>
        <w:pStyle w:val="a4"/>
        <w:numPr>
          <w:ilvl w:val="0"/>
          <w:numId w:val="3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EF190C">
        <w:rPr>
          <w:rFonts w:ascii="Times New Roman" w:hAnsi="Times New Roman"/>
          <w:sz w:val="30"/>
          <w:szCs w:val="30"/>
        </w:rPr>
        <w:t>В соответствии с действующими требованиями Правил – необходимо спешиваться на пешеходном переходе и вести велосипед рядом с собой.</w:t>
      </w:r>
    </w:p>
    <w:p w:rsidR="00EF190C" w:rsidRPr="00EF190C" w:rsidRDefault="00EF190C" w:rsidP="00EF190C">
      <w:pPr>
        <w:pStyle w:val="a4"/>
        <w:ind w:left="1068"/>
        <w:jc w:val="center"/>
        <w:rPr>
          <w:rFonts w:ascii="Times New Roman" w:hAnsi="Times New Roman"/>
          <w:b/>
          <w:sz w:val="30"/>
          <w:szCs w:val="30"/>
          <w:u w:val="single"/>
        </w:rPr>
      </w:pPr>
      <w:r w:rsidRPr="00EF190C">
        <w:rPr>
          <w:rFonts w:ascii="Times New Roman" w:hAnsi="Times New Roman"/>
          <w:b/>
          <w:sz w:val="30"/>
          <w:szCs w:val="30"/>
          <w:u w:val="single"/>
        </w:rPr>
        <w:t>Пассажиры:</w:t>
      </w:r>
    </w:p>
    <w:p w:rsidR="00EF190C" w:rsidRPr="00EF190C" w:rsidRDefault="00EF190C" w:rsidP="00EF190C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EF190C">
        <w:rPr>
          <w:rFonts w:ascii="Times New Roman" w:hAnsi="Times New Roman"/>
          <w:sz w:val="30"/>
          <w:szCs w:val="30"/>
        </w:rPr>
        <w:t>В автомобиле всегда использовать автокресла, а если рост или возраст позволяет – только ремни безопасности.</w:t>
      </w:r>
    </w:p>
    <w:p w:rsidR="00EF190C" w:rsidRPr="00EF190C" w:rsidRDefault="00EF190C" w:rsidP="00EF190C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EF190C">
        <w:rPr>
          <w:rFonts w:ascii="Times New Roman" w:hAnsi="Times New Roman"/>
          <w:sz w:val="30"/>
          <w:szCs w:val="30"/>
        </w:rPr>
        <w:t xml:space="preserve">Общественный транспорт необходимо ожидать на удалении и не подходить близко к подъезжающему автобусу. </w:t>
      </w:r>
    </w:p>
    <w:p w:rsidR="00EF190C" w:rsidRPr="00EF190C" w:rsidRDefault="00EF190C" w:rsidP="00EF190C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EF190C">
        <w:rPr>
          <w:rFonts w:ascii="Times New Roman" w:hAnsi="Times New Roman"/>
          <w:sz w:val="30"/>
          <w:szCs w:val="30"/>
        </w:rPr>
        <w:t>Держаться за поручни крепко, во время движения не передвигаться по салону.</w:t>
      </w:r>
    </w:p>
    <w:p w:rsidR="00EF190C" w:rsidRPr="005E7726" w:rsidRDefault="00EF190C" w:rsidP="005E7726">
      <w:pPr>
        <w:pStyle w:val="a4"/>
        <w:numPr>
          <w:ilvl w:val="0"/>
          <w:numId w:val="2"/>
        </w:numPr>
        <w:ind w:left="284" w:hanging="284"/>
        <w:jc w:val="both"/>
        <w:rPr>
          <w:rFonts w:ascii="Times New Roman" w:hAnsi="Times New Roman"/>
          <w:sz w:val="30"/>
          <w:szCs w:val="30"/>
        </w:rPr>
      </w:pPr>
      <w:r w:rsidRPr="00EF190C">
        <w:rPr>
          <w:rFonts w:ascii="Times New Roman" w:hAnsi="Times New Roman"/>
          <w:sz w:val="30"/>
          <w:szCs w:val="30"/>
        </w:rPr>
        <w:t>Использовать гаджеты кратковременно либо тогда, когда ребенок уверенно сидит или крепко держится за поручни.</w:t>
      </w:r>
    </w:p>
    <w:p w:rsidR="00EF190C" w:rsidRPr="00EF190C" w:rsidRDefault="00EF190C" w:rsidP="00573981">
      <w:pPr>
        <w:spacing w:line="276" w:lineRule="auto"/>
        <w:ind w:left="1428"/>
        <w:jc w:val="center"/>
        <w:rPr>
          <w:b/>
          <w:sz w:val="30"/>
          <w:szCs w:val="30"/>
        </w:rPr>
      </w:pPr>
      <w:r w:rsidRPr="00EF190C">
        <w:rPr>
          <w:b/>
          <w:sz w:val="30"/>
          <w:szCs w:val="30"/>
        </w:rPr>
        <w:t>Правила безопасной перевозки детей</w:t>
      </w:r>
    </w:p>
    <w:p w:rsidR="00EF190C" w:rsidRPr="00EF190C" w:rsidRDefault="00EF190C" w:rsidP="00573981">
      <w:pPr>
        <w:spacing w:line="276" w:lineRule="auto"/>
        <w:ind w:firstLine="708"/>
        <w:jc w:val="both"/>
        <w:rPr>
          <w:sz w:val="30"/>
          <w:szCs w:val="30"/>
        </w:rPr>
      </w:pPr>
      <w:r w:rsidRPr="00EF190C">
        <w:rPr>
          <w:b/>
          <w:sz w:val="30"/>
          <w:szCs w:val="30"/>
        </w:rPr>
        <w:t xml:space="preserve">1. Обязательно перевозите детей </w:t>
      </w:r>
      <w:proofErr w:type="gramStart"/>
      <w:r w:rsidRPr="00EF190C">
        <w:rPr>
          <w:b/>
          <w:sz w:val="30"/>
          <w:szCs w:val="30"/>
        </w:rPr>
        <w:t>пристегнутыми</w:t>
      </w:r>
      <w:proofErr w:type="gramEnd"/>
      <w:r w:rsidRPr="00EF190C">
        <w:rPr>
          <w:sz w:val="30"/>
          <w:szCs w:val="30"/>
        </w:rPr>
        <w:t>.</w:t>
      </w:r>
    </w:p>
    <w:p w:rsidR="00EF190C" w:rsidRPr="00EF190C" w:rsidRDefault="00EF190C" w:rsidP="00573981">
      <w:pPr>
        <w:spacing w:line="276" w:lineRule="auto"/>
        <w:jc w:val="both"/>
        <w:rPr>
          <w:sz w:val="30"/>
          <w:szCs w:val="30"/>
        </w:rPr>
      </w:pPr>
      <w:r w:rsidRPr="00EF190C">
        <w:rPr>
          <w:sz w:val="30"/>
          <w:szCs w:val="30"/>
        </w:rPr>
        <w:lastRenderedPageBreak/>
        <w:t>Если ребенок не пристегнут в автокресле, то риск получения травм значительно увеличиваются, не пренебрегайте безопасностью детей. Обычный штатный ремень, которым должны пристегиваться взрослые, при аварии может травмировать ребенка, особенно сильные повреждения от него наблюдаются в области шеи и живота.</w:t>
      </w:r>
    </w:p>
    <w:p w:rsidR="00EF190C" w:rsidRPr="00EF190C" w:rsidRDefault="00EF190C" w:rsidP="00573981">
      <w:pPr>
        <w:spacing w:line="276" w:lineRule="auto"/>
        <w:ind w:firstLine="708"/>
        <w:jc w:val="both"/>
        <w:rPr>
          <w:b/>
          <w:sz w:val="30"/>
          <w:szCs w:val="30"/>
        </w:rPr>
      </w:pPr>
      <w:r w:rsidRPr="00EF190C">
        <w:rPr>
          <w:b/>
          <w:sz w:val="30"/>
          <w:szCs w:val="30"/>
        </w:rPr>
        <w:t>2. Самое безопасное место для расположения автокресла.</w:t>
      </w:r>
    </w:p>
    <w:p w:rsidR="00EF190C" w:rsidRPr="00EF190C" w:rsidRDefault="00EF190C" w:rsidP="00573981">
      <w:pPr>
        <w:spacing w:line="276" w:lineRule="auto"/>
        <w:jc w:val="both"/>
        <w:rPr>
          <w:sz w:val="30"/>
          <w:szCs w:val="30"/>
        </w:rPr>
      </w:pPr>
      <w:r w:rsidRPr="00EF190C">
        <w:rPr>
          <w:sz w:val="30"/>
          <w:szCs w:val="30"/>
        </w:rPr>
        <w:t xml:space="preserve">Рекомендуется располагать </w:t>
      </w:r>
      <w:proofErr w:type="gramStart"/>
      <w:r w:rsidRPr="00EF190C">
        <w:rPr>
          <w:sz w:val="30"/>
          <w:szCs w:val="30"/>
        </w:rPr>
        <w:t>детское</w:t>
      </w:r>
      <w:proofErr w:type="gramEnd"/>
      <w:r w:rsidRPr="00EF190C">
        <w:rPr>
          <w:sz w:val="30"/>
          <w:szCs w:val="30"/>
        </w:rPr>
        <w:t xml:space="preserve"> автокресло на среднем месте второго ряда сидений, где у ребенка наименьший риск получения травм. Ставить автокресло на переднее сиденье рекомендуется только в крайнем случае, при этом необходимо отключить подушку безопасности. Переднее место считается небезопасным. Также обязательно нужно проверить натяжение ремней — они не должны провисать</w:t>
      </w:r>
    </w:p>
    <w:p w:rsidR="00EF190C" w:rsidRPr="00EF190C" w:rsidRDefault="00EF190C" w:rsidP="00573981">
      <w:pPr>
        <w:spacing w:line="276" w:lineRule="auto"/>
        <w:ind w:firstLine="708"/>
        <w:jc w:val="both"/>
        <w:rPr>
          <w:b/>
          <w:sz w:val="30"/>
          <w:szCs w:val="30"/>
        </w:rPr>
      </w:pPr>
      <w:r w:rsidRPr="00EF190C">
        <w:rPr>
          <w:b/>
          <w:sz w:val="30"/>
          <w:szCs w:val="30"/>
        </w:rPr>
        <w:t xml:space="preserve">3. Не рекомендуется приобретать автокресла, </w:t>
      </w:r>
      <w:proofErr w:type="gramStart"/>
      <w:r w:rsidRPr="00EF190C">
        <w:rPr>
          <w:b/>
          <w:sz w:val="30"/>
          <w:szCs w:val="30"/>
        </w:rPr>
        <w:t>бывшие</w:t>
      </w:r>
      <w:proofErr w:type="gramEnd"/>
      <w:r w:rsidRPr="00EF190C">
        <w:rPr>
          <w:b/>
          <w:sz w:val="30"/>
          <w:szCs w:val="30"/>
        </w:rPr>
        <w:t xml:space="preserve"> в употреблении.</w:t>
      </w:r>
    </w:p>
    <w:p w:rsidR="00EF190C" w:rsidRPr="00EF190C" w:rsidRDefault="00EF190C" w:rsidP="00573981">
      <w:pPr>
        <w:spacing w:line="276" w:lineRule="auto"/>
        <w:jc w:val="both"/>
        <w:rPr>
          <w:sz w:val="30"/>
          <w:szCs w:val="30"/>
        </w:rPr>
      </w:pPr>
      <w:r w:rsidRPr="00EF190C">
        <w:rPr>
          <w:sz w:val="30"/>
          <w:szCs w:val="30"/>
        </w:rPr>
        <w:t>При выборе такого кресла Вас должен беспокоить вопрос, как оно хранилось, побывало ли кресло в ДТП, стояло ли в гараже под грузом вещей и деформировалось — все эти факторы влияют на безопасность детей, на то, сможет ли в случае аварии кресло выполнить свою функцию — уберечь вашего ребенка.</w:t>
      </w:r>
    </w:p>
    <w:p w:rsidR="00EF190C" w:rsidRPr="00EF190C" w:rsidRDefault="00EF190C" w:rsidP="00573981">
      <w:pPr>
        <w:spacing w:line="276" w:lineRule="auto"/>
        <w:ind w:firstLine="708"/>
        <w:jc w:val="both"/>
        <w:rPr>
          <w:b/>
          <w:sz w:val="30"/>
          <w:szCs w:val="30"/>
        </w:rPr>
      </w:pPr>
      <w:r w:rsidRPr="00EF190C">
        <w:rPr>
          <w:b/>
          <w:sz w:val="30"/>
          <w:szCs w:val="30"/>
        </w:rPr>
        <w:t>4. Малышей перевозите в кресле-люльке</w:t>
      </w:r>
    </w:p>
    <w:p w:rsidR="00EF190C" w:rsidRDefault="00EF190C" w:rsidP="00573981">
      <w:pPr>
        <w:spacing w:line="276" w:lineRule="auto"/>
        <w:jc w:val="both"/>
      </w:pPr>
      <w:r w:rsidRPr="00EF190C">
        <w:rPr>
          <w:sz w:val="30"/>
          <w:szCs w:val="30"/>
        </w:rPr>
        <w:t>При перевозке ребенка до полутора лет, целесообразно выбрать кресло-люльку и развернуть ее против движения — ребенок при этом едет спиной вперед. До года детский организм не до конца сформирован</w:t>
      </w:r>
      <w:r w:rsidRPr="006E226D">
        <w:t>, 80% от массы его тела – голова. Если малыш едет лицом вперед, он испытывает колоссальную нагрузку на позвоночник.</w:t>
      </w:r>
    </w:p>
    <w:p w:rsidR="005E7726" w:rsidRDefault="005E7726" w:rsidP="005E7726">
      <w:pPr>
        <w:spacing w:line="276" w:lineRule="auto"/>
        <w:jc w:val="right"/>
      </w:pPr>
    </w:p>
    <w:sectPr w:rsidR="005E7726" w:rsidSect="00D56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16CB5"/>
    <w:multiLevelType w:val="hybridMultilevel"/>
    <w:tmpl w:val="54E0A120"/>
    <w:lvl w:ilvl="0" w:tplc="8C16B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7C64849"/>
    <w:multiLevelType w:val="hybridMultilevel"/>
    <w:tmpl w:val="F38E55A0"/>
    <w:lvl w:ilvl="0" w:tplc="7B18B07C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">
    <w:nsid w:val="56011E14"/>
    <w:multiLevelType w:val="hybridMultilevel"/>
    <w:tmpl w:val="909A0A62"/>
    <w:lvl w:ilvl="0" w:tplc="277C318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4F62"/>
    <w:rsid w:val="00044C9C"/>
    <w:rsid w:val="00140A19"/>
    <w:rsid w:val="001579D6"/>
    <w:rsid w:val="002F5517"/>
    <w:rsid w:val="00573981"/>
    <w:rsid w:val="005A4F62"/>
    <w:rsid w:val="005E7726"/>
    <w:rsid w:val="008F5870"/>
    <w:rsid w:val="00D56A81"/>
    <w:rsid w:val="00EF1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F6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basedOn w:val="a"/>
    <w:rsid w:val="00044C9C"/>
    <w:rPr>
      <w:color w:val="000000"/>
      <w:sz w:val="20"/>
      <w:szCs w:val="20"/>
    </w:rPr>
  </w:style>
  <w:style w:type="paragraph" w:styleId="a4">
    <w:name w:val="List Paragraph"/>
    <w:basedOn w:val="a"/>
    <w:uiPriority w:val="34"/>
    <w:qFormat/>
    <w:rsid w:val="00044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burnos</dc:creator>
  <cp:lastModifiedBy>user</cp:lastModifiedBy>
  <cp:revision>4</cp:revision>
  <cp:lastPrinted>2021-08-11T10:52:00Z</cp:lastPrinted>
  <dcterms:created xsi:type="dcterms:W3CDTF">2021-08-10T07:31:00Z</dcterms:created>
  <dcterms:modified xsi:type="dcterms:W3CDTF">2021-08-13T14:27:00Z</dcterms:modified>
</cp:coreProperties>
</file>