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E9" w:rsidRDefault="00E242E9">
      <w:pPr>
        <w:pStyle w:val="newncpi"/>
        <w:ind w:firstLine="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E242E9" w:rsidRDefault="00E242E9">
      <w:pPr>
        <w:pStyle w:val="newncpi"/>
        <w:ind w:firstLine="0"/>
        <w:jc w:val="center"/>
      </w:pPr>
      <w:r>
        <w:rPr>
          <w:rStyle w:val="datepr"/>
        </w:rPr>
        <w:t>12 января 1996 г.</w:t>
      </w:r>
      <w:r>
        <w:rPr>
          <w:rStyle w:val="number"/>
        </w:rPr>
        <w:t xml:space="preserve"> № 19</w:t>
      </w:r>
    </w:p>
    <w:p w:rsidR="00E242E9" w:rsidRDefault="00E242E9">
      <w:pPr>
        <w:pStyle w:val="title"/>
      </w:pPr>
      <w:r>
        <w:t>О специальном фонде Президента Республики Беларусь по социальной поддержке одаренных учащихся и студентов</w:t>
      </w:r>
    </w:p>
    <w:p w:rsidR="00E242E9" w:rsidRDefault="00E242E9">
      <w:pPr>
        <w:pStyle w:val="changei"/>
      </w:pPr>
      <w:r>
        <w:t>Изменения и дополнения:</w:t>
      </w:r>
    </w:p>
    <w:p w:rsidR="00E242E9" w:rsidRDefault="00E242E9">
      <w:pPr>
        <w:pStyle w:val="changeadd"/>
      </w:pPr>
      <w:r>
        <w:t>Указ Президента Республики Беларусь от 6 октября 1997 г. № 501 (Собрание декретов, указов Президента и постановлений Правительства Республики Беларусь, 1997 г., № 28, ст.909) &lt;P39700501&gt;;</w:t>
      </w:r>
    </w:p>
    <w:p w:rsidR="00E242E9" w:rsidRDefault="00E242E9">
      <w:pPr>
        <w:pStyle w:val="changeadd"/>
      </w:pPr>
      <w:r>
        <w:t>Указ Президента Республики Беларусь от 2 марта 1998 г. № 88 &lt;P39800088&gt;;</w:t>
      </w:r>
    </w:p>
    <w:p w:rsidR="00E242E9" w:rsidRDefault="00E242E9">
      <w:pPr>
        <w:pStyle w:val="changeadd"/>
      </w:pPr>
      <w:r>
        <w:t>Указ Президента Республики Беларусь от 23 апреля 1999 г. № 231 (Национальный реестр правовых актов Республики Беларусь, 1999 г., № 33, 1/291) &lt;P39900231&gt;;</w:t>
      </w:r>
    </w:p>
    <w:p w:rsidR="00E242E9" w:rsidRDefault="00E242E9">
      <w:pPr>
        <w:pStyle w:val="changeadd"/>
      </w:pPr>
      <w:r>
        <w:t>Указ Президента Республики Беларусь от 25 апреля 2000 г. № 223 (Национальный реестр правовых актов Республики Беларусь, 2000 г., № 41, 1/1219) &lt;P30000223&gt;;</w:t>
      </w:r>
    </w:p>
    <w:p w:rsidR="00E242E9" w:rsidRDefault="00E242E9">
      <w:pPr>
        <w:pStyle w:val="changeadd"/>
      </w:pPr>
      <w:r>
        <w:t>Указ Президента Республики Беларусь от 31 мая 2000 г. № 298 (Национальный реестр правовых актов Республики Беларусь, 2000 г., № 53, 1/1320) &lt;P30000298&gt;;</w:t>
      </w:r>
    </w:p>
    <w:p w:rsidR="00E242E9" w:rsidRDefault="00E242E9">
      <w:pPr>
        <w:pStyle w:val="changeadd"/>
      </w:pPr>
      <w:r>
        <w:t>Указ Президента Республики Беларусь от 22 июня 2001 г. № 348 (Национальный реестр правовых актов Республики Беларусь, 2001 г., № 61, 1/2786) &lt;P30100348&gt;;</w:t>
      </w:r>
    </w:p>
    <w:p w:rsidR="00E242E9" w:rsidRDefault="00E242E9">
      <w:pPr>
        <w:pStyle w:val="changeadd"/>
      </w:pPr>
      <w:r>
        <w:t>Указ Президента Республики Беларусь от 19 октября 2001 г. № 600 (Национальный реестр правовых актов Республики Беларусь, 2001 г., № 101, 1/3148) &lt;P30100600&gt;;</w:t>
      </w:r>
    </w:p>
    <w:p w:rsidR="00E242E9" w:rsidRDefault="00E242E9">
      <w:pPr>
        <w:pStyle w:val="changeadd"/>
      </w:pPr>
      <w:r>
        <w:t>Указ Президента Республики Беларусь от 19 апреля 2002 г. № 211 (Национальный реестр правовых актов Республики Беларусь, 2002 г., № 48, 1/3649) &lt;P30200211&gt;;</w:t>
      </w:r>
    </w:p>
    <w:p w:rsidR="00E242E9" w:rsidRDefault="00E242E9">
      <w:pPr>
        <w:pStyle w:val="changeadd"/>
      </w:pPr>
      <w:r>
        <w:t>Указ Президента Республики Беларусь от 29 февраля 2008 г. № 142 (Национальный реестр правовых актов Республики Беларусь, 2008 г., № 56, 1/9526) &lt;P30800142&gt;</w:t>
      </w:r>
    </w:p>
    <w:p w:rsidR="00E242E9" w:rsidRDefault="00E242E9">
      <w:pPr>
        <w:pStyle w:val="point"/>
      </w:pPr>
      <w:r>
        <w:t> </w:t>
      </w:r>
    </w:p>
    <w:p w:rsidR="00E242E9" w:rsidRDefault="00E242E9">
      <w:pPr>
        <w:pStyle w:val="point"/>
      </w:pPr>
      <w:r>
        <w:t> </w:t>
      </w:r>
    </w:p>
    <w:p w:rsidR="00E242E9" w:rsidRDefault="00E242E9">
      <w:pPr>
        <w:pStyle w:val="rekviziti"/>
      </w:pPr>
      <w:r>
        <w:t>—————————————————————————</w:t>
      </w:r>
    </w:p>
    <w:p w:rsidR="00E242E9" w:rsidRDefault="00E242E9">
      <w:pPr>
        <w:pStyle w:val="rekviziti"/>
      </w:pPr>
      <w:r>
        <w:t>Пункт 1 утратил силу в части утверждения состава совета специального фонда Президента Республики Беларусь по социальной поддержке одаренных учащихся и студентов Указом Президента Республики Беларусь от 19 апреля 2002 г. № 211</w:t>
      </w:r>
    </w:p>
    <w:p w:rsidR="00E242E9" w:rsidRDefault="00E242E9">
      <w:pPr>
        <w:pStyle w:val="rekviziti"/>
      </w:pPr>
      <w:r>
        <w:t>__________________________________________________</w:t>
      </w:r>
    </w:p>
    <w:p w:rsidR="00E242E9" w:rsidRDefault="00E242E9">
      <w:pPr>
        <w:pStyle w:val="point"/>
      </w:pPr>
      <w:r>
        <w:t>1. Утвердить прилагаемые Положение о специальном фонде Президента Республики Беларусь по социальной поддержке одаренных учащихся и студентов и состав совета указанного фонда.</w:t>
      </w:r>
    </w:p>
    <w:p w:rsidR="00E242E9" w:rsidRDefault="00E242E9">
      <w:pPr>
        <w:pStyle w:val="point"/>
      </w:pPr>
      <w:r>
        <w:t>2. Управлению делами Президента Республики Беларусь открыть специальные счета в рублях и иностранной валюте для зачисления на них средств, поступающих в специальный фонд Президента Республики Беларусь по социальной поддержке одаренных учащихся и студентов от белорусских и иностранных граждан, организаций, а также из других источников.</w:t>
      </w:r>
    </w:p>
    <w:p w:rsidR="00E242E9" w:rsidRDefault="00E242E9">
      <w:pPr>
        <w:pStyle w:val="newncpi"/>
      </w:pPr>
      <w:r>
        <w:t> </w:t>
      </w:r>
    </w:p>
    <w:p w:rsidR="00E242E9" w:rsidRDefault="00E242E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E242E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42E9" w:rsidRDefault="00E242E9">
            <w:pPr>
              <w:pStyle w:val="newncpi0"/>
              <w:jc w:val="left"/>
            </w:pPr>
            <w:r>
              <w:rPr>
                <w:rStyle w:val="post"/>
              </w:rPr>
              <w:lastRenderedPageBreak/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42E9" w:rsidRDefault="00E242E9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E242E9" w:rsidRDefault="00E242E9">
      <w:pPr>
        <w:pStyle w:val="newncpi0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301"/>
        <w:gridCol w:w="3056"/>
      </w:tblGrid>
      <w:tr w:rsidR="00E242E9"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2E9" w:rsidRDefault="00E242E9">
            <w:pPr>
              <w:pStyle w:val="newncpi"/>
            </w:pPr>
            <w:r>
              <w:t> </w:t>
            </w:r>
          </w:p>
        </w:tc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42E9" w:rsidRDefault="00E242E9">
            <w:pPr>
              <w:pStyle w:val="capu1"/>
            </w:pPr>
            <w:r>
              <w:t>УТВЕРЖДЕНО</w:t>
            </w:r>
          </w:p>
          <w:p w:rsidR="00E242E9" w:rsidRDefault="00E242E9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  <w:r>
              <w:br/>
              <w:t>12.01.1996 № 19</w:t>
            </w:r>
            <w:r>
              <w:br/>
              <w:t xml:space="preserve">(в редакции Указа Президента </w:t>
            </w:r>
            <w:r>
              <w:br/>
              <w:t>Республики Беларусь</w:t>
            </w:r>
          </w:p>
          <w:p w:rsidR="00E242E9" w:rsidRDefault="00E242E9">
            <w:pPr>
              <w:pStyle w:val="cap1"/>
            </w:pPr>
            <w:r>
              <w:t>29.02.2008 № 142)</w:t>
            </w:r>
          </w:p>
        </w:tc>
      </w:tr>
    </w:tbl>
    <w:p w:rsidR="00E242E9" w:rsidRDefault="00E242E9">
      <w:pPr>
        <w:pStyle w:val="titleu"/>
      </w:pPr>
      <w:r>
        <w:t>ПОЛОЖЕНИЕ</w:t>
      </w:r>
      <w:r>
        <w:br/>
        <w:t>о специальном фонде Президента Республики Беларусь по социальной поддержке одаренных учащихся и студентов</w:t>
      </w:r>
    </w:p>
    <w:p w:rsidR="00E242E9" w:rsidRDefault="00E242E9">
      <w:pPr>
        <w:pStyle w:val="point"/>
      </w:pPr>
      <w:r>
        <w:t>1. Специальный фонд Президента Республики Беларусь по социальной поддержке одаренных учащихся и студентов (далее – фонд) создается в целях финансирования мероприятий, направленных на создание условий для стимулирования интеллектуальной и творческой деятельности учащихся и студентов, педагогических и научных работников, интеллектуальных и (или) творческих объединений учащихся и студентов в области образования, науки, техники и передовых технологий, разработки современных методик их воспитания и обучения.</w:t>
      </w:r>
    </w:p>
    <w:p w:rsidR="00E242E9" w:rsidRDefault="00E242E9">
      <w:pPr>
        <w:pStyle w:val="point"/>
      </w:pPr>
      <w:r>
        <w:t>2. Средства фонда образуются за счет:</w:t>
      </w:r>
    </w:p>
    <w:p w:rsidR="00E242E9" w:rsidRDefault="00E242E9">
      <w:pPr>
        <w:pStyle w:val="newncpi"/>
      </w:pPr>
      <w:r>
        <w:t>ассигнований из резервного фонда Президента Республики Беларусь;</w:t>
      </w:r>
    </w:p>
    <w:p w:rsidR="00E242E9" w:rsidRDefault="00E242E9">
      <w:pPr>
        <w:pStyle w:val="newncpi"/>
      </w:pPr>
      <w:r>
        <w:t>добровольных взносов физических и юридических лиц в виде денежных средств, в том числе в иностранной валюте;</w:t>
      </w:r>
    </w:p>
    <w:p w:rsidR="00E242E9" w:rsidRDefault="00E242E9">
      <w:pPr>
        <w:pStyle w:val="newncpi"/>
      </w:pPr>
      <w:r>
        <w:t>других источников, не запрещенных законодательством.</w:t>
      </w:r>
    </w:p>
    <w:p w:rsidR="00E242E9" w:rsidRDefault="00E242E9">
      <w:pPr>
        <w:pStyle w:val="newncpi"/>
      </w:pPr>
      <w:r>
        <w:t>Учет поступающих и расходуемых средств фонда производится раздельно в белорусских рублях и иностранной валюте.</w:t>
      </w:r>
    </w:p>
    <w:p w:rsidR="00E242E9" w:rsidRDefault="00E242E9">
      <w:pPr>
        <w:pStyle w:val="point"/>
      </w:pPr>
      <w:r>
        <w:t>3. Средствами фонда распоряжается совет фонда, в состав которого входят представители Администрации Президента Республики Беларусь, заинтересованных республиканских органов государственного управления, иных государственных органов, Национальной академии наук Беларуси, учреждений образования, общественных объединений и других организаций.</w:t>
      </w:r>
    </w:p>
    <w:p w:rsidR="00E242E9" w:rsidRDefault="00E242E9">
      <w:pPr>
        <w:pStyle w:val="newncpi"/>
      </w:pPr>
      <w:r>
        <w:t>Совет фонда возглавляет председатель.</w:t>
      </w:r>
    </w:p>
    <w:p w:rsidR="00E242E9" w:rsidRDefault="00E242E9">
      <w:pPr>
        <w:pStyle w:val="newncpi"/>
      </w:pPr>
      <w:r>
        <w:t>Состав совета фонда утверждается Президентом Республики Беларусь.</w:t>
      </w:r>
    </w:p>
    <w:p w:rsidR="00E242E9" w:rsidRDefault="00E242E9">
      <w:pPr>
        <w:pStyle w:val="newncpi"/>
      </w:pPr>
      <w:r>
        <w:t>Фонд имеет печать с изображением Государственного герба Республики Беларусь и своим наименованием.</w:t>
      </w:r>
    </w:p>
    <w:p w:rsidR="00E242E9" w:rsidRDefault="00E242E9">
      <w:pPr>
        <w:pStyle w:val="point"/>
      </w:pPr>
      <w:r>
        <w:t>4. Совет фонда в соответствии с Положением о присуждении поощрений специального фонда Президента Республики Беларусь по социальной поддержке одаренных учащихся и студентов, утверждаемым Президентом Республики Беларусь, на основе предложений государственных органов, учреждений образования, иных организаций принимает решения о выделении средств на:</w:t>
      </w:r>
    </w:p>
    <w:p w:rsidR="00E242E9" w:rsidRDefault="00E242E9">
      <w:pPr>
        <w:pStyle w:val="newncpi"/>
      </w:pPr>
      <w:r>
        <w:t>выплату премий, поощрительных стипендий учащимся и студентам;</w:t>
      </w:r>
    </w:p>
    <w:p w:rsidR="00E242E9" w:rsidRDefault="00E242E9">
      <w:pPr>
        <w:pStyle w:val="newncpi"/>
      </w:pPr>
      <w:r>
        <w:t>оказание материальной помощи учащимся и студентам, активным участникам значимых научно-исследовательских и проектно-конструкторских работ, добившимся высоких показателей в изучении гуманитарных и (или) естественно-научных дисциплин, – победителям международных, республиканских олимпиад (конкурсов, турниров, иных соревнований) по учебным предметам;</w:t>
      </w:r>
    </w:p>
    <w:p w:rsidR="00E242E9" w:rsidRDefault="00E242E9">
      <w:pPr>
        <w:pStyle w:val="newncpi"/>
      </w:pPr>
      <w:r>
        <w:t>выплату на конкурсной основе поощрительных премий педагогическим, научным работникам и иным лицам, внесшим особый вклад в развитие способностей одаренных учащихся и студентов в области образования, науки, техники и передовых технологий, разработку современных методик их воспитания и обучения;</w:t>
      </w:r>
    </w:p>
    <w:p w:rsidR="00E242E9" w:rsidRDefault="00E242E9">
      <w:pPr>
        <w:pStyle w:val="newncpi"/>
      </w:pPr>
      <w:r>
        <w:lastRenderedPageBreak/>
        <w:t>оказание финансовой поддержки интеллектуальным и (или) творческим объединениям учащихся и студентов, завоевавшим общественное признание перспективными разработками и достижениями;</w:t>
      </w:r>
    </w:p>
    <w:p w:rsidR="00E242E9" w:rsidRDefault="00E242E9">
      <w:pPr>
        <w:pStyle w:val="newncpi"/>
      </w:pPr>
      <w:r>
        <w:t>изготовление нагрудных знаков «Лаўрэат спецыяльнага фонду Прэзідэнта Рэспублікі Беларусь па сацыяльнай падтрымцы здольных навучэнцаў i студэнтаў» и удостоверений к ним, бланков свидетельств фонда и папок-обложек к ним, выпуск информационных бюллетеней.</w:t>
      </w:r>
    </w:p>
    <w:p w:rsidR="00E242E9" w:rsidRDefault="00E242E9">
      <w:pPr>
        <w:pStyle w:val="newncpi"/>
      </w:pPr>
      <w:r>
        <w:t>Средства фонда могут использоваться на разработку и реализацию программ и их мероприятий, утверждаемых советом фонда, направленных на создание благоприятных условий для интеллектуальной и творческой деятельности одаренной личности.</w:t>
      </w:r>
    </w:p>
    <w:p w:rsidR="00E242E9" w:rsidRDefault="00E242E9">
      <w:pPr>
        <w:pStyle w:val="point"/>
      </w:pPr>
      <w:r>
        <w:t>5. Заседания совета фонда проводятся по мере необходимости, но не реже одного раза в квартал. Совет фонда правомочен принимать решения при присутствии на его заседании не менее 2/3 членов совета фонда открытым голосованием простым большинством голосов. Решения совета фонда оформляются протоколами и утверждаются Президентом Республики Беларусь.</w:t>
      </w:r>
    </w:p>
    <w:p w:rsidR="00E242E9" w:rsidRDefault="00E242E9">
      <w:pPr>
        <w:pStyle w:val="point"/>
      </w:pPr>
      <w:r>
        <w:t>6. Организационно-техническое обеспечение деятельности совета фонда, в том числе обеспечение бланками свидетельств фонда и папками-обложками к ним, нагрудными знаками «Лаўрэат спецыяльнага фонду Прэзідэнта Рэспублікі Беларусь па сацыяльнай падтрымцы здольных навучэнцаў i студэнтаў» и удостоверениями к ним, осуществляет Министерство образования.</w:t>
      </w:r>
    </w:p>
    <w:p w:rsidR="00E242E9" w:rsidRDefault="00E242E9">
      <w:pPr>
        <w:pStyle w:val="point"/>
      </w:pPr>
      <w:r>
        <w:t>7. Совет фонда ежегодно представляет в Управление делами Президента Республики Беларусь отчет об использовании средств фонда.</w:t>
      </w:r>
    </w:p>
    <w:p w:rsidR="00E242E9" w:rsidRDefault="00E242E9">
      <w:pPr>
        <w:pStyle w:val="point"/>
      </w:pPr>
      <w:r>
        <w:t>8. Операции по накоплению и расходованию средств фонда осуществляются Управлением делами Президента Республики Беларусь. </w:t>
      </w:r>
    </w:p>
    <w:p w:rsidR="00E242E9" w:rsidRDefault="00E242E9">
      <w:pPr>
        <w:pStyle w:val="newncpi0"/>
      </w:pPr>
      <w:r>
        <w:t> </w:t>
      </w:r>
    </w:p>
    <w:p w:rsidR="007271DB" w:rsidRDefault="007271DB"/>
    <w:sectPr w:rsidR="007271DB" w:rsidSect="00E242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6C" w:rsidRDefault="00136F6C" w:rsidP="00E242E9">
      <w:pPr>
        <w:spacing w:after="0" w:line="240" w:lineRule="auto"/>
      </w:pPr>
      <w:r>
        <w:separator/>
      </w:r>
    </w:p>
  </w:endnote>
  <w:endnote w:type="continuationSeparator" w:id="0">
    <w:p w:rsidR="00136F6C" w:rsidRDefault="00136F6C" w:rsidP="00E2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2E9" w:rsidRDefault="00E24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2E9" w:rsidRDefault="00E242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242E9" w:rsidTr="00E242E9">
      <w:tc>
        <w:tcPr>
          <w:tcW w:w="1800" w:type="dxa"/>
          <w:shd w:val="clear" w:color="auto" w:fill="auto"/>
          <w:vAlign w:val="center"/>
        </w:tcPr>
        <w:p w:rsidR="00E242E9" w:rsidRDefault="00E242E9">
          <w:pPr>
            <w:pStyle w:val="a5"/>
          </w:pPr>
          <w:bookmarkStart w:id="0" w:name="_GoBack"/>
          <w:bookmarkEnd w:id="0"/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242E9" w:rsidRDefault="00E242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242E9" w:rsidRDefault="00E242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11.01.2021</w:t>
          </w:r>
        </w:p>
        <w:p w:rsidR="00E242E9" w:rsidRPr="00E242E9" w:rsidRDefault="00E242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242E9" w:rsidRDefault="00E24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6C" w:rsidRDefault="00136F6C" w:rsidP="00E242E9">
      <w:pPr>
        <w:spacing w:after="0" w:line="240" w:lineRule="auto"/>
      </w:pPr>
      <w:r>
        <w:separator/>
      </w:r>
    </w:p>
  </w:footnote>
  <w:footnote w:type="continuationSeparator" w:id="0">
    <w:p w:rsidR="00136F6C" w:rsidRDefault="00136F6C" w:rsidP="00E2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2E9" w:rsidRDefault="00E242E9" w:rsidP="00A52DD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242E9" w:rsidRDefault="00E24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2E9" w:rsidRPr="00E242E9" w:rsidRDefault="00E242E9" w:rsidP="00A52DD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242E9">
      <w:rPr>
        <w:rStyle w:val="a7"/>
        <w:rFonts w:ascii="Times New Roman" w:hAnsi="Times New Roman" w:cs="Times New Roman"/>
        <w:sz w:val="24"/>
      </w:rPr>
      <w:fldChar w:fldCharType="begin"/>
    </w:r>
    <w:r w:rsidRPr="00E242E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242E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E242E9">
      <w:rPr>
        <w:rStyle w:val="a7"/>
        <w:rFonts w:ascii="Times New Roman" w:hAnsi="Times New Roman" w:cs="Times New Roman"/>
        <w:sz w:val="24"/>
      </w:rPr>
      <w:fldChar w:fldCharType="end"/>
    </w:r>
  </w:p>
  <w:p w:rsidR="00E242E9" w:rsidRPr="00E242E9" w:rsidRDefault="00E242E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2E9" w:rsidRPr="00E242E9" w:rsidRDefault="00E242E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E9"/>
    <w:rsid w:val="00136F6C"/>
    <w:rsid w:val="007271DB"/>
    <w:rsid w:val="00E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2805027E-DC4A-4AFE-93E0-2D3EA890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242E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242E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242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242E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242E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242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242E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242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242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kviziti">
    <w:name w:val="rekviziti"/>
    <w:basedOn w:val="a"/>
    <w:rsid w:val="00E242E9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242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242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242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242E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242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242E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24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2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2E9"/>
  </w:style>
  <w:style w:type="paragraph" w:styleId="a5">
    <w:name w:val="footer"/>
    <w:basedOn w:val="a"/>
    <w:link w:val="a6"/>
    <w:uiPriority w:val="99"/>
    <w:unhideWhenUsed/>
    <w:rsid w:val="00E2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2E9"/>
  </w:style>
  <w:style w:type="character" w:styleId="a7">
    <w:name w:val="page number"/>
    <w:basedOn w:val="a0"/>
    <w:uiPriority w:val="99"/>
    <w:semiHidden/>
    <w:unhideWhenUsed/>
    <w:rsid w:val="00E242E9"/>
  </w:style>
  <w:style w:type="table" w:styleId="a8">
    <w:name w:val="Table Grid"/>
    <w:basedOn w:val="a1"/>
    <w:uiPriority w:val="39"/>
    <w:rsid w:val="00E2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5913</Characters>
  <Application>Microsoft Office Word</Application>
  <DocSecurity>0</DocSecurity>
  <Lines>128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Сергеевич Дейкало</dc:creator>
  <cp:keywords/>
  <dc:description/>
  <cp:lastModifiedBy>Сергей Сергеевич Дейкало</cp:lastModifiedBy>
  <cp:revision>1</cp:revision>
  <dcterms:created xsi:type="dcterms:W3CDTF">2021-01-11T07:44:00Z</dcterms:created>
  <dcterms:modified xsi:type="dcterms:W3CDTF">2021-01-11T07:44:00Z</dcterms:modified>
</cp:coreProperties>
</file>