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6E1" w:rsidRPr="006011DB" w:rsidRDefault="00CE76E1" w:rsidP="00CE76E1">
      <w:pPr>
        <w:spacing w:line="230" w:lineRule="auto"/>
        <w:rPr>
          <w:rFonts w:ascii="Times New Roman" w:hAnsi="Times New Roman"/>
          <w:sz w:val="30"/>
          <w:szCs w:val="30"/>
          <w:lang w:eastAsia="ru-RU"/>
        </w:rPr>
      </w:pPr>
      <w:r w:rsidRPr="006011DB">
        <w:rPr>
          <w:rFonts w:ascii="Times New Roman" w:hAnsi="Times New Roman"/>
          <w:sz w:val="30"/>
          <w:szCs w:val="30"/>
          <w:lang w:eastAsia="ru-RU"/>
        </w:rPr>
        <w:t>МАТЕРИАЛЫ</w:t>
      </w:r>
    </w:p>
    <w:p w:rsidR="00CE76E1" w:rsidRPr="006011DB" w:rsidRDefault="00CE76E1" w:rsidP="00CE76E1">
      <w:pPr>
        <w:spacing w:line="230" w:lineRule="auto"/>
        <w:rPr>
          <w:rFonts w:ascii="Times New Roman" w:hAnsi="Times New Roman"/>
          <w:sz w:val="30"/>
          <w:szCs w:val="30"/>
          <w:lang w:eastAsia="ru-RU"/>
        </w:rPr>
      </w:pPr>
      <w:r w:rsidRPr="006011DB">
        <w:rPr>
          <w:rFonts w:ascii="Times New Roman" w:hAnsi="Times New Roman"/>
          <w:sz w:val="30"/>
          <w:szCs w:val="30"/>
          <w:lang w:eastAsia="ru-RU"/>
        </w:rPr>
        <w:t>для членов информационно-пропагандистских групп</w:t>
      </w:r>
    </w:p>
    <w:p w:rsidR="00CE76E1" w:rsidRPr="006011DB" w:rsidRDefault="00CE76E1" w:rsidP="00CE76E1">
      <w:pPr>
        <w:spacing w:line="230" w:lineRule="auto"/>
        <w:rPr>
          <w:rFonts w:ascii="Times New Roman" w:hAnsi="Times New Roman"/>
          <w:sz w:val="30"/>
          <w:szCs w:val="30"/>
          <w:lang w:eastAsia="ru-RU"/>
        </w:rPr>
      </w:pPr>
      <w:r w:rsidRPr="006011DB">
        <w:rPr>
          <w:rFonts w:ascii="Times New Roman" w:hAnsi="Times New Roman"/>
          <w:sz w:val="30"/>
          <w:szCs w:val="30"/>
          <w:lang w:eastAsia="ru-RU"/>
        </w:rPr>
        <w:t>(</w:t>
      </w:r>
      <w:r>
        <w:rPr>
          <w:rFonts w:ascii="Times New Roman" w:hAnsi="Times New Roman"/>
          <w:sz w:val="30"/>
          <w:szCs w:val="30"/>
          <w:lang w:eastAsia="ru-RU"/>
        </w:rPr>
        <w:t>но</w:t>
      </w:r>
      <w:r w:rsidRPr="006011DB">
        <w:rPr>
          <w:rFonts w:ascii="Times New Roman" w:hAnsi="Times New Roman"/>
          <w:sz w:val="30"/>
          <w:szCs w:val="30"/>
          <w:lang w:eastAsia="ru-RU"/>
        </w:rPr>
        <w:t>ябрь 2020 г.)</w:t>
      </w:r>
    </w:p>
    <w:p w:rsidR="00CE76E1" w:rsidRPr="006011DB" w:rsidRDefault="00CE76E1" w:rsidP="00CE76E1">
      <w:pPr>
        <w:spacing w:line="230" w:lineRule="auto"/>
        <w:jc w:val="center"/>
        <w:rPr>
          <w:rFonts w:ascii="Times New Roman" w:hAnsi="Times New Roman"/>
          <w:sz w:val="30"/>
          <w:szCs w:val="30"/>
          <w:lang w:eastAsia="ru-RU"/>
        </w:rPr>
      </w:pPr>
    </w:p>
    <w:p w:rsidR="001473A5" w:rsidRDefault="00CE76E1" w:rsidP="00CE76E1">
      <w:pPr>
        <w:autoSpaceDE w:val="0"/>
        <w:autoSpaceDN w:val="0"/>
        <w:adjustRightInd w:val="0"/>
        <w:ind w:firstLine="709"/>
        <w:rPr>
          <w:rFonts w:ascii="Times New Roman" w:hAnsi="Times New Roman"/>
          <w:b/>
          <w:sz w:val="30"/>
          <w:szCs w:val="30"/>
          <w:lang w:eastAsia="ru-RU"/>
        </w:rPr>
      </w:pPr>
      <w:r w:rsidRPr="00CE76E1">
        <w:rPr>
          <w:rFonts w:ascii="Times New Roman" w:hAnsi="Times New Roman"/>
          <w:b/>
          <w:sz w:val="30"/>
          <w:szCs w:val="30"/>
          <w:lang w:eastAsia="ru-RU"/>
        </w:rPr>
        <w:t>Участие и вовлечение в массовые мероприятия</w:t>
      </w:r>
      <w:proofErr w:type="gramStart"/>
      <w:r>
        <w:rPr>
          <w:rFonts w:ascii="Times New Roman" w:hAnsi="Times New Roman"/>
          <w:b/>
          <w:sz w:val="30"/>
          <w:szCs w:val="30"/>
          <w:lang w:eastAsia="ru-RU"/>
        </w:rPr>
        <w:t>.</w:t>
      </w:r>
      <w:proofErr w:type="gramEnd"/>
      <w:r>
        <w:rPr>
          <w:rFonts w:ascii="Times New Roman" w:hAnsi="Times New Roman"/>
          <w:b/>
          <w:sz w:val="30"/>
          <w:szCs w:val="30"/>
          <w:lang w:eastAsia="ru-RU"/>
        </w:rPr>
        <w:t xml:space="preserve"> </w:t>
      </w:r>
      <w:r w:rsidRPr="00CE76E1">
        <w:rPr>
          <w:rFonts w:ascii="Times New Roman" w:hAnsi="Times New Roman"/>
          <w:b/>
          <w:sz w:val="30"/>
          <w:szCs w:val="30"/>
          <w:lang w:eastAsia="ru-RU"/>
        </w:rPr>
        <w:t xml:space="preserve">Ответственность </w:t>
      </w:r>
      <w:r>
        <w:rPr>
          <w:rFonts w:ascii="Times New Roman" w:hAnsi="Times New Roman"/>
          <w:b/>
          <w:sz w:val="30"/>
          <w:szCs w:val="30"/>
          <w:lang w:eastAsia="ru-RU"/>
        </w:rPr>
        <w:t xml:space="preserve">родителей </w:t>
      </w:r>
      <w:r w:rsidRPr="00CE76E1">
        <w:rPr>
          <w:rFonts w:ascii="Times New Roman" w:hAnsi="Times New Roman"/>
          <w:b/>
          <w:sz w:val="30"/>
          <w:szCs w:val="30"/>
          <w:lang w:eastAsia="ru-RU"/>
        </w:rPr>
        <w:t>за физическую, психическую и социальную безопасность своих детей</w:t>
      </w:r>
      <w:r>
        <w:rPr>
          <w:rFonts w:ascii="Times New Roman" w:hAnsi="Times New Roman"/>
          <w:b/>
          <w:sz w:val="30"/>
          <w:szCs w:val="30"/>
          <w:lang w:eastAsia="ru-RU"/>
        </w:rPr>
        <w:t>.</w:t>
      </w:r>
    </w:p>
    <w:p w:rsidR="001473A5" w:rsidRDefault="001473A5" w:rsidP="00CE76E1">
      <w:pPr>
        <w:autoSpaceDE w:val="0"/>
        <w:autoSpaceDN w:val="0"/>
        <w:adjustRightInd w:val="0"/>
        <w:ind w:firstLine="709"/>
        <w:rPr>
          <w:rFonts w:ascii="Times New Roman" w:hAnsi="Times New Roman"/>
          <w:b/>
          <w:sz w:val="30"/>
          <w:szCs w:val="30"/>
          <w:lang w:eastAsia="ru-RU"/>
        </w:rPr>
      </w:pPr>
    </w:p>
    <w:p w:rsidR="001473A5" w:rsidRPr="006011DB" w:rsidRDefault="001473A5" w:rsidP="001473A5">
      <w:pPr>
        <w:spacing w:line="228" w:lineRule="auto"/>
        <w:jc w:val="center"/>
        <w:rPr>
          <w:rFonts w:ascii="Times New Roman" w:hAnsi="Times New Roman"/>
          <w:i/>
          <w:sz w:val="30"/>
          <w:szCs w:val="30"/>
          <w:lang w:eastAsia="ru-RU"/>
        </w:rPr>
      </w:pPr>
      <w:r w:rsidRPr="006011DB">
        <w:rPr>
          <w:rFonts w:ascii="Times New Roman" w:hAnsi="Times New Roman"/>
          <w:i/>
          <w:sz w:val="30"/>
          <w:szCs w:val="30"/>
          <w:lang w:eastAsia="ru-RU"/>
        </w:rPr>
        <w:t>Материал подготовлен</w:t>
      </w:r>
    </w:p>
    <w:p w:rsidR="001473A5" w:rsidRDefault="001473A5" w:rsidP="001473A5">
      <w:pPr>
        <w:spacing w:line="228" w:lineRule="auto"/>
        <w:jc w:val="center"/>
        <w:rPr>
          <w:rFonts w:ascii="Times New Roman" w:hAnsi="Times New Roman"/>
          <w:i/>
          <w:sz w:val="30"/>
          <w:szCs w:val="30"/>
          <w:lang w:eastAsia="ru-RU"/>
        </w:rPr>
      </w:pPr>
      <w:r w:rsidRPr="00E23865">
        <w:rPr>
          <w:rFonts w:ascii="Times New Roman" w:hAnsi="Times New Roman"/>
          <w:i/>
          <w:sz w:val="30"/>
          <w:szCs w:val="30"/>
          <w:lang w:eastAsia="ru-RU"/>
        </w:rPr>
        <w:t>Министерством образования Республики Беларусь</w:t>
      </w:r>
      <w:r>
        <w:rPr>
          <w:rFonts w:ascii="Times New Roman" w:hAnsi="Times New Roman"/>
          <w:i/>
          <w:sz w:val="30"/>
          <w:szCs w:val="30"/>
          <w:lang w:eastAsia="ru-RU"/>
        </w:rPr>
        <w:t>.</w:t>
      </w:r>
    </w:p>
    <w:p w:rsidR="00796217" w:rsidRPr="00796217" w:rsidRDefault="00CE76E1" w:rsidP="00CE76E1">
      <w:pPr>
        <w:autoSpaceDE w:val="0"/>
        <w:autoSpaceDN w:val="0"/>
        <w:adjustRightInd w:val="0"/>
        <w:ind w:firstLine="709"/>
        <w:rPr>
          <w:rFonts w:ascii="Times New Roman" w:hAnsi="Times New Roman"/>
          <w:b/>
          <w:sz w:val="30"/>
          <w:szCs w:val="30"/>
          <w:lang w:eastAsia="ru-RU"/>
        </w:rPr>
      </w:pPr>
      <w:r>
        <w:rPr>
          <w:rFonts w:ascii="Times New Roman" w:hAnsi="Times New Roman"/>
          <w:b/>
          <w:sz w:val="30"/>
          <w:szCs w:val="30"/>
          <w:lang w:eastAsia="ru-RU"/>
        </w:rPr>
        <w:t xml:space="preserve"> </w:t>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В последнее время зафиксированы случаи участия учащихся и студентов в несанкционированных акциях. Особую тревогу вызывает присутствие на подобных мероприятиях несовершеннолетних учащихся, что подвергает их </w:t>
      </w:r>
      <w:r w:rsidRPr="00796217">
        <w:rPr>
          <w:rFonts w:ascii="Times New Roman" w:hAnsi="Times New Roman"/>
          <w:b/>
          <w:sz w:val="30"/>
          <w:szCs w:val="30"/>
          <w:lang w:eastAsia="ru-RU"/>
        </w:rPr>
        <w:t>опасности быть втянутыми</w:t>
      </w:r>
      <w:r w:rsidRPr="00796217">
        <w:rPr>
          <w:rFonts w:ascii="Times New Roman" w:hAnsi="Times New Roman"/>
          <w:sz w:val="30"/>
          <w:szCs w:val="30"/>
          <w:lang w:eastAsia="ru-RU"/>
        </w:rPr>
        <w:t xml:space="preserve"> недобросовестными взрослыми в противостояние с силами охраны общественной безопасности и порядка страны и может привести к необратимым последствиям в их психоэмоциональном и нравственном развитии. </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Участие в любом массовом мероприятии сопряжено с повышенной опасностью. Человек, находящийся в толпе, подвергается опасности </w:t>
      </w:r>
      <w:proofErr w:type="gramStart"/>
      <w:r w:rsidRPr="00796217">
        <w:rPr>
          <w:rFonts w:ascii="Times New Roman" w:hAnsi="Times New Roman"/>
          <w:sz w:val="30"/>
          <w:szCs w:val="30"/>
          <w:lang w:eastAsia="ru-RU"/>
        </w:rPr>
        <w:t>из-за</w:t>
      </w:r>
      <w:proofErr w:type="gramEnd"/>
      <w:r w:rsidRPr="00796217">
        <w:rPr>
          <w:rFonts w:ascii="Times New Roman" w:hAnsi="Times New Roman"/>
          <w:sz w:val="30"/>
          <w:szCs w:val="30"/>
          <w:lang w:eastAsia="ru-RU"/>
        </w:rPr>
        <w:t>:</w:t>
      </w:r>
    </w:p>
    <w:p w:rsidR="00796217" w:rsidRPr="00796217" w:rsidRDefault="00796217" w:rsidP="00796217">
      <w:pPr>
        <w:numPr>
          <w:ilvl w:val="0"/>
          <w:numId w:val="15"/>
        </w:numPr>
        <w:shd w:val="clear" w:color="auto" w:fill="FFFFFF"/>
        <w:tabs>
          <w:tab w:val="left" w:pos="1134"/>
        </w:tabs>
        <w:ind w:firstLine="709"/>
        <w:textAlignment w:val="baseline"/>
        <w:rPr>
          <w:rFonts w:ascii="Times New Roman" w:hAnsi="Times New Roman"/>
          <w:sz w:val="30"/>
          <w:szCs w:val="30"/>
          <w:lang w:eastAsia="ru-RU"/>
        </w:rPr>
      </w:pPr>
      <w:r w:rsidRPr="00796217">
        <w:rPr>
          <w:rFonts w:ascii="Times New Roman" w:hAnsi="Times New Roman"/>
          <w:sz w:val="30"/>
          <w:szCs w:val="30"/>
          <w:lang w:eastAsia="ru-RU"/>
        </w:rPr>
        <w:t>возможности возникновения давки;</w:t>
      </w:r>
    </w:p>
    <w:p w:rsidR="00796217" w:rsidRPr="00796217" w:rsidRDefault="00796217" w:rsidP="00796217">
      <w:pPr>
        <w:numPr>
          <w:ilvl w:val="0"/>
          <w:numId w:val="15"/>
        </w:numPr>
        <w:shd w:val="clear" w:color="auto" w:fill="FFFFFF"/>
        <w:tabs>
          <w:tab w:val="left" w:pos="1134"/>
        </w:tabs>
        <w:ind w:firstLine="709"/>
        <w:textAlignment w:val="baseline"/>
        <w:rPr>
          <w:rFonts w:ascii="Times New Roman" w:hAnsi="Times New Roman"/>
          <w:sz w:val="30"/>
          <w:szCs w:val="30"/>
          <w:lang w:eastAsia="ru-RU"/>
        </w:rPr>
      </w:pPr>
      <w:r w:rsidRPr="00796217">
        <w:rPr>
          <w:rFonts w:ascii="Times New Roman" w:hAnsi="Times New Roman"/>
          <w:sz w:val="30"/>
          <w:szCs w:val="30"/>
          <w:lang w:eastAsia="ru-RU"/>
        </w:rPr>
        <w:t>возможного проявления агрессии со стороны участников мероприятия;</w:t>
      </w:r>
    </w:p>
    <w:p w:rsidR="00796217" w:rsidRPr="00796217" w:rsidRDefault="00796217" w:rsidP="00796217">
      <w:pPr>
        <w:numPr>
          <w:ilvl w:val="0"/>
          <w:numId w:val="15"/>
        </w:numPr>
        <w:shd w:val="clear" w:color="auto" w:fill="FFFFFF"/>
        <w:tabs>
          <w:tab w:val="left" w:pos="1134"/>
        </w:tabs>
        <w:ind w:firstLine="709"/>
        <w:textAlignment w:val="baseline"/>
        <w:rPr>
          <w:rFonts w:ascii="Times New Roman" w:hAnsi="Times New Roman"/>
          <w:sz w:val="30"/>
          <w:szCs w:val="30"/>
          <w:lang w:eastAsia="ru-RU"/>
        </w:rPr>
      </w:pPr>
      <w:proofErr w:type="gramStart"/>
      <w:r w:rsidRPr="00796217">
        <w:rPr>
          <w:rFonts w:ascii="Times New Roman" w:hAnsi="Times New Roman"/>
          <w:sz w:val="30"/>
          <w:szCs w:val="30"/>
          <w:lang w:eastAsia="ru-RU"/>
        </w:rPr>
        <w:t xml:space="preserve">возможного </w:t>
      </w:r>
      <w:proofErr w:type="spellStart"/>
      <w:r w:rsidRPr="00796217">
        <w:rPr>
          <w:rFonts w:ascii="Times New Roman" w:hAnsi="Times New Roman"/>
          <w:sz w:val="30"/>
          <w:szCs w:val="30"/>
          <w:lang w:eastAsia="ru-RU"/>
        </w:rPr>
        <w:t>травмирования</w:t>
      </w:r>
      <w:proofErr w:type="spellEnd"/>
      <w:r w:rsidRPr="00796217">
        <w:rPr>
          <w:rFonts w:ascii="Times New Roman" w:hAnsi="Times New Roman"/>
          <w:sz w:val="30"/>
          <w:szCs w:val="30"/>
          <w:lang w:eastAsia="ru-RU"/>
        </w:rPr>
        <w:t xml:space="preserve"> при столкновении с сотрудниками органов правопорядка, выполняющими свои профессиональные обязанности.</w:t>
      </w:r>
      <w:proofErr w:type="gramEnd"/>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Толпа оказывает </w:t>
      </w:r>
      <w:r w:rsidRPr="00796217">
        <w:rPr>
          <w:rFonts w:ascii="Times New Roman" w:hAnsi="Times New Roman"/>
          <w:b/>
          <w:sz w:val="30"/>
          <w:szCs w:val="30"/>
          <w:lang w:eastAsia="ru-RU"/>
        </w:rPr>
        <w:t>сильное психологическое воздействие</w:t>
      </w:r>
      <w:r w:rsidRPr="00796217">
        <w:rPr>
          <w:rFonts w:ascii="Times New Roman" w:hAnsi="Times New Roman"/>
          <w:sz w:val="30"/>
          <w:szCs w:val="30"/>
          <w:lang w:eastAsia="ru-RU"/>
        </w:rPr>
        <w:t>. Оказавшись в толпе, человек быстро подпадает под влияние ее эмоций и особого настроя. Люди заражаются не только чувствами, но и энергией массы, они ощущают переполняющую их силу и вседозволенность, и готовы смести всех врагов или отдать жизнь за своих кумиров.</w:t>
      </w:r>
    </w:p>
    <w:p w:rsidR="00796217" w:rsidRPr="00796217" w:rsidRDefault="00796217" w:rsidP="00796217">
      <w:pPr>
        <w:shd w:val="clear" w:color="auto" w:fill="FFFFFF"/>
        <w:tabs>
          <w:tab w:val="left" w:pos="1134"/>
        </w:tabs>
        <w:ind w:firstLine="709"/>
        <w:rPr>
          <w:rFonts w:ascii="Times New Roman" w:hAnsi="Times New Roman"/>
          <w:sz w:val="30"/>
          <w:szCs w:val="30"/>
          <w:shd w:val="clear" w:color="auto" w:fill="FFFFFF"/>
          <w:lang w:eastAsia="ru-RU"/>
        </w:rPr>
      </w:pPr>
      <w:r w:rsidRPr="00796217">
        <w:rPr>
          <w:rFonts w:ascii="Times New Roman" w:hAnsi="Times New Roman"/>
          <w:b/>
          <w:sz w:val="30"/>
          <w:szCs w:val="30"/>
          <w:shd w:val="clear" w:color="auto" w:fill="FFFFFF"/>
          <w:lang w:eastAsia="ru-RU"/>
        </w:rPr>
        <w:t>Психическое (эмоциональное) заражение</w:t>
      </w:r>
      <w:r w:rsidRPr="00796217">
        <w:rPr>
          <w:rFonts w:ascii="Times New Roman" w:hAnsi="Times New Roman"/>
          <w:sz w:val="30"/>
          <w:szCs w:val="30"/>
          <w:shd w:val="clear" w:color="auto" w:fill="FFFFFF"/>
          <w:lang w:eastAsia="ru-RU"/>
        </w:rPr>
        <w:t xml:space="preserve"> является бессознательным, невольным подражанием, возникающим в толпе в результате использования различных средств общения, сильных звуковых сигналов. Многократность взаимного усиления и ускорения эмоционального воздействия друг на друга приводит к общей психологической настроенности, решимости, чувству силы.</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Любой человек в толпе становится смелее, агрессивнее и безрассуднее, он может совершать поступки, на которые никогда бы не решился вне толпы, нарушать усвоенные с детства нормы и запреты. </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В толпе, в условиях неизвестности, происходит </w:t>
      </w:r>
      <w:r w:rsidRPr="00796217">
        <w:rPr>
          <w:rFonts w:ascii="Times New Roman" w:hAnsi="Times New Roman"/>
          <w:b/>
          <w:sz w:val="30"/>
          <w:szCs w:val="30"/>
          <w:lang w:eastAsia="ru-RU"/>
        </w:rPr>
        <w:t>растворение индивидуальной ответственности</w:t>
      </w:r>
      <w:r w:rsidRPr="00796217">
        <w:rPr>
          <w:rFonts w:ascii="Times New Roman" w:hAnsi="Times New Roman"/>
          <w:sz w:val="30"/>
          <w:szCs w:val="30"/>
          <w:lang w:eastAsia="ru-RU"/>
        </w:rPr>
        <w:t xml:space="preserve"> членов толпы. </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Для любых больших скоплений людей </w:t>
      </w:r>
      <w:proofErr w:type="gramStart"/>
      <w:r w:rsidRPr="00796217">
        <w:rPr>
          <w:rFonts w:ascii="Times New Roman" w:hAnsi="Times New Roman"/>
          <w:sz w:val="30"/>
          <w:szCs w:val="30"/>
          <w:lang w:eastAsia="ru-RU"/>
        </w:rPr>
        <w:t>характерны</w:t>
      </w:r>
      <w:proofErr w:type="gramEnd"/>
      <w:r w:rsidRPr="00796217">
        <w:rPr>
          <w:rFonts w:ascii="Times New Roman" w:hAnsi="Times New Roman"/>
          <w:sz w:val="30"/>
          <w:szCs w:val="30"/>
          <w:lang w:eastAsia="ru-RU"/>
        </w:rPr>
        <w:t>:</w:t>
      </w:r>
    </w:p>
    <w:p w:rsidR="00796217" w:rsidRPr="00796217" w:rsidRDefault="00796217" w:rsidP="00796217">
      <w:pPr>
        <w:numPr>
          <w:ilvl w:val="0"/>
          <w:numId w:val="16"/>
        </w:numPr>
        <w:shd w:val="clear" w:color="auto" w:fill="FFFFFF"/>
        <w:tabs>
          <w:tab w:val="clear" w:pos="720"/>
          <w:tab w:val="num" w:pos="0"/>
          <w:tab w:val="left" w:pos="1134"/>
        </w:tabs>
        <w:ind w:left="0" w:firstLine="709"/>
        <w:textAlignment w:val="baseline"/>
        <w:rPr>
          <w:rFonts w:ascii="Times New Roman" w:hAnsi="Times New Roman"/>
          <w:sz w:val="30"/>
          <w:szCs w:val="30"/>
          <w:lang w:eastAsia="ru-RU"/>
        </w:rPr>
      </w:pPr>
      <w:r w:rsidRPr="00796217">
        <w:rPr>
          <w:rFonts w:ascii="Times New Roman" w:hAnsi="Times New Roman"/>
          <w:b/>
          <w:sz w:val="30"/>
          <w:szCs w:val="30"/>
          <w:lang w:eastAsia="ru-RU"/>
        </w:rPr>
        <w:lastRenderedPageBreak/>
        <w:t>Заражаемость и внушаемость.</w:t>
      </w:r>
      <w:r w:rsidRPr="00796217">
        <w:rPr>
          <w:rFonts w:ascii="Times New Roman" w:hAnsi="Times New Roman"/>
          <w:sz w:val="30"/>
          <w:szCs w:val="30"/>
          <w:lang w:eastAsia="ru-RU"/>
        </w:rPr>
        <w:t xml:space="preserve"> Люди в толпе легко подхватывают общее настроение и чрезмерно восприимчивы к внушению. В их сознание крайне просто внедрить определенную идею или образ.</w:t>
      </w:r>
    </w:p>
    <w:p w:rsidR="00796217" w:rsidRPr="00796217" w:rsidRDefault="00796217" w:rsidP="00796217">
      <w:pPr>
        <w:numPr>
          <w:ilvl w:val="0"/>
          <w:numId w:val="16"/>
        </w:numPr>
        <w:shd w:val="clear" w:color="auto" w:fill="FFFFFF"/>
        <w:tabs>
          <w:tab w:val="clear" w:pos="720"/>
          <w:tab w:val="num" w:pos="0"/>
          <w:tab w:val="left" w:pos="1134"/>
        </w:tabs>
        <w:ind w:left="0" w:firstLine="709"/>
        <w:textAlignment w:val="baseline"/>
        <w:rPr>
          <w:rFonts w:ascii="Times New Roman" w:hAnsi="Times New Roman"/>
          <w:sz w:val="30"/>
          <w:szCs w:val="30"/>
          <w:lang w:eastAsia="ru-RU"/>
        </w:rPr>
      </w:pPr>
      <w:r w:rsidRPr="00796217">
        <w:rPr>
          <w:rFonts w:ascii="Times New Roman" w:hAnsi="Times New Roman"/>
          <w:b/>
          <w:sz w:val="30"/>
          <w:szCs w:val="30"/>
          <w:lang w:eastAsia="ru-RU"/>
        </w:rPr>
        <w:t>Потеря осознанности</w:t>
      </w:r>
      <w:r w:rsidRPr="00796217">
        <w:rPr>
          <w:rFonts w:ascii="Times New Roman" w:hAnsi="Times New Roman"/>
          <w:sz w:val="30"/>
          <w:szCs w:val="30"/>
          <w:lang w:eastAsia="ru-RU"/>
        </w:rPr>
        <w:t xml:space="preserve">. </w:t>
      </w:r>
      <w:proofErr w:type="gramStart"/>
      <w:r w:rsidRPr="00796217">
        <w:rPr>
          <w:rFonts w:ascii="Times New Roman" w:hAnsi="Times New Roman"/>
          <w:sz w:val="30"/>
          <w:szCs w:val="30"/>
          <w:lang w:eastAsia="ru-RU"/>
        </w:rPr>
        <w:t>Для толпы совершенно несвойственны разум и логика.</w:t>
      </w:r>
      <w:proofErr w:type="gramEnd"/>
      <w:r w:rsidRPr="00796217">
        <w:rPr>
          <w:rFonts w:ascii="Times New Roman" w:hAnsi="Times New Roman"/>
          <w:sz w:val="30"/>
          <w:szCs w:val="30"/>
          <w:lang w:eastAsia="ru-RU"/>
        </w:rPr>
        <w:t xml:space="preserve"> Ей управляют эмоции. Даже в обычной жизни люди не всегда мыслят рационально. А в толпе сознание отключается и человек следует велению своих инстинктов.</w:t>
      </w:r>
    </w:p>
    <w:p w:rsidR="00796217" w:rsidRPr="00796217" w:rsidRDefault="00796217" w:rsidP="00796217">
      <w:pPr>
        <w:numPr>
          <w:ilvl w:val="0"/>
          <w:numId w:val="16"/>
        </w:numPr>
        <w:shd w:val="clear" w:color="auto" w:fill="FFFFFF"/>
        <w:tabs>
          <w:tab w:val="left" w:pos="1134"/>
        </w:tabs>
        <w:ind w:left="0" w:firstLine="709"/>
        <w:textAlignment w:val="baseline"/>
        <w:rPr>
          <w:rFonts w:ascii="Times New Roman" w:hAnsi="Times New Roman"/>
          <w:sz w:val="30"/>
          <w:szCs w:val="30"/>
          <w:lang w:eastAsia="ru-RU"/>
        </w:rPr>
      </w:pPr>
      <w:r w:rsidRPr="00796217">
        <w:rPr>
          <w:rFonts w:ascii="Times New Roman" w:hAnsi="Times New Roman"/>
          <w:b/>
          <w:sz w:val="30"/>
          <w:szCs w:val="30"/>
          <w:lang w:eastAsia="ru-RU"/>
        </w:rPr>
        <w:t>Образность мышления.</w:t>
      </w:r>
      <w:r w:rsidRPr="00796217">
        <w:rPr>
          <w:rFonts w:ascii="Times New Roman" w:hAnsi="Times New Roman"/>
          <w:sz w:val="30"/>
          <w:szCs w:val="30"/>
          <w:lang w:eastAsia="ru-RU"/>
        </w:rPr>
        <w:t xml:space="preserve"> В толпе люди мыслят образно – их мышление предельно упрощается. Люди не воспринимают сложные идеи, теряют способность рассуждать, обсуждать, вникать в детали и совершать выбор. Получается, что события могут развиваться только так: толпа либо полностью принимает идею, либо отвергает ее. В толпе чаще люди выбирают не правду и реальность, а заблуждения и иллюзии. </w:t>
      </w:r>
      <w:proofErr w:type="gramStart"/>
      <w:r w:rsidRPr="00796217">
        <w:rPr>
          <w:rFonts w:ascii="Times New Roman" w:eastAsiaTheme="minorEastAsia" w:hAnsi="Times New Roman"/>
          <w:sz w:val="30"/>
          <w:szCs w:val="30"/>
          <w:shd w:val="clear" w:color="auto" w:fill="FFFFFF"/>
          <w:lang w:eastAsia="ru-RU"/>
        </w:rPr>
        <w:t>Несуществующее</w:t>
      </w:r>
      <w:proofErr w:type="gramEnd"/>
      <w:r w:rsidRPr="00796217">
        <w:rPr>
          <w:rFonts w:ascii="Times New Roman" w:eastAsiaTheme="minorEastAsia" w:hAnsi="Times New Roman"/>
          <w:sz w:val="30"/>
          <w:szCs w:val="30"/>
          <w:shd w:val="clear" w:color="auto" w:fill="FFFFFF"/>
          <w:lang w:eastAsia="ru-RU"/>
        </w:rPr>
        <w:t xml:space="preserve"> оказывается для них столь же сильным, как и реальные факты.</w:t>
      </w:r>
    </w:p>
    <w:p w:rsidR="00796217" w:rsidRPr="00796217" w:rsidRDefault="00796217" w:rsidP="00796217">
      <w:pPr>
        <w:numPr>
          <w:ilvl w:val="0"/>
          <w:numId w:val="16"/>
        </w:numPr>
        <w:shd w:val="clear" w:color="auto" w:fill="FFFFFF"/>
        <w:tabs>
          <w:tab w:val="clear" w:pos="720"/>
          <w:tab w:val="num" w:pos="0"/>
          <w:tab w:val="left" w:pos="1134"/>
        </w:tabs>
        <w:ind w:left="0" w:firstLine="709"/>
        <w:textAlignment w:val="baseline"/>
        <w:rPr>
          <w:rFonts w:ascii="Times New Roman" w:hAnsi="Times New Roman"/>
          <w:sz w:val="30"/>
          <w:szCs w:val="30"/>
          <w:lang w:eastAsia="ru-RU"/>
        </w:rPr>
      </w:pPr>
      <w:r w:rsidRPr="00796217">
        <w:rPr>
          <w:rFonts w:ascii="Times New Roman" w:hAnsi="Times New Roman"/>
          <w:b/>
          <w:sz w:val="30"/>
          <w:szCs w:val="30"/>
          <w:lang w:eastAsia="ru-RU"/>
        </w:rPr>
        <w:t>Категоричность.</w:t>
      </w:r>
      <w:r w:rsidRPr="00796217">
        <w:rPr>
          <w:rFonts w:ascii="Times New Roman" w:hAnsi="Times New Roman"/>
          <w:sz w:val="30"/>
          <w:szCs w:val="30"/>
          <w:lang w:eastAsia="ru-RU"/>
        </w:rPr>
        <w:t xml:space="preserve"> Суждения, которые приняла толпа (или ей внушили их) не подвергаются никаким сомнениям и видоизменениям.</w:t>
      </w:r>
    </w:p>
    <w:p w:rsidR="00796217" w:rsidRPr="00796217" w:rsidRDefault="00796217" w:rsidP="00796217">
      <w:pPr>
        <w:numPr>
          <w:ilvl w:val="0"/>
          <w:numId w:val="16"/>
        </w:numPr>
        <w:shd w:val="clear" w:color="auto" w:fill="FFFFFF"/>
        <w:tabs>
          <w:tab w:val="clear" w:pos="720"/>
          <w:tab w:val="num" w:pos="0"/>
          <w:tab w:val="left" w:pos="1134"/>
        </w:tabs>
        <w:ind w:left="0" w:firstLine="709"/>
        <w:textAlignment w:val="baseline"/>
        <w:rPr>
          <w:rFonts w:ascii="Times New Roman" w:hAnsi="Times New Roman"/>
          <w:sz w:val="30"/>
          <w:szCs w:val="30"/>
          <w:lang w:eastAsia="ru-RU"/>
        </w:rPr>
      </w:pPr>
      <w:r w:rsidRPr="00796217">
        <w:rPr>
          <w:rFonts w:ascii="Times New Roman" w:hAnsi="Times New Roman"/>
          <w:b/>
          <w:sz w:val="30"/>
          <w:szCs w:val="30"/>
          <w:lang w:eastAsia="ru-RU"/>
        </w:rPr>
        <w:t>Стимуляция воображения.</w:t>
      </w:r>
      <w:r w:rsidRPr="00796217">
        <w:rPr>
          <w:rFonts w:ascii="Times New Roman" w:hAnsi="Times New Roman"/>
          <w:sz w:val="30"/>
          <w:szCs w:val="30"/>
          <w:lang w:eastAsia="ru-RU"/>
        </w:rPr>
        <w:t xml:space="preserve"> Из-за повышенной восприимчивости любая информация в сознании людей приобретает чрезвычайную живость. Массовое воображение действует так, что все события серьезно искажаются (но на это влияет еще и то, каким именно образом они преподносятся толпе).</w:t>
      </w:r>
    </w:p>
    <w:p w:rsidR="00796217" w:rsidRPr="00796217" w:rsidRDefault="00796217" w:rsidP="00796217">
      <w:pPr>
        <w:numPr>
          <w:ilvl w:val="0"/>
          <w:numId w:val="16"/>
        </w:numPr>
        <w:shd w:val="clear" w:color="auto" w:fill="FFFFFF"/>
        <w:tabs>
          <w:tab w:val="clear" w:pos="720"/>
          <w:tab w:val="num" w:pos="0"/>
          <w:tab w:val="left" w:pos="1134"/>
        </w:tabs>
        <w:ind w:left="0" w:firstLine="709"/>
        <w:textAlignment w:val="baseline"/>
        <w:rPr>
          <w:rFonts w:ascii="Times New Roman" w:hAnsi="Times New Roman"/>
          <w:sz w:val="30"/>
          <w:szCs w:val="30"/>
          <w:lang w:eastAsia="ru-RU"/>
        </w:rPr>
      </w:pPr>
      <w:r w:rsidRPr="00796217">
        <w:rPr>
          <w:rFonts w:ascii="Times New Roman" w:hAnsi="Times New Roman"/>
          <w:b/>
          <w:sz w:val="30"/>
          <w:szCs w:val="30"/>
          <w:lang w:eastAsia="ru-RU"/>
        </w:rPr>
        <w:t xml:space="preserve">Эмоциональность </w:t>
      </w:r>
      <w:r w:rsidRPr="00796217">
        <w:rPr>
          <w:rFonts w:ascii="Times New Roman" w:hAnsi="Times New Roman"/>
          <w:sz w:val="30"/>
          <w:szCs w:val="30"/>
          <w:lang w:eastAsia="ru-RU"/>
        </w:rPr>
        <w:t>– одно из самых ярких поведенческих свойств толпы. Участники постоянно обмениваются эмоциями друг с другом, эмоциональный заряд, постоянно подпитываясь, достигает апогея, и контролировать проявления толпы становится практически невозможно.</w:t>
      </w:r>
    </w:p>
    <w:p w:rsidR="00796217" w:rsidRPr="00796217" w:rsidRDefault="00796217" w:rsidP="00796217">
      <w:pPr>
        <w:numPr>
          <w:ilvl w:val="0"/>
          <w:numId w:val="16"/>
        </w:numPr>
        <w:shd w:val="clear" w:color="auto" w:fill="FFFFFF"/>
        <w:tabs>
          <w:tab w:val="clear" w:pos="720"/>
          <w:tab w:val="num" w:pos="0"/>
          <w:tab w:val="left" w:pos="1134"/>
        </w:tabs>
        <w:ind w:left="0" w:firstLine="709"/>
        <w:textAlignment w:val="baseline"/>
        <w:rPr>
          <w:rFonts w:ascii="Times New Roman" w:hAnsi="Times New Roman"/>
          <w:sz w:val="30"/>
          <w:szCs w:val="30"/>
          <w:lang w:eastAsia="ru-RU"/>
        </w:rPr>
      </w:pPr>
      <w:r w:rsidRPr="00796217">
        <w:rPr>
          <w:rFonts w:ascii="Times New Roman" w:hAnsi="Times New Roman"/>
          <w:b/>
          <w:sz w:val="30"/>
          <w:szCs w:val="30"/>
          <w:lang w:eastAsia="ru-RU"/>
        </w:rPr>
        <w:t>Повышенная чувственность.</w:t>
      </w:r>
      <w:r w:rsidRPr="00796217">
        <w:rPr>
          <w:rFonts w:ascii="Times New Roman" w:hAnsi="Times New Roman"/>
          <w:sz w:val="30"/>
          <w:szCs w:val="30"/>
          <w:lang w:eastAsia="ru-RU"/>
        </w:rPr>
        <w:t xml:space="preserve"> Чувства, испытываемые людьми, доходят до крайностей. И на второй план отходят не только собственные интересы и рационализм человека, но и его инстинкт самосохранения.</w:t>
      </w:r>
    </w:p>
    <w:p w:rsidR="00796217" w:rsidRPr="00796217" w:rsidRDefault="00796217" w:rsidP="00796217">
      <w:pPr>
        <w:numPr>
          <w:ilvl w:val="0"/>
          <w:numId w:val="16"/>
        </w:numPr>
        <w:shd w:val="clear" w:color="auto" w:fill="FFFFFF"/>
        <w:tabs>
          <w:tab w:val="clear" w:pos="720"/>
          <w:tab w:val="num" w:pos="0"/>
          <w:tab w:val="left" w:pos="1134"/>
        </w:tabs>
        <w:ind w:left="0" w:firstLine="709"/>
        <w:textAlignment w:val="baseline"/>
        <w:rPr>
          <w:rFonts w:ascii="Times New Roman" w:hAnsi="Times New Roman"/>
          <w:sz w:val="30"/>
          <w:szCs w:val="30"/>
          <w:lang w:eastAsia="ru-RU"/>
        </w:rPr>
      </w:pPr>
      <w:r w:rsidRPr="00796217">
        <w:rPr>
          <w:rFonts w:ascii="Times New Roman" w:hAnsi="Times New Roman"/>
          <w:b/>
          <w:sz w:val="30"/>
          <w:szCs w:val="30"/>
          <w:lang w:eastAsia="ru-RU"/>
        </w:rPr>
        <w:t>Отсутствие ответственности.</w:t>
      </w:r>
      <w:r w:rsidRPr="00796217">
        <w:rPr>
          <w:rFonts w:ascii="Times New Roman" w:hAnsi="Times New Roman"/>
          <w:sz w:val="30"/>
          <w:szCs w:val="30"/>
          <w:lang w:eastAsia="ru-RU"/>
        </w:rPr>
        <w:t xml:space="preserve"> Люди в толпе чувствуют безнаказанность и вседозволенность, а значит, совершенно не задумываются об ответственности за свои действия и поступки. К тому же именно эта безответственность делает людей очень жестокими.</w:t>
      </w:r>
    </w:p>
    <w:p w:rsidR="00796217" w:rsidRPr="00796217" w:rsidRDefault="00796217" w:rsidP="00796217">
      <w:pPr>
        <w:numPr>
          <w:ilvl w:val="0"/>
          <w:numId w:val="16"/>
        </w:numPr>
        <w:shd w:val="clear" w:color="auto" w:fill="FFFFFF"/>
        <w:tabs>
          <w:tab w:val="clear" w:pos="720"/>
          <w:tab w:val="num" w:pos="0"/>
          <w:tab w:val="left" w:pos="1134"/>
        </w:tabs>
        <w:ind w:left="0" w:firstLine="709"/>
        <w:rPr>
          <w:rFonts w:ascii="Times New Roman" w:hAnsi="Times New Roman"/>
          <w:sz w:val="30"/>
          <w:szCs w:val="30"/>
          <w:shd w:val="clear" w:color="auto" w:fill="FFFFFF"/>
          <w:lang w:eastAsia="ru-RU"/>
        </w:rPr>
      </w:pPr>
      <w:r w:rsidRPr="00796217">
        <w:rPr>
          <w:rFonts w:ascii="Times New Roman" w:hAnsi="Times New Roman"/>
          <w:b/>
          <w:bCs/>
          <w:iCs/>
          <w:sz w:val="30"/>
          <w:szCs w:val="30"/>
          <w:shd w:val="clear" w:color="auto" w:fill="FFFFFF"/>
          <w:lang w:eastAsia="ru-RU"/>
        </w:rPr>
        <w:t>Анонимность.</w:t>
      </w:r>
      <w:r w:rsidRPr="00796217">
        <w:rPr>
          <w:rFonts w:ascii="Times New Roman" w:hAnsi="Times New Roman"/>
          <w:sz w:val="30"/>
          <w:szCs w:val="30"/>
          <w:shd w:val="clear" w:color="auto" w:fill="FFFFFF"/>
          <w:lang w:eastAsia="ru-RU"/>
        </w:rPr>
        <w:t xml:space="preserve"> Затерявшись в «безликой массе», поступая «как все», человек перестает отвечать за собственные действия, даже если они были противоправными. Отсюда и та необъяснимая жестокость, которая обычно сопровождает действия агрессивной толпы. </w:t>
      </w:r>
    </w:p>
    <w:p w:rsidR="00796217" w:rsidRPr="00796217" w:rsidRDefault="00796217" w:rsidP="00796217">
      <w:pPr>
        <w:numPr>
          <w:ilvl w:val="0"/>
          <w:numId w:val="16"/>
        </w:numPr>
        <w:shd w:val="clear" w:color="auto" w:fill="FFFFFF"/>
        <w:tabs>
          <w:tab w:val="clear" w:pos="720"/>
          <w:tab w:val="num" w:pos="0"/>
          <w:tab w:val="left" w:pos="1134"/>
        </w:tabs>
        <w:ind w:left="0" w:firstLine="709"/>
        <w:textAlignment w:val="baseline"/>
        <w:rPr>
          <w:rFonts w:ascii="Times New Roman" w:eastAsiaTheme="minorEastAsia" w:hAnsi="Times New Roman"/>
          <w:sz w:val="30"/>
          <w:szCs w:val="30"/>
          <w:lang w:eastAsia="ru-RU"/>
        </w:rPr>
      </w:pPr>
      <w:r w:rsidRPr="00796217">
        <w:rPr>
          <w:rFonts w:ascii="Times New Roman" w:hAnsi="Times New Roman"/>
          <w:b/>
          <w:sz w:val="30"/>
          <w:szCs w:val="30"/>
          <w:lang w:eastAsia="ru-RU"/>
        </w:rPr>
        <w:t>Экстремизм.</w:t>
      </w:r>
      <w:r w:rsidRPr="00796217">
        <w:rPr>
          <w:rFonts w:ascii="Times New Roman" w:hAnsi="Times New Roman"/>
          <w:sz w:val="30"/>
          <w:szCs w:val="30"/>
          <w:lang w:eastAsia="ru-RU"/>
        </w:rPr>
        <w:t xml:space="preserve"> Толпа в подавляющем большинстве случаев считается явлением деструктивным, т.е. разрушительным. Высвобождаются страсти и инстинкты, скрытые в обычной жизни где-то в потаенных уголках сознания. </w:t>
      </w:r>
      <w:r w:rsidRPr="00796217">
        <w:rPr>
          <w:rFonts w:ascii="Times New Roman" w:eastAsiaTheme="minorEastAsia" w:hAnsi="Times New Roman"/>
          <w:sz w:val="30"/>
          <w:szCs w:val="30"/>
          <w:lang w:eastAsia="ru-RU"/>
        </w:rPr>
        <w:t xml:space="preserve">Инстинкты разрушительной свирепости дремлют в глубине души почти любого человека. Поддаваться этим инстинктам опасно, но находясь в безответственной толпе, где ему </w:t>
      </w:r>
      <w:r w:rsidRPr="00796217">
        <w:rPr>
          <w:rFonts w:ascii="Times New Roman" w:eastAsiaTheme="minorEastAsia" w:hAnsi="Times New Roman"/>
          <w:sz w:val="30"/>
          <w:szCs w:val="30"/>
          <w:lang w:eastAsia="ru-RU"/>
        </w:rPr>
        <w:lastRenderedPageBreak/>
        <w:t>обеспечена безнаказанность, он может свободно следовать велению своих инстинктов, которые находились в глубокой спячке. В толпе малейшее пререкание со стороны какого-либо оратора немедленно вызывает яростные крики и бурные ругательства. Нормальное состояние толпы, наткнувшейся на препятствие - это ярость.</w:t>
      </w:r>
    </w:p>
    <w:p w:rsidR="00796217" w:rsidRPr="00796217" w:rsidRDefault="00796217" w:rsidP="00796217">
      <w:pPr>
        <w:numPr>
          <w:ilvl w:val="0"/>
          <w:numId w:val="16"/>
        </w:numPr>
        <w:shd w:val="clear" w:color="auto" w:fill="FFFFFF"/>
        <w:tabs>
          <w:tab w:val="clear" w:pos="720"/>
          <w:tab w:val="num" w:pos="0"/>
          <w:tab w:val="left" w:pos="1134"/>
        </w:tabs>
        <w:ind w:left="0" w:firstLine="709"/>
        <w:rPr>
          <w:rFonts w:ascii="Times New Roman" w:hAnsi="Times New Roman"/>
          <w:sz w:val="30"/>
          <w:szCs w:val="30"/>
          <w:shd w:val="clear" w:color="auto" w:fill="FFFFFF"/>
          <w:lang w:eastAsia="ru-RU"/>
        </w:rPr>
      </w:pPr>
      <w:r w:rsidRPr="00796217">
        <w:rPr>
          <w:rFonts w:ascii="Times New Roman" w:hAnsi="Times New Roman"/>
          <w:b/>
          <w:sz w:val="30"/>
          <w:szCs w:val="30"/>
          <w:shd w:val="clear" w:color="auto" w:fill="FFFFFF"/>
          <w:lang w:eastAsia="ru-RU"/>
        </w:rPr>
        <w:t>У толпы отсутствует критическое отношение к себе и присутствует позиция: «мы» безупречны, во всем виноваты «они»</w:t>
      </w:r>
      <w:r w:rsidRPr="00796217">
        <w:rPr>
          <w:rFonts w:ascii="Times New Roman" w:hAnsi="Times New Roman"/>
          <w:sz w:val="30"/>
          <w:szCs w:val="30"/>
          <w:shd w:val="clear" w:color="auto" w:fill="FFFFFF"/>
          <w:lang w:eastAsia="ru-RU"/>
        </w:rPr>
        <w:t>. «Они» отливаются в образ врага. Толпа признает только силу, и доброта ее мало трогает, для толпы доброта – одна из форм слабости.</w:t>
      </w:r>
    </w:p>
    <w:p w:rsidR="00796217" w:rsidRPr="00796217" w:rsidRDefault="00796217" w:rsidP="00796217">
      <w:pPr>
        <w:ind w:firstLine="720"/>
        <w:rPr>
          <w:rFonts w:ascii="Times New Roman" w:eastAsia="Arial" w:hAnsi="Times New Roman"/>
          <w:sz w:val="30"/>
          <w:szCs w:val="30"/>
          <w:shd w:val="clear" w:color="auto" w:fill="FFFFFF"/>
          <w:lang w:eastAsia="ru-RU"/>
        </w:rPr>
      </w:pPr>
      <w:r w:rsidRPr="00796217">
        <w:rPr>
          <w:rFonts w:ascii="Times New Roman" w:eastAsia="Arial" w:hAnsi="Times New Roman"/>
          <w:sz w:val="30"/>
          <w:szCs w:val="30"/>
          <w:shd w:val="clear" w:color="auto" w:fill="FFFFFF"/>
          <w:lang w:eastAsia="ru-RU"/>
        </w:rPr>
        <w:t xml:space="preserve">Особенность толпы в том, что она беспрекословна, слепа и инстинктивна в своем подчинении, а также в том, что слабого лидера она отвергнет, а </w:t>
      </w:r>
      <w:proofErr w:type="gramStart"/>
      <w:r w:rsidRPr="00796217">
        <w:rPr>
          <w:rFonts w:ascii="Times New Roman" w:eastAsia="Arial" w:hAnsi="Times New Roman"/>
          <w:sz w:val="30"/>
          <w:szCs w:val="30"/>
          <w:shd w:val="clear" w:color="auto" w:fill="FFFFFF"/>
          <w:lang w:eastAsia="ru-RU"/>
        </w:rPr>
        <w:t>перед</w:t>
      </w:r>
      <w:proofErr w:type="gramEnd"/>
      <w:r w:rsidRPr="00796217">
        <w:rPr>
          <w:rFonts w:ascii="Times New Roman" w:eastAsia="Arial" w:hAnsi="Times New Roman"/>
          <w:sz w:val="30"/>
          <w:szCs w:val="30"/>
          <w:shd w:val="clear" w:color="auto" w:fill="FFFFFF"/>
          <w:lang w:eastAsia="ru-RU"/>
        </w:rPr>
        <w:t xml:space="preserve"> сильным станет преклоняться. Практически всегда управление толпой имеет </w:t>
      </w:r>
      <w:r w:rsidRPr="00796217">
        <w:rPr>
          <w:rFonts w:ascii="Times New Roman" w:eastAsia="Arial" w:hAnsi="Times New Roman"/>
          <w:b/>
          <w:sz w:val="30"/>
          <w:szCs w:val="30"/>
          <w:shd w:val="clear" w:color="auto" w:fill="FFFFFF"/>
          <w:lang w:eastAsia="ru-RU"/>
        </w:rPr>
        <w:t>двойственный характер</w:t>
      </w:r>
      <w:r w:rsidRPr="00796217">
        <w:rPr>
          <w:rFonts w:ascii="Times New Roman" w:eastAsia="Arial" w:hAnsi="Times New Roman"/>
          <w:sz w:val="30"/>
          <w:szCs w:val="30"/>
          <w:shd w:val="clear" w:color="auto" w:fill="FFFFFF"/>
          <w:lang w:eastAsia="ru-RU"/>
        </w:rPr>
        <w:t xml:space="preserve">: с одной стороны ей управляет лидер, а с другой – силовые структуры. Задачи у этих сторон </w:t>
      </w:r>
      <w:r w:rsidRPr="00796217">
        <w:rPr>
          <w:rFonts w:ascii="Times New Roman" w:eastAsia="Arial" w:hAnsi="Times New Roman"/>
          <w:b/>
          <w:sz w:val="30"/>
          <w:szCs w:val="30"/>
          <w:shd w:val="clear" w:color="auto" w:fill="FFFFFF"/>
          <w:lang w:eastAsia="ru-RU"/>
        </w:rPr>
        <w:t>разные</w:t>
      </w:r>
      <w:r w:rsidRPr="00796217">
        <w:rPr>
          <w:rFonts w:ascii="Times New Roman" w:eastAsia="Arial" w:hAnsi="Times New Roman"/>
          <w:sz w:val="30"/>
          <w:szCs w:val="30"/>
          <w:shd w:val="clear" w:color="auto" w:fill="FFFFFF"/>
          <w:lang w:eastAsia="ru-RU"/>
        </w:rPr>
        <w:t>: если первый использует толпу для достижения цели, то вторые стремятся толпу расформировать. Для этого силовые структуры по своим должностным обязанностям используют специальные методы, например, отвлекают внимание людей, чтобы разобщить их, лишают ее лидера или пробуждают разум. </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eastAsiaTheme="minorEastAsia" w:hAnsi="Times New Roman"/>
          <w:sz w:val="30"/>
          <w:szCs w:val="30"/>
          <w:lang w:eastAsia="ru-RU"/>
        </w:rPr>
        <w:t xml:space="preserve">В первую очередь в толпе </w:t>
      </w:r>
      <w:r w:rsidRPr="00796217">
        <w:rPr>
          <w:rFonts w:ascii="Times New Roman" w:eastAsiaTheme="minorEastAsia" w:hAnsi="Times New Roman"/>
          <w:sz w:val="30"/>
          <w:szCs w:val="30"/>
          <w:highlight w:val="white"/>
          <w:lang w:eastAsia="ru-RU"/>
        </w:rPr>
        <w:t xml:space="preserve">из-за своих физических и психических особенностей </w:t>
      </w:r>
      <w:r w:rsidRPr="00796217">
        <w:rPr>
          <w:rFonts w:ascii="Times New Roman" w:eastAsiaTheme="minorEastAsia" w:hAnsi="Times New Roman"/>
          <w:b/>
          <w:sz w:val="30"/>
          <w:szCs w:val="30"/>
          <w:lang w:eastAsia="ru-RU"/>
        </w:rPr>
        <w:t>могут пострадать дети</w:t>
      </w:r>
      <w:r w:rsidRPr="00796217">
        <w:rPr>
          <w:rFonts w:ascii="Times New Roman" w:eastAsiaTheme="minorEastAsia" w:hAnsi="Times New Roman"/>
          <w:sz w:val="30"/>
          <w:szCs w:val="30"/>
          <w:lang w:eastAsia="ru-RU"/>
        </w:rPr>
        <w:t xml:space="preserve">. Дети и подростки должны быть вне политики. Подростковый возраст всегда проявляет склонности к бунтарству и неповиновению, в том числе и против взрослых. Дети готовы на многие резкие поступки, которые не совершит взрослый. Принимая решение участия в том или ином мероприятии нужно задуматься о последствиях. </w:t>
      </w:r>
      <w:r w:rsidRPr="00796217">
        <w:rPr>
          <w:rFonts w:ascii="Times New Roman" w:hAnsi="Times New Roman"/>
          <w:sz w:val="30"/>
          <w:szCs w:val="30"/>
        </w:rPr>
        <w:t>Участие несовершеннолетних детей в несанкционированных митингах и акциях опасно для их жизни и здоровья, так как во время массовых беспорядков может быть нанесен вред их здоровью, а также могут быть получены травмы различной</w:t>
      </w:r>
      <w:r w:rsidRPr="00796217">
        <w:rPr>
          <w:rFonts w:ascii="Times New Roman" w:hAnsi="Times New Roman"/>
          <w:sz w:val="30"/>
          <w:szCs w:val="30"/>
          <w:lang w:eastAsia="ru-RU"/>
        </w:rPr>
        <w:t xml:space="preserve"> степени тяжести.</w:t>
      </w:r>
    </w:p>
    <w:p w:rsidR="00796217" w:rsidRPr="00796217" w:rsidRDefault="00796217" w:rsidP="00796217">
      <w:pPr>
        <w:ind w:firstLine="720"/>
        <w:rPr>
          <w:rFonts w:ascii="Times New Roman" w:eastAsia="Arial" w:hAnsi="Times New Roman"/>
          <w:sz w:val="30"/>
          <w:szCs w:val="30"/>
          <w:highlight w:val="white"/>
          <w:lang w:eastAsia="ru-RU"/>
        </w:rPr>
      </w:pPr>
      <w:r w:rsidRPr="00796217">
        <w:rPr>
          <w:rFonts w:ascii="Times New Roman" w:eastAsia="Arial" w:hAnsi="Times New Roman"/>
          <w:sz w:val="30"/>
          <w:szCs w:val="30"/>
          <w:lang w:eastAsia="ru-RU"/>
        </w:rPr>
        <w:t>Н</w:t>
      </w:r>
      <w:r w:rsidRPr="00796217">
        <w:rPr>
          <w:rFonts w:ascii="Times New Roman" w:eastAsia="Arial" w:hAnsi="Times New Roman"/>
          <w:sz w:val="30"/>
          <w:szCs w:val="30"/>
          <w:highlight w:val="white"/>
          <w:lang w:eastAsia="ru-RU"/>
        </w:rPr>
        <w:t xml:space="preserve">ахождение ребенка в небезопасной для него и неконтролируемой в целом ситуации, а массовые несанкционированные мероприятия носят именно такой характер, – </w:t>
      </w:r>
      <w:r w:rsidRPr="00796217">
        <w:rPr>
          <w:rFonts w:ascii="Times New Roman" w:eastAsia="Arial" w:hAnsi="Times New Roman"/>
          <w:b/>
          <w:sz w:val="30"/>
          <w:szCs w:val="30"/>
          <w:highlight w:val="white"/>
          <w:lang w:eastAsia="ru-RU"/>
        </w:rPr>
        <w:t>это нарушение прав ребенка</w:t>
      </w:r>
      <w:r w:rsidRPr="00796217">
        <w:rPr>
          <w:rFonts w:ascii="Times New Roman" w:eastAsia="Arial" w:hAnsi="Times New Roman"/>
          <w:sz w:val="30"/>
          <w:szCs w:val="30"/>
          <w:highlight w:val="white"/>
          <w:lang w:eastAsia="ru-RU"/>
        </w:rPr>
        <w:t xml:space="preserve">. А защита и охрана прав детей, счастливое детство ребенка </w:t>
      </w:r>
      <w:r w:rsidR="001473A5" w:rsidRPr="00796217">
        <w:rPr>
          <w:rFonts w:ascii="Times New Roman" w:eastAsia="Arial" w:hAnsi="Times New Roman"/>
          <w:sz w:val="30"/>
          <w:szCs w:val="30"/>
          <w:highlight w:val="white"/>
          <w:lang w:eastAsia="ru-RU"/>
        </w:rPr>
        <w:t>зависит,</w:t>
      </w:r>
      <w:r w:rsidRPr="00796217">
        <w:rPr>
          <w:rFonts w:ascii="Times New Roman" w:eastAsia="Arial" w:hAnsi="Times New Roman"/>
          <w:sz w:val="30"/>
          <w:szCs w:val="30"/>
          <w:highlight w:val="white"/>
          <w:lang w:eastAsia="ru-RU"/>
        </w:rPr>
        <w:t xml:space="preserve"> прежде </w:t>
      </w:r>
      <w:r w:rsidR="001473A5" w:rsidRPr="00796217">
        <w:rPr>
          <w:rFonts w:ascii="Times New Roman" w:eastAsia="Arial" w:hAnsi="Times New Roman"/>
          <w:sz w:val="30"/>
          <w:szCs w:val="30"/>
          <w:highlight w:val="white"/>
          <w:lang w:eastAsia="ru-RU"/>
        </w:rPr>
        <w:t>всего,</w:t>
      </w:r>
      <w:r w:rsidRPr="00796217">
        <w:rPr>
          <w:rFonts w:ascii="Times New Roman" w:eastAsia="Arial" w:hAnsi="Times New Roman"/>
          <w:sz w:val="30"/>
          <w:szCs w:val="30"/>
          <w:highlight w:val="white"/>
          <w:lang w:eastAsia="ru-RU"/>
        </w:rPr>
        <w:t xml:space="preserve"> от родителей. Обязанность родителей защищать детей закреплена действующим законодательством Республики Беларусь.</w:t>
      </w:r>
    </w:p>
    <w:p w:rsidR="00796217" w:rsidRPr="00796217" w:rsidRDefault="00796217" w:rsidP="00796217">
      <w:pPr>
        <w:ind w:firstLine="720"/>
        <w:rPr>
          <w:rFonts w:ascii="Times New Roman" w:eastAsia="Arial" w:hAnsi="Times New Roman"/>
          <w:sz w:val="30"/>
          <w:szCs w:val="30"/>
          <w:lang w:eastAsia="ru-RU"/>
        </w:rPr>
      </w:pPr>
      <w:r w:rsidRPr="00796217">
        <w:rPr>
          <w:rFonts w:ascii="Times New Roman" w:eastAsia="Arial" w:hAnsi="Times New Roman"/>
          <w:sz w:val="30"/>
          <w:szCs w:val="30"/>
          <w:highlight w:val="white"/>
          <w:lang w:eastAsia="ru-RU"/>
        </w:rPr>
        <w:t xml:space="preserve">Эксперты в области </w:t>
      </w:r>
      <w:r w:rsidRPr="00796217">
        <w:rPr>
          <w:rFonts w:ascii="Times New Roman" w:eastAsia="Arial" w:hAnsi="Times New Roman"/>
          <w:b/>
          <w:sz w:val="30"/>
          <w:szCs w:val="30"/>
          <w:highlight w:val="white"/>
          <w:lang w:eastAsia="ru-RU"/>
        </w:rPr>
        <w:t>педагогики и детской психологии</w:t>
      </w:r>
      <w:r w:rsidRPr="00796217">
        <w:rPr>
          <w:rFonts w:ascii="Times New Roman" w:eastAsia="Arial" w:hAnsi="Times New Roman"/>
          <w:sz w:val="30"/>
          <w:szCs w:val="30"/>
          <w:highlight w:val="white"/>
          <w:lang w:eastAsia="ru-RU"/>
        </w:rPr>
        <w:t xml:space="preserve"> считают, что родителям ребенка брать с собой на митинги не следует. Находясь в потоке людей, на акциях протеста, дети подвергаются риску, так как </w:t>
      </w:r>
      <w:r w:rsidRPr="00796217">
        <w:rPr>
          <w:rFonts w:ascii="Times New Roman" w:eastAsia="Arial" w:hAnsi="Times New Roman"/>
          <w:sz w:val="30"/>
          <w:szCs w:val="30"/>
          <w:lang w:eastAsia="ru-RU"/>
        </w:rPr>
        <w:t>у них в силу возраста не полностью сформирована способность к сохранению физического и психологического равновесия при воздействии факторов экстремальной ситуации.</w:t>
      </w:r>
    </w:p>
    <w:p w:rsidR="00796217" w:rsidRPr="00796217" w:rsidRDefault="00796217" w:rsidP="00796217">
      <w:pPr>
        <w:shd w:val="clear" w:color="auto" w:fill="FFFFFF"/>
        <w:ind w:firstLine="720"/>
        <w:rPr>
          <w:rFonts w:ascii="Times New Roman" w:eastAsia="Arial" w:hAnsi="Times New Roman"/>
          <w:sz w:val="30"/>
          <w:szCs w:val="30"/>
          <w:highlight w:val="white"/>
          <w:lang w:eastAsia="ru-RU"/>
        </w:rPr>
      </w:pPr>
      <w:r w:rsidRPr="00796217">
        <w:rPr>
          <w:rFonts w:ascii="Times New Roman" w:eastAsia="Arial" w:hAnsi="Times New Roman"/>
          <w:sz w:val="30"/>
          <w:szCs w:val="30"/>
          <w:highlight w:val="white"/>
          <w:lang w:eastAsia="ru-RU"/>
        </w:rPr>
        <w:lastRenderedPageBreak/>
        <w:t xml:space="preserve">Неорганизованное ситуативное скопление возбужденных людей, управлять действиями которых очень трудно, иногда практически невозможно, сопровождается шумом толпы. На шум разного уровня человеческий организм реагирует по-разному, и чем длительнее воздействие шума, тем негативнее он влияет на физическое и психическое здоровье. Когда речь идет об организме ребенка, особенно </w:t>
      </w:r>
      <w:r w:rsidRPr="00796217">
        <w:rPr>
          <w:rFonts w:ascii="Times New Roman" w:eastAsia="Arial" w:hAnsi="Times New Roman"/>
          <w:b/>
          <w:sz w:val="30"/>
          <w:szCs w:val="30"/>
          <w:highlight w:val="white"/>
          <w:lang w:eastAsia="ru-RU"/>
        </w:rPr>
        <w:t>важно учитывать степень незрелости его психических функций</w:t>
      </w:r>
      <w:r w:rsidRPr="00796217">
        <w:rPr>
          <w:rFonts w:ascii="Times New Roman" w:eastAsia="Arial" w:hAnsi="Times New Roman"/>
          <w:sz w:val="30"/>
          <w:szCs w:val="30"/>
          <w:highlight w:val="white"/>
          <w:lang w:eastAsia="ru-RU"/>
        </w:rPr>
        <w:t>, его низкую физическую устойчивость, несформированную стрессоустойчивость. Психическое состояние ребенка при воздействии длительного шума ухудшается, он становится беспокойным и растерянным, способным к непредсказуемым действиям.</w:t>
      </w:r>
    </w:p>
    <w:p w:rsidR="00796217" w:rsidRPr="00796217" w:rsidRDefault="00796217" w:rsidP="00796217">
      <w:pPr>
        <w:shd w:val="clear" w:color="auto" w:fill="FFFFFF"/>
        <w:ind w:firstLine="720"/>
        <w:rPr>
          <w:rFonts w:ascii="Times New Roman" w:eastAsia="Arial" w:hAnsi="Times New Roman"/>
          <w:sz w:val="30"/>
          <w:szCs w:val="30"/>
          <w:lang w:eastAsia="ru-RU"/>
        </w:rPr>
      </w:pPr>
      <w:r w:rsidRPr="00796217">
        <w:rPr>
          <w:rFonts w:ascii="Times New Roman" w:eastAsia="Arial" w:hAnsi="Times New Roman"/>
          <w:sz w:val="30"/>
          <w:szCs w:val="30"/>
          <w:lang w:eastAsia="ru-RU"/>
        </w:rPr>
        <w:t xml:space="preserve">Возбужденное окружение толпы, шум могут вызывать чувство страха, паники, ужаса, особенно у детей с богатой фантазией. Этот процесс не прекращается даже во время ночного отдыха – сон ребенка становится поверхностным, тревожным, с кошмарными сновидениями и частыми ночными пробуждениями. </w:t>
      </w:r>
      <w:r w:rsidRPr="00796217">
        <w:rPr>
          <w:rFonts w:ascii="Times New Roman" w:eastAsia="Arial" w:hAnsi="Times New Roman"/>
          <w:b/>
          <w:sz w:val="30"/>
          <w:szCs w:val="30"/>
          <w:lang w:eastAsia="ru-RU"/>
        </w:rPr>
        <w:t>(З</w:t>
      </w:r>
      <w:r w:rsidRPr="00796217">
        <w:rPr>
          <w:rFonts w:ascii="Times New Roman" w:eastAsia="Arial" w:hAnsi="Times New Roman"/>
          <w:b/>
          <w:bCs/>
          <w:sz w:val="30"/>
          <w:szCs w:val="30"/>
          <w:highlight w:val="white"/>
          <w:lang w:eastAsia="ru-RU"/>
        </w:rPr>
        <w:t xml:space="preserve">аведующий </w:t>
      </w:r>
      <w:proofErr w:type="spellStart"/>
      <w:r w:rsidRPr="00796217">
        <w:rPr>
          <w:rFonts w:ascii="Times New Roman" w:eastAsia="Arial" w:hAnsi="Times New Roman"/>
          <w:b/>
          <w:bCs/>
          <w:sz w:val="30"/>
          <w:szCs w:val="30"/>
          <w:highlight w:val="white"/>
          <w:lang w:eastAsia="ru-RU"/>
        </w:rPr>
        <w:t>Новополоцким</w:t>
      </w:r>
      <w:proofErr w:type="spellEnd"/>
      <w:r w:rsidRPr="00796217">
        <w:rPr>
          <w:rFonts w:ascii="Times New Roman" w:eastAsia="Arial" w:hAnsi="Times New Roman"/>
          <w:b/>
          <w:bCs/>
          <w:sz w:val="30"/>
          <w:szCs w:val="30"/>
          <w:highlight w:val="white"/>
          <w:lang w:eastAsia="ru-RU"/>
        </w:rPr>
        <w:t xml:space="preserve"> психоневрологическим диспансером</w:t>
      </w:r>
      <w:r w:rsidRPr="00796217">
        <w:rPr>
          <w:rFonts w:ascii="Times New Roman" w:eastAsia="Arial" w:hAnsi="Times New Roman"/>
          <w:sz w:val="30"/>
          <w:szCs w:val="30"/>
          <w:highlight w:val="white"/>
          <w:lang w:eastAsia="ru-RU"/>
        </w:rPr>
        <w:t xml:space="preserve"> </w:t>
      </w:r>
      <w:r w:rsidRPr="00796217">
        <w:rPr>
          <w:rFonts w:ascii="Times New Roman" w:eastAsia="Arial" w:hAnsi="Times New Roman"/>
          <w:b/>
          <w:bCs/>
          <w:sz w:val="30"/>
          <w:szCs w:val="30"/>
          <w:highlight w:val="white"/>
          <w:lang w:eastAsia="ru-RU"/>
        </w:rPr>
        <w:t xml:space="preserve">Наталья </w:t>
      </w:r>
      <w:proofErr w:type="spellStart"/>
      <w:r w:rsidRPr="00796217">
        <w:rPr>
          <w:rFonts w:ascii="Times New Roman" w:eastAsia="Arial" w:hAnsi="Times New Roman"/>
          <w:b/>
          <w:bCs/>
          <w:sz w:val="30"/>
          <w:szCs w:val="30"/>
          <w:highlight w:val="white"/>
          <w:lang w:eastAsia="ru-RU"/>
        </w:rPr>
        <w:t>Колонтай</w:t>
      </w:r>
      <w:proofErr w:type="spellEnd"/>
      <w:r w:rsidRPr="00796217">
        <w:rPr>
          <w:rFonts w:ascii="Times New Roman" w:eastAsia="Arial" w:hAnsi="Times New Roman"/>
          <w:b/>
          <w:bCs/>
          <w:sz w:val="30"/>
          <w:szCs w:val="30"/>
          <w:highlight w:val="white"/>
          <w:lang w:eastAsia="ru-RU"/>
        </w:rPr>
        <w:t xml:space="preserve"> </w:t>
      </w:r>
      <w:hyperlink r:id="rId8">
        <w:r w:rsidRPr="00796217">
          <w:rPr>
            <w:rFonts w:ascii="Times New Roman" w:eastAsia="Arial" w:hAnsi="Times New Roman"/>
            <w:b/>
            <w:bCs/>
            <w:sz w:val="30"/>
            <w:szCs w:val="30"/>
            <w:highlight w:val="white"/>
            <w:u w:val="single"/>
            <w:lang w:eastAsia="ru-RU"/>
          </w:rPr>
          <w:t>https://www.novaya.by/2020/09/24/novopolockij-vrach-specialist-detyam-ne-mesto-v-tolpe-eto-mozhet-skazatsya-na-ix-psixike-i-povedenii</w:t>
        </w:r>
      </w:hyperlink>
      <w:r w:rsidRPr="00796217">
        <w:rPr>
          <w:rFonts w:ascii="Times New Roman" w:eastAsia="Arial" w:hAnsi="Times New Roman"/>
          <w:b/>
          <w:bCs/>
          <w:sz w:val="30"/>
          <w:szCs w:val="30"/>
          <w:highlight w:val="white"/>
          <w:lang w:eastAsia="ru-RU"/>
        </w:rPr>
        <w:t>)</w:t>
      </w:r>
      <w:r w:rsidRPr="00796217">
        <w:rPr>
          <w:rFonts w:ascii="Times New Roman" w:eastAsia="Arial" w:hAnsi="Times New Roman"/>
          <w:sz w:val="30"/>
          <w:szCs w:val="30"/>
          <w:lang w:eastAsia="ru-RU"/>
        </w:rPr>
        <w:t>.</w:t>
      </w:r>
    </w:p>
    <w:p w:rsidR="00796217" w:rsidRPr="00796217" w:rsidRDefault="00796217" w:rsidP="00796217">
      <w:pPr>
        <w:shd w:val="clear" w:color="auto" w:fill="FFFFFF"/>
        <w:ind w:firstLine="720"/>
        <w:rPr>
          <w:rFonts w:ascii="Times New Roman" w:eastAsia="Arial" w:hAnsi="Times New Roman"/>
          <w:sz w:val="30"/>
          <w:szCs w:val="30"/>
          <w:lang w:eastAsia="ru-RU"/>
        </w:rPr>
      </w:pPr>
      <w:r w:rsidRPr="00796217">
        <w:rPr>
          <w:rFonts w:ascii="Times New Roman" w:eastAsia="Arial" w:hAnsi="Times New Roman"/>
          <w:sz w:val="30"/>
          <w:szCs w:val="30"/>
          <w:lang w:eastAsia="ru-RU"/>
        </w:rPr>
        <w:t>Дети могут потеряться в толпе, получить травму, так как они маленького роста и их трудно заметить. Могут быть травмирующие случаи, когда ребенок станет свидетелем сцен насилия. В подобных случаях порой без помощи специалиста родителям не обойтись.</w:t>
      </w:r>
    </w:p>
    <w:p w:rsidR="00796217" w:rsidRPr="00796217" w:rsidRDefault="00796217" w:rsidP="00796217">
      <w:pPr>
        <w:shd w:val="clear" w:color="auto" w:fill="FFFFFF"/>
        <w:ind w:firstLine="720"/>
        <w:rPr>
          <w:rFonts w:ascii="Times New Roman" w:eastAsia="Arial" w:hAnsi="Times New Roman"/>
          <w:b/>
          <w:sz w:val="30"/>
          <w:szCs w:val="30"/>
          <w:lang w:eastAsia="ru-RU"/>
        </w:rPr>
      </w:pPr>
      <w:r w:rsidRPr="00796217">
        <w:rPr>
          <w:rFonts w:ascii="Times New Roman" w:eastAsia="Arial" w:hAnsi="Times New Roman"/>
          <w:sz w:val="30"/>
          <w:szCs w:val="30"/>
          <w:highlight w:val="white"/>
          <w:lang w:eastAsia="ru-RU"/>
        </w:rPr>
        <w:t xml:space="preserve">У детей разных возрастов наблюдаются серьезные последствия пребывания в толпе: от страхов и тиков у малышей, до формирования моделей агрессивного поведения и негативных социальных последствий у детей постарше. Дети объясняют свои действия влиянием толпы: «Все закричали, и я закричал. Все кидали, и я кидал». </w:t>
      </w:r>
      <w:r w:rsidRPr="00796217">
        <w:rPr>
          <w:rFonts w:ascii="Times New Roman" w:eastAsia="Arial" w:hAnsi="Times New Roman"/>
          <w:b/>
          <w:sz w:val="30"/>
          <w:szCs w:val="30"/>
          <w:highlight w:val="white"/>
          <w:lang w:eastAsia="ru-RU"/>
        </w:rPr>
        <w:t>Но ответственность за физическую, психическую и социальную безопасность своих детей несут родители.</w:t>
      </w:r>
    </w:p>
    <w:p w:rsidR="00796217" w:rsidRPr="00796217" w:rsidRDefault="00796217" w:rsidP="00796217">
      <w:pPr>
        <w:shd w:val="clear" w:color="auto" w:fill="FFFFFF"/>
        <w:ind w:firstLine="720"/>
        <w:rPr>
          <w:rFonts w:ascii="Times New Roman" w:eastAsia="Arial" w:hAnsi="Times New Roman"/>
          <w:sz w:val="30"/>
          <w:szCs w:val="30"/>
          <w:lang w:eastAsia="ru-RU"/>
        </w:rPr>
      </w:pPr>
      <w:r w:rsidRPr="00796217">
        <w:rPr>
          <w:rFonts w:ascii="Times New Roman" w:eastAsia="Arial" w:hAnsi="Times New Roman"/>
          <w:sz w:val="30"/>
          <w:szCs w:val="30"/>
          <w:lang w:eastAsia="ru-RU"/>
        </w:rPr>
        <w:t>Кроме того, нужно помнить, что террористы часто выбирают места массового пребывания людей. Помимо поражающего фактора террористического акта, люди гибнут и получают травмы еще и в результате давки, возникшей вследствие паники. Поэтому необходимо соблюдать следующие правила:</w:t>
      </w:r>
    </w:p>
    <w:p w:rsidR="00796217" w:rsidRPr="00796217" w:rsidRDefault="00796217" w:rsidP="00796217">
      <w:pPr>
        <w:numPr>
          <w:ilvl w:val="0"/>
          <w:numId w:val="18"/>
        </w:numPr>
        <w:shd w:val="clear" w:color="auto" w:fill="FFFFFF"/>
        <w:rPr>
          <w:rFonts w:ascii="Times New Roman" w:eastAsia="Arial" w:hAnsi="Times New Roman"/>
          <w:sz w:val="30"/>
          <w:szCs w:val="30"/>
          <w:lang w:eastAsia="ru-RU"/>
        </w:rPr>
      </w:pPr>
      <w:r w:rsidRPr="00796217">
        <w:rPr>
          <w:rFonts w:ascii="Times New Roman" w:eastAsia="Arial" w:hAnsi="Times New Roman"/>
          <w:sz w:val="30"/>
          <w:szCs w:val="30"/>
          <w:lang w:eastAsia="ru-RU"/>
        </w:rPr>
        <w:t>Избегайте больших скоплений людей.</w:t>
      </w:r>
    </w:p>
    <w:p w:rsidR="00796217" w:rsidRPr="00796217" w:rsidRDefault="00796217" w:rsidP="00796217">
      <w:pPr>
        <w:numPr>
          <w:ilvl w:val="0"/>
          <w:numId w:val="18"/>
        </w:numPr>
        <w:shd w:val="clear" w:color="auto" w:fill="FFFFFF"/>
        <w:rPr>
          <w:rFonts w:ascii="Times New Roman" w:eastAsia="Arial" w:hAnsi="Times New Roman"/>
          <w:sz w:val="30"/>
          <w:szCs w:val="30"/>
          <w:lang w:eastAsia="ru-RU"/>
        </w:rPr>
      </w:pPr>
      <w:r w:rsidRPr="00796217">
        <w:rPr>
          <w:rFonts w:ascii="Times New Roman" w:eastAsia="Arial" w:hAnsi="Times New Roman"/>
          <w:sz w:val="30"/>
          <w:szCs w:val="30"/>
          <w:lang w:eastAsia="ru-RU"/>
        </w:rPr>
        <w:t>Не присоединяйтесь к толпе, как бы ни хотелось посмотреть на происходящие события.</w:t>
      </w:r>
    </w:p>
    <w:p w:rsidR="00796217" w:rsidRPr="00796217" w:rsidRDefault="00796217" w:rsidP="00796217">
      <w:pPr>
        <w:numPr>
          <w:ilvl w:val="0"/>
          <w:numId w:val="18"/>
        </w:numPr>
        <w:shd w:val="clear" w:color="auto" w:fill="FFFFFF"/>
        <w:rPr>
          <w:rFonts w:ascii="Times New Roman" w:eastAsia="Arial" w:hAnsi="Times New Roman"/>
          <w:sz w:val="30"/>
          <w:szCs w:val="30"/>
          <w:lang w:eastAsia="ru-RU"/>
        </w:rPr>
      </w:pPr>
      <w:r w:rsidRPr="00796217">
        <w:rPr>
          <w:rFonts w:ascii="Times New Roman" w:eastAsia="Arial" w:hAnsi="Times New Roman"/>
          <w:sz w:val="30"/>
          <w:szCs w:val="30"/>
          <w:lang w:eastAsia="ru-RU"/>
        </w:rPr>
        <w:t>При возникновении паники старайтесь сохранить спокойствие и способность трезво оценивать ситуацию.</w:t>
      </w:r>
    </w:p>
    <w:p w:rsidR="00796217" w:rsidRPr="00796217" w:rsidRDefault="00796217" w:rsidP="00796217">
      <w:pPr>
        <w:numPr>
          <w:ilvl w:val="0"/>
          <w:numId w:val="18"/>
        </w:numPr>
        <w:shd w:val="clear" w:color="auto" w:fill="FFFFFF"/>
        <w:rPr>
          <w:rFonts w:ascii="Times New Roman" w:eastAsia="Arial" w:hAnsi="Times New Roman"/>
          <w:sz w:val="30"/>
          <w:szCs w:val="30"/>
          <w:lang w:eastAsia="ru-RU"/>
        </w:rPr>
      </w:pPr>
      <w:r w:rsidRPr="00796217">
        <w:rPr>
          <w:rFonts w:ascii="Times New Roman" w:eastAsia="Arial" w:hAnsi="Times New Roman"/>
          <w:sz w:val="30"/>
          <w:szCs w:val="30"/>
          <w:lang w:eastAsia="ru-RU"/>
        </w:rPr>
        <w:t>Не присоединяйтесь к митингующим "ради интереса". Сначала узнайте, санкционирован ли митинг, за что агитируют выступающие люди.</w:t>
      </w:r>
    </w:p>
    <w:p w:rsidR="00796217" w:rsidRPr="00796217" w:rsidRDefault="00796217" w:rsidP="00796217">
      <w:pPr>
        <w:numPr>
          <w:ilvl w:val="0"/>
          <w:numId w:val="18"/>
        </w:numPr>
        <w:shd w:val="clear" w:color="auto" w:fill="FFFFFF"/>
        <w:rPr>
          <w:rFonts w:ascii="Times New Roman" w:eastAsia="Arial" w:hAnsi="Times New Roman"/>
          <w:sz w:val="30"/>
          <w:szCs w:val="30"/>
          <w:lang w:eastAsia="ru-RU"/>
        </w:rPr>
      </w:pPr>
      <w:r w:rsidRPr="00796217">
        <w:rPr>
          <w:rFonts w:ascii="Times New Roman" w:eastAsia="Arial" w:hAnsi="Times New Roman"/>
          <w:sz w:val="30"/>
          <w:szCs w:val="30"/>
          <w:lang w:eastAsia="ru-RU"/>
        </w:rPr>
        <w:lastRenderedPageBreak/>
        <w:t>Не вступайте в незарегистрированные организации. Участие в мероприятиях таких организаций может повлечь уголовное наказание.</w:t>
      </w:r>
    </w:p>
    <w:p w:rsidR="00796217" w:rsidRPr="00796217" w:rsidRDefault="00796217" w:rsidP="00796217">
      <w:pPr>
        <w:shd w:val="clear" w:color="auto" w:fill="FFFFFF"/>
        <w:ind w:firstLine="720"/>
        <w:rPr>
          <w:rFonts w:ascii="Times New Roman" w:eastAsia="Arial" w:hAnsi="Times New Roman"/>
          <w:b/>
          <w:sz w:val="30"/>
          <w:szCs w:val="30"/>
          <w:lang w:eastAsia="ru-RU"/>
        </w:rPr>
      </w:pPr>
      <w:r w:rsidRPr="00796217">
        <w:rPr>
          <w:rFonts w:ascii="Times New Roman" w:eastAsia="Arial" w:hAnsi="Times New Roman"/>
          <w:b/>
          <w:sz w:val="30"/>
          <w:szCs w:val="30"/>
          <w:lang w:eastAsia="ru-RU"/>
        </w:rPr>
        <w:t>Родители должны оставаться гарантами безопасности ребенка.</w:t>
      </w:r>
    </w:p>
    <w:p w:rsidR="00796217" w:rsidRPr="00796217" w:rsidRDefault="00796217" w:rsidP="00796217">
      <w:pPr>
        <w:shd w:val="clear" w:color="auto" w:fill="FFFFFF"/>
        <w:ind w:firstLine="720"/>
        <w:rPr>
          <w:rFonts w:ascii="Times New Roman" w:eastAsia="Arial" w:hAnsi="Times New Roman"/>
          <w:sz w:val="30"/>
          <w:szCs w:val="30"/>
          <w:highlight w:val="white"/>
          <w:lang w:eastAsia="ru-RU"/>
        </w:rPr>
      </w:pPr>
      <w:r w:rsidRPr="00796217">
        <w:rPr>
          <w:rFonts w:ascii="Times New Roman" w:eastAsia="Arial" w:hAnsi="Times New Roman"/>
          <w:sz w:val="30"/>
          <w:szCs w:val="30"/>
          <w:highlight w:val="white"/>
          <w:lang w:eastAsia="ru-RU"/>
        </w:rPr>
        <w:t>Массовая акция протеста – мероприятие с повышенной степенью опасности для всех ее участников. Толпы на массовом гулянии и на митинге отличаются друг от друга. Для акции протеста характерна идея противостояния толпы и чиновника, органа власти, представителей правоохранительных органов.</w:t>
      </w:r>
    </w:p>
    <w:p w:rsidR="00796217" w:rsidRPr="00796217" w:rsidRDefault="00796217" w:rsidP="00796217">
      <w:pPr>
        <w:shd w:val="clear" w:color="auto" w:fill="FFFFFF"/>
        <w:ind w:firstLine="720"/>
        <w:rPr>
          <w:rFonts w:ascii="Times New Roman" w:eastAsia="Arial" w:hAnsi="Times New Roman"/>
          <w:sz w:val="30"/>
          <w:szCs w:val="30"/>
          <w:highlight w:val="white"/>
          <w:lang w:eastAsia="ru-RU"/>
        </w:rPr>
      </w:pPr>
      <w:r w:rsidRPr="00796217">
        <w:rPr>
          <w:rFonts w:ascii="Times New Roman" w:eastAsia="Arial" w:hAnsi="Times New Roman"/>
          <w:sz w:val="30"/>
          <w:szCs w:val="30"/>
          <w:highlight w:val="white"/>
          <w:lang w:eastAsia="ru-RU"/>
        </w:rPr>
        <w:t xml:space="preserve">Обезличенность толпы, осознание отсутствия личной ответственности вкупе с выплеском возмущения освобождает дремлющую в человеке агрессию, мишенью для которой могут стать другие участники акции, работники органов правопорядка и просто прохожие. </w:t>
      </w:r>
    </w:p>
    <w:p w:rsidR="00796217" w:rsidRPr="00796217" w:rsidRDefault="00796217" w:rsidP="00796217">
      <w:pPr>
        <w:ind w:firstLine="720"/>
        <w:rPr>
          <w:rFonts w:ascii="Times New Roman" w:eastAsia="Arial" w:hAnsi="Times New Roman"/>
          <w:sz w:val="30"/>
          <w:szCs w:val="30"/>
          <w:highlight w:val="white"/>
          <w:lang w:eastAsia="ru-RU"/>
        </w:rPr>
      </w:pPr>
      <w:r w:rsidRPr="00796217">
        <w:rPr>
          <w:rFonts w:ascii="Times New Roman" w:eastAsia="Arial" w:hAnsi="Times New Roman"/>
          <w:sz w:val="30"/>
          <w:szCs w:val="30"/>
          <w:highlight w:val="white"/>
          <w:lang w:eastAsia="ru-RU"/>
        </w:rPr>
        <w:t>Однако подобной ситуации можно избежать. Не нужно примыкать к митингующим ради любопытства. Помните, что в толпе Вы можете попасть под действия правоохранительных органов. Не сопротивляйтесь, доказывая свою непричастность. Выполняйте все их требования. В такой ситуации, у правоохранительных органов совершенно нет времени разбираться и выяснять, кто есть кто.</w:t>
      </w:r>
    </w:p>
    <w:p w:rsidR="00796217" w:rsidRPr="00796217" w:rsidRDefault="00796217" w:rsidP="00796217">
      <w:pPr>
        <w:numPr>
          <w:ilvl w:val="0"/>
          <w:numId w:val="16"/>
        </w:numPr>
        <w:shd w:val="clear" w:color="auto" w:fill="FFFFFF"/>
        <w:tabs>
          <w:tab w:val="clear" w:pos="720"/>
          <w:tab w:val="num" w:pos="0"/>
          <w:tab w:val="left" w:pos="1134"/>
        </w:tabs>
        <w:ind w:left="0" w:firstLine="709"/>
        <w:textAlignment w:val="baseline"/>
        <w:rPr>
          <w:rFonts w:ascii="Times New Roman" w:hAnsi="Times New Roman"/>
          <w:sz w:val="30"/>
          <w:szCs w:val="30"/>
          <w:lang w:eastAsia="ru-RU"/>
        </w:rPr>
      </w:pPr>
      <w:r w:rsidRPr="00796217">
        <w:rPr>
          <w:rFonts w:ascii="Times New Roman" w:hAnsi="Times New Roman"/>
          <w:b/>
          <w:sz w:val="30"/>
          <w:szCs w:val="30"/>
          <w:lang w:eastAsia="ru-RU"/>
        </w:rPr>
        <w:t>Стихийная группа всегда состоит из нескольких «слоев» людей.</w:t>
      </w:r>
    </w:p>
    <w:p w:rsidR="00796217" w:rsidRPr="00796217" w:rsidRDefault="00796217" w:rsidP="00796217">
      <w:pPr>
        <w:numPr>
          <w:ilvl w:val="0"/>
          <w:numId w:val="16"/>
        </w:numPr>
        <w:shd w:val="clear" w:color="auto" w:fill="FFFFFF"/>
        <w:tabs>
          <w:tab w:val="clear" w:pos="720"/>
          <w:tab w:val="num" w:pos="0"/>
          <w:tab w:val="left" w:pos="1134"/>
        </w:tabs>
        <w:ind w:left="0" w:firstLine="709"/>
        <w:textAlignment w:val="baseline"/>
        <w:rPr>
          <w:rFonts w:ascii="Times New Roman" w:hAnsi="Times New Roman"/>
          <w:sz w:val="30"/>
          <w:szCs w:val="30"/>
          <w:lang w:eastAsia="ru-RU"/>
        </w:rPr>
      </w:pPr>
      <w:r w:rsidRPr="00796217">
        <w:rPr>
          <w:rFonts w:ascii="Times New Roman" w:hAnsi="Times New Roman"/>
          <w:sz w:val="30"/>
          <w:szCs w:val="30"/>
          <w:lang w:eastAsia="ru-RU"/>
        </w:rPr>
        <w:t>Зачинщики – ядро толпы, их действия часто сознательны и целенаправленны.</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Следующий «слой» – наиболее внушаемые люди, которые быстро «заводятся» и не замечают, как утрачивают контроль над своим поведением. Они-то и создают ту эмоциональную атмосферу, которая охватывает всех, кто оказывается в толпе.</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Случайные и просто любопытствующие люди. Первоначально они относятся нейтрально и даже негативно к настроениям толпы, но не замечают, как подпадают под влияние феномена психического заражения.</w:t>
      </w:r>
    </w:p>
    <w:p w:rsidR="00796217" w:rsidRPr="00796217" w:rsidRDefault="00796217" w:rsidP="00796217">
      <w:pPr>
        <w:shd w:val="clear" w:color="auto" w:fill="FFFFFF"/>
        <w:tabs>
          <w:tab w:val="left" w:pos="1134"/>
        </w:tabs>
        <w:ind w:firstLine="709"/>
        <w:rPr>
          <w:rFonts w:ascii="Times New Roman" w:eastAsiaTheme="minorEastAsia" w:hAnsi="Times New Roman"/>
          <w:sz w:val="30"/>
          <w:szCs w:val="30"/>
          <w:lang w:eastAsia="ru-RU"/>
        </w:rPr>
      </w:pPr>
      <w:r w:rsidRPr="00796217">
        <w:rPr>
          <w:rFonts w:ascii="Times New Roman" w:hAnsi="Times New Roman"/>
          <w:sz w:val="30"/>
          <w:szCs w:val="30"/>
          <w:lang w:eastAsia="ru-RU"/>
        </w:rPr>
        <w:t>«Хулиганы» – это наиболее опасная часть толпы. Они примыкают к толпе ради «развлечения», желания безнаказанно подраться, погромить, удовлетворить свои садистские наклонности. Именно их действия и эмоции чаще всего и превращают просто эмоциональную массу людей в озверевшую толпу.</w:t>
      </w:r>
    </w:p>
    <w:p w:rsidR="00796217" w:rsidRPr="00796217" w:rsidRDefault="00796217" w:rsidP="00796217">
      <w:pPr>
        <w:shd w:val="clear" w:color="auto" w:fill="FFFFFF"/>
        <w:tabs>
          <w:tab w:val="left" w:pos="1134"/>
        </w:tabs>
        <w:ind w:left="57"/>
        <w:rPr>
          <w:rFonts w:ascii="Times New Roman" w:eastAsiaTheme="minorEastAsia" w:hAnsi="Times New Roman"/>
          <w:sz w:val="30"/>
          <w:szCs w:val="30"/>
          <w:lang w:eastAsia="ru-RU"/>
        </w:rPr>
      </w:pPr>
      <w:r w:rsidRPr="00796217">
        <w:rPr>
          <w:rFonts w:ascii="Times New Roman" w:eastAsiaTheme="minorEastAsia" w:hAnsi="Times New Roman"/>
          <w:sz w:val="30"/>
          <w:szCs w:val="30"/>
          <w:lang w:eastAsia="ru-RU"/>
        </w:rPr>
        <w:tab/>
        <w:t>Эффект толпы формируется поэтапно.</w:t>
      </w:r>
    </w:p>
    <w:p w:rsidR="00796217" w:rsidRPr="00796217" w:rsidRDefault="00796217" w:rsidP="00796217">
      <w:pPr>
        <w:numPr>
          <w:ilvl w:val="0"/>
          <w:numId w:val="17"/>
        </w:numPr>
        <w:shd w:val="clear" w:color="auto" w:fill="FFFFFF"/>
        <w:tabs>
          <w:tab w:val="left" w:pos="1134"/>
        </w:tabs>
        <w:ind w:left="57" w:firstLine="709"/>
        <w:rPr>
          <w:rFonts w:ascii="Times New Roman" w:hAnsi="Times New Roman"/>
          <w:sz w:val="30"/>
          <w:szCs w:val="30"/>
          <w:lang w:eastAsia="ru-RU"/>
        </w:rPr>
      </w:pPr>
      <w:r w:rsidRPr="00796217">
        <w:rPr>
          <w:rFonts w:ascii="Times New Roman" w:hAnsi="Times New Roman"/>
          <w:b/>
          <w:sz w:val="30"/>
          <w:szCs w:val="30"/>
          <w:lang w:eastAsia="ru-RU"/>
        </w:rPr>
        <w:t>Образование ядра.</w:t>
      </w:r>
      <w:r w:rsidRPr="00796217">
        <w:rPr>
          <w:rFonts w:ascii="Times New Roman" w:hAnsi="Times New Roman"/>
          <w:sz w:val="30"/>
          <w:szCs w:val="30"/>
          <w:lang w:eastAsia="ru-RU"/>
        </w:rPr>
        <w:t xml:space="preserve"> Эта стадия может проходить в сознательной форме (ядро составляют те, кто целенаправленно собрал толпу) или стихийной (в качестве ядра выступают эмоционально неуравновешенные люди).</w:t>
      </w:r>
    </w:p>
    <w:p w:rsidR="00796217" w:rsidRPr="00796217" w:rsidRDefault="00796217" w:rsidP="00796217">
      <w:pPr>
        <w:numPr>
          <w:ilvl w:val="0"/>
          <w:numId w:val="17"/>
        </w:numPr>
        <w:shd w:val="clear" w:color="auto" w:fill="FFFFFF"/>
        <w:tabs>
          <w:tab w:val="left" w:pos="1134"/>
        </w:tabs>
        <w:ind w:left="57" w:firstLine="709"/>
        <w:rPr>
          <w:rFonts w:ascii="Times New Roman" w:hAnsi="Times New Roman"/>
          <w:sz w:val="30"/>
          <w:szCs w:val="30"/>
          <w:lang w:eastAsia="ru-RU"/>
        </w:rPr>
      </w:pPr>
      <w:r w:rsidRPr="00796217">
        <w:rPr>
          <w:rFonts w:ascii="Times New Roman" w:hAnsi="Times New Roman"/>
          <w:b/>
          <w:sz w:val="30"/>
          <w:szCs w:val="30"/>
          <w:lang w:eastAsia="ru-RU"/>
        </w:rPr>
        <w:t>Информационный этап,</w:t>
      </w:r>
      <w:r w:rsidRPr="00796217">
        <w:rPr>
          <w:rFonts w:ascii="Times New Roman" w:hAnsi="Times New Roman"/>
          <w:sz w:val="30"/>
          <w:szCs w:val="30"/>
          <w:lang w:eastAsia="ru-RU"/>
        </w:rPr>
        <w:t xml:space="preserve"> который называют «кружением». Примкнувшие к толпе люди из любопытства или под влиянием «чувства стадности» начинают быстро поглощать информацию, подпитываясь </w:t>
      </w:r>
      <w:r w:rsidRPr="00796217">
        <w:rPr>
          <w:rFonts w:ascii="Times New Roman" w:hAnsi="Times New Roman"/>
          <w:sz w:val="30"/>
          <w:szCs w:val="30"/>
          <w:lang w:eastAsia="ru-RU"/>
        </w:rPr>
        <w:lastRenderedPageBreak/>
        <w:t>чувствами, и одновременно передавать ее окружающим. Информация в толпе всегда насыщена эмоциями, поэтому происходит рост возбуждения и готовность к действиям.</w:t>
      </w:r>
    </w:p>
    <w:p w:rsidR="00796217" w:rsidRPr="00796217" w:rsidRDefault="00796217" w:rsidP="00796217">
      <w:pPr>
        <w:numPr>
          <w:ilvl w:val="0"/>
          <w:numId w:val="17"/>
        </w:numPr>
        <w:shd w:val="clear" w:color="auto" w:fill="FFFFFF"/>
        <w:tabs>
          <w:tab w:val="left" w:pos="1134"/>
        </w:tabs>
        <w:ind w:left="57" w:firstLine="709"/>
        <w:textAlignment w:val="baseline"/>
        <w:rPr>
          <w:rFonts w:ascii="Times New Roman" w:hAnsi="Times New Roman"/>
          <w:sz w:val="30"/>
          <w:szCs w:val="30"/>
          <w:lang w:eastAsia="ru-RU"/>
        </w:rPr>
      </w:pPr>
      <w:r w:rsidRPr="00796217">
        <w:rPr>
          <w:rFonts w:ascii="Times New Roman" w:hAnsi="Times New Roman"/>
          <w:sz w:val="30"/>
          <w:szCs w:val="30"/>
          <w:lang w:eastAsia="ru-RU"/>
        </w:rPr>
        <w:t xml:space="preserve">Следующий этап – </w:t>
      </w:r>
      <w:r w:rsidRPr="00796217">
        <w:rPr>
          <w:rFonts w:ascii="Times New Roman" w:hAnsi="Times New Roman"/>
          <w:b/>
          <w:sz w:val="30"/>
          <w:szCs w:val="30"/>
          <w:lang w:eastAsia="ru-RU"/>
        </w:rPr>
        <w:t>«скачок внимания»</w:t>
      </w:r>
      <w:r w:rsidRPr="00796217">
        <w:rPr>
          <w:rFonts w:ascii="Times New Roman" w:hAnsi="Times New Roman"/>
          <w:sz w:val="30"/>
          <w:szCs w:val="30"/>
          <w:lang w:eastAsia="ru-RU"/>
        </w:rPr>
        <w:t xml:space="preserve">. Внимание людей оказывается перенаправлено. В центр внимания попадает то, что выгодно зачинщикам, например, общий враг. </w:t>
      </w:r>
    </w:p>
    <w:p w:rsidR="00796217" w:rsidRPr="00796217" w:rsidRDefault="00796217" w:rsidP="00796217">
      <w:pPr>
        <w:numPr>
          <w:ilvl w:val="0"/>
          <w:numId w:val="17"/>
        </w:numPr>
        <w:shd w:val="clear" w:color="auto" w:fill="FFFFFF"/>
        <w:tabs>
          <w:tab w:val="left" w:pos="1134"/>
        </w:tabs>
        <w:ind w:left="57" w:firstLine="709"/>
        <w:rPr>
          <w:rFonts w:ascii="Times New Roman" w:hAnsi="Times New Roman"/>
          <w:sz w:val="30"/>
          <w:szCs w:val="30"/>
          <w:lang w:eastAsia="ru-RU"/>
        </w:rPr>
      </w:pPr>
      <w:r w:rsidRPr="00796217">
        <w:rPr>
          <w:rFonts w:ascii="Times New Roman" w:hAnsi="Times New Roman"/>
          <w:b/>
          <w:sz w:val="30"/>
          <w:szCs w:val="30"/>
          <w:lang w:eastAsia="ru-RU"/>
        </w:rPr>
        <w:t>Активизация толпы.</w:t>
      </w:r>
      <w:r w:rsidRPr="00796217">
        <w:rPr>
          <w:rFonts w:ascii="Times New Roman" w:hAnsi="Times New Roman"/>
          <w:sz w:val="30"/>
          <w:szCs w:val="30"/>
          <w:lang w:eastAsia="ru-RU"/>
        </w:rPr>
        <w:t xml:space="preserve"> Рост эмоциональности и возбуждения требуют своего выхода, и наступает момент, когда толпа просто не может сдерживаться и начинает активные действия, нередко носящие крайне агрессивный и даже дикий характер. Если зачинщики вовремя не организуют активность толпы, то эта стихия станет неуправляемой и для них в том числе, особенно если им угрожает опасность.</w:t>
      </w:r>
    </w:p>
    <w:p w:rsidR="00796217" w:rsidRPr="00796217" w:rsidRDefault="00796217" w:rsidP="00796217">
      <w:pPr>
        <w:shd w:val="clear" w:color="auto" w:fill="FFFFFF"/>
        <w:tabs>
          <w:tab w:val="left" w:pos="1134"/>
        </w:tabs>
        <w:ind w:firstLine="709"/>
        <w:rPr>
          <w:rFonts w:ascii="Times New Roman" w:hAnsi="Times New Roman"/>
          <w:b/>
          <w:sz w:val="30"/>
          <w:szCs w:val="30"/>
          <w:lang w:eastAsia="ru-RU"/>
        </w:rPr>
      </w:pPr>
      <w:r w:rsidRPr="00796217">
        <w:rPr>
          <w:rFonts w:ascii="Times New Roman" w:hAnsi="Times New Roman"/>
          <w:iCs/>
          <w:sz w:val="30"/>
          <w:szCs w:val="30"/>
          <w:lang w:eastAsia="ru-RU"/>
        </w:rPr>
        <w:t xml:space="preserve">Некоторые мамы и папы берут на митинги маленьких и грудных детей, прогуливаются перед шеренгой ОМОНа с детсадовцами и школьниками, блокируют автомобильное движение колясками. Просматривая видео с митингов, часто можно увидеть плачущих детей. Они напуганы, хотят домой, есть, спать. Родители, считают, что они пришли на мирную демонстрацию, но, </w:t>
      </w:r>
      <w:proofErr w:type="gramStart"/>
      <w:r w:rsidRPr="00796217">
        <w:rPr>
          <w:rFonts w:ascii="Times New Roman" w:hAnsi="Times New Roman"/>
          <w:iCs/>
          <w:sz w:val="30"/>
          <w:szCs w:val="30"/>
          <w:lang w:eastAsia="ru-RU"/>
        </w:rPr>
        <w:t>увы</w:t>
      </w:r>
      <w:proofErr w:type="gramEnd"/>
      <w:r w:rsidRPr="00796217">
        <w:rPr>
          <w:rFonts w:ascii="Times New Roman" w:hAnsi="Times New Roman"/>
          <w:iCs/>
          <w:sz w:val="30"/>
          <w:szCs w:val="30"/>
          <w:lang w:eastAsia="ru-RU"/>
        </w:rPr>
        <w:t xml:space="preserve">, не понимают, какую психологическую травму причиняют ребенку. Малыши могут сильно испугаться, потеряться. Кроме того, </w:t>
      </w:r>
      <w:r w:rsidRPr="00796217">
        <w:rPr>
          <w:rFonts w:ascii="Times New Roman" w:hAnsi="Times New Roman"/>
          <w:b/>
          <w:iCs/>
          <w:sz w:val="30"/>
          <w:szCs w:val="30"/>
          <w:lang w:eastAsia="ru-RU"/>
        </w:rPr>
        <w:t>нельзя предугадать, как поведет себя неорганизованная толпа в том или ином случае и к чему это может привести.</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Именно ввиду этих особенностей, характерных для толпы, для предотвращения случайных жертв в каждой стране </w:t>
      </w:r>
      <w:r w:rsidRPr="00796217">
        <w:rPr>
          <w:rFonts w:ascii="Times New Roman" w:hAnsi="Times New Roman"/>
          <w:b/>
          <w:sz w:val="30"/>
          <w:szCs w:val="30"/>
          <w:lang w:eastAsia="ru-RU"/>
        </w:rPr>
        <w:t>установлен порядок</w:t>
      </w:r>
      <w:r w:rsidRPr="00796217">
        <w:rPr>
          <w:rFonts w:ascii="Times New Roman" w:hAnsi="Times New Roman"/>
          <w:sz w:val="30"/>
          <w:szCs w:val="30"/>
          <w:lang w:eastAsia="ru-RU"/>
        </w:rPr>
        <w:t xml:space="preserve"> проведения массовых мероприятий.</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В Республике Беларусь основополагающим документом, регламентирующим порядок проведения массовых мероприятий, является Закон Республики Беларусь «О массовых мероприятиях» от 30.12.1997г. № 114-З. </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Согласно данному нормативному акту </w:t>
      </w:r>
      <w:r w:rsidRPr="00796217">
        <w:rPr>
          <w:rFonts w:ascii="Times New Roman" w:hAnsi="Times New Roman"/>
          <w:b/>
          <w:sz w:val="30"/>
          <w:szCs w:val="30"/>
          <w:lang w:eastAsia="ru-RU"/>
        </w:rPr>
        <w:t>«массовое мероприятие»</w:t>
      </w:r>
      <w:r w:rsidRPr="00796217">
        <w:rPr>
          <w:rFonts w:ascii="Times New Roman" w:hAnsi="Times New Roman"/>
          <w:sz w:val="30"/>
          <w:szCs w:val="30"/>
          <w:lang w:eastAsia="ru-RU"/>
        </w:rPr>
        <w:t xml:space="preserve"> – это организованная, активная форма реализации прав, свобод и законных интересов больших групп (масс) людей в общественных местах, а также способ удовлетворения экономических, политических, культурных, религиозных и других потребностей граждан. </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Видами массового мероприятия является собрание, митинг, уличное шествие, демонстрация, пикетирование и иное массовое мероприятие. </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Данный документ также регламентирует </w:t>
      </w:r>
      <w:r w:rsidRPr="00796217">
        <w:rPr>
          <w:rFonts w:ascii="Times New Roman" w:hAnsi="Times New Roman"/>
          <w:b/>
          <w:sz w:val="30"/>
          <w:szCs w:val="30"/>
          <w:lang w:eastAsia="ru-RU"/>
        </w:rPr>
        <w:t>порядок организации и проведения</w:t>
      </w:r>
      <w:r w:rsidRPr="00796217">
        <w:rPr>
          <w:rFonts w:ascii="Times New Roman" w:hAnsi="Times New Roman"/>
          <w:sz w:val="30"/>
          <w:szCs w:val="30"/>
          <w:lang w:eastAsia="ru-RU"/>
        </w:rPr>
        <w:t xml:space="preserve"> массовых мероприятий. </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Организаторами массовых мероприятий (митингов, уличных шествий и т.д.) могут выступать граждане при условии, что в них будут участвовать не более 1000 человек. </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Организовывать массовые мероприятия с количеством участников свыше 1000 человек могут только политические партии, </w:t>
      </w:r>
      <w:r w:rsidRPr="00796217">
        <w:rPr>
          <w:rFonts w:ascii="Times New Roman" w:hAnsi="Times New Roman"/>
          <w:sz w:val="30"/>
          <w:szCs w:val="30"/>
          <w:lang w:eastAsia="ru-RU"/>
        </w:rPr>
        <w:lastRenderedPageBreak/>
        <w:t>профессиональные союзы и иные организации (ч. 2 ст. 4 Закона о массовых мероприятиях).</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b/>
          <w:sz w:val="30"/>
          <w:szCs w:val="30"/>
          <w:lang w:eastAsia="ru-RU"/>
        </w:rPr>
        <w:t>Запрещено</w:t>
      </w:r>
      <w:r w:rsidRPr="00796217">
        <w:rPr>
          <w:rFonts w:ascii="Times New Roman" w:hAnsi="Times New Roman"/>
          <w:sz w:val="30"/>
          <w:szCs w:val="30"/>
          <w:lang w:eastAsia="ru-RU"/>
        </w:rPr>
        <w:t xml:space="preserve"> привлекать к участию в собрании, митинге, уличном шествии, демонстрации и пикетировании граждан </w:t>
      </w:r>
      <w:r w:rsidRPr="00796217">
        <w:rPr>
          <w:rFonts w:ascii="Times New Roman" w:hAnsi="Times New Roman"/>
          <w:b/>
          <w:sz w:val="30"/>
          <w:szCs w:val="30"/>
          <w:lang w:eastAsia="ru-RU"/>
        </w:rPr>
        <w:t>за материальное вознаграждение</w:t>
      </w:r>
      <w:r w:rsidRPr="00796217">
        <w:rPr>
          <w:rFonts w:ascii="Times New Roman" w:hAnsi="Times New Roman"/>
          <w:sz w:val="30"/>
          <w:szCs w:val="30"/>
          <w:lang w:eastAsia="ru-RU"/>
        </w:rPr>
        <w:t xml:space="preserve"> (ч. 4 ст. 10 Закона о массовых мероприятиях).</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Для проведения массового мероприятия нужно заблаговременно (за 15 дней до планируемой даты) подать в исполком заявление с обязательством организаторов об их ответственности. О принятом решении исполком уведомит организаторов за 5 дней до даты планируемого массового мероприятия (ч. 1 ст. 6 Закона о массовых мероприятиях).</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Кроме этого, организаторам массового мероприятия необходимо заключить договоры и оплатить (ч. 3 ст. 6 Закона о массовых мероприятиях):</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услуги по охране общественного порядка (их оказывают ОВД);</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расходы, связанные с медицинским обслуживанием;</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расходы, связанные с уборкой территории после проведения на ней массового мероприятия.</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Массовое мероприятие может проводиться в любых пригодных для этой цели местах, за исключением:</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мест, использование которых для этих целей запрещено решениями соответствующих местных исполнительных и распорядительных органов;</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объектов метрополитена, железнодорожного, водного и воздушного транспорта;</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на расстоянии менее 200 метров от зданий официальной резиденции Президента Республики Беларусь, Национального собрания Республики Беларусь, Совета Министров Республики Беларусь, подземных пешеходных переходов, станций метрополитена;</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на расстоянии менее 50 метров от зданий республиканских органов государственного управления, местных представительных, исполнительных и распорядительных органов, дипломатических представительств и консульских учреждений, судов, органов прокуратуры, территорий организаций, обеспечивающих обороноспособность, безопасность государства и жизнедеятельность населения (общественный транспорт, предприятия водо-, тепло- и энергообеспечения, учреждения дошкольного образования, учреждения общего среднего образования);</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на расстоянии менее 100 метров от зданий организаций здравоохранения;</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на расстоянии менее 200 метров от зданий, сооружений, в которых находятся организации, на которые возложены функции редакций телевизионных и радиовещательных средств массовой информации, а также радиотелевизионных передающих станций и радиопередающих станций.</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lastRenderedPageBreak/>
        <w:t xml:space="preserve">Лица, нарушившие установленный вышеуказанным Законом порядок организации и (или) проведения массовых мероприятий, </w:t>
      </w:r>
      <w:r w:rsidRPr="00796217">
        <w:rPr>
          <w:rFonts w:ascii="Times New Roman" w:hAnsi="Times New Roman"/>
          <w:b/>
          <w:sz w:val="30"/>
          <w:szCs w:val="30"/>
          <w:lang w:eastAsia="ru-RU"/>
        </w:rPr>
        <w:t xml:space="preserve">несут ответственность </w:t>
      </w:r>
      <w:r w:rsidRPr="00796217">
        <w:rPr>
          <w:rFonts w:ascii="Times New Roman" w:hAnsi="Times New Roman"/>
          <w:sz w:val="30"/>
          <w:szCs w:val="30"/>
          <w:lang w:eastAsia="ru-RU"/>
        </w:rPr>
        <w:t xml:space="preserve">в соответствии с законодательными актами Республики Беларусь. </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В зависимости от состава и квалифицируемых признаков противоправного деяния, с учетом наступления возможных негативных последствий может наступать как административная, так и уголовная ответственность.</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Отягощающим фактором при совершении деяния является </w:t>
      </w:r>
      <w:r w:rsidRPr="00796217">
        <w:rPr>
          <w:rFonts w:ascii="Times New Roman" w:hAnsi="Times New Roman"/>
          <w:b/>
          <w:sz w:val="30"/>
          <w:szCs w:val="30"/>
          <w:lang w:eastAsia="ru-RU"/>
        </w:rPr>
        <w:t>наличие умысла</w:t>
      </w:r>
      <w:r w:rsidRPr="00796217">
        <w:rPr>
          <w:rFonts w:ascii="Times New Roman" w:hAnsi="Times New Roman"/>
          <w:sz w:val="30"/>
          <w:szCs w:val="30"/>
          <w:lang w:eastAsia="ru-RU"/>
        </w:rPr>
        <w:t>. Умысел наличествует, когда лицо осознает противоправность деяния, предвидит наступление общественно опасных последствий и желает их наступления (прямой умысел) либо осознает противоправность деяния и наступление общественно опасных последствий, но не желает, а только сознательно допускает их наступление (косвенный умысел).</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В соответствии с нормами Уголовного кодекса Республики Беларусь (далее – УК РБ) и Кодекса об административных правонарушениях Республики Беларусь (далее – КоАП) уголовной и административной ответственности подлежит физическое лицо, достигшее ко времени совершения правонарушения </w:t>
      </w:r>
      <w:r w:rsidRPr="00796217">
        <w:rPr>
          <w:rFonts w:ascii="Times New Roman" w:hAnsi="Times New Roman"/>
          <w:b/>
          <w:sz w:val="30"/>
          <w:szCs w:val="30"/>
          <w:lang w:eastAsia="ru-RU"/>
        </w:rPr>
        <w:t>шестнадцатилетнего возраста</w:t>
      </w:r>
      <w:r w:rsidRPr="00796217">
        <w:rPr>
          <w:rFonts w:ascii="Times New Roman" w:hAnsi="Times New Roman"/>
          <w:sz w:val="30"/>
          <w:szCs w:val="30"/>
          <w:lang w:eastAsia="ru-RU"/>
        </w:rPr>
        <w:t>, за исключением случаев, предусмотренных указанными кодексами.</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Таким образом, возрастом, с которого наступает уголовная и административная ответственность за нарушение законодательства о массовых мероприятиях, является 16 лет. Если несовершеннолетнему еще не исполнилось 16 лет, ответственность несут его родители.</w:t>
      </w:r>
    </w:p>
    <w:p w:rsidR="00796217" w:rsidRPr="00796217" w:rsidRDefault="00796217" w:rsidP="00796217">
      <w:pPr>
        <w:shd w:val="clear" w:color="auto" w:fill="FFFFFF"/>
        <w:tabs>
          <w:tab w:val="left" w:pos="1134"/>
        </w:tabs>
        <w:ind w:firstLine="709"/>
        <w:rPr>
          <w:rFonts w:ascii="Times New Roman" w:hAnsi="Times New Roman"/>
          <w:sz w:val="30"/>
          <w:szCs w:val="30"/>
          <w:shd w:val="clear" w:color="auto" w:fill="FFFFFF"/>
          <w:lang w:eastAsia="ru-RU"/>
        </w:rPr>
      </w:pPr>
      <w:r w:rsidRPr="00796217">
        <w:rPr>
          <w:rFonts w:ascii="Times New Roman" w:hAnsi="Times New Roman"/>
          <w:sz w:val="30"/>
          <w:szCs w:val="30"/>
          <w:shd w:val="clear" w:color="auto" w:fill="FFFFFF"/>
          <w:lang w:eastAsia="ru-RU"/>
        </w:rPr>
        <w:t xml:space="preserve">Вовлечение несовершеннолетних в несанкционированные мероприятия </w:t>
      </w:r>
      <w:r w:rsidRPr="00796217">
        <w:rPr>
          <w:rFonts w:ascii="Times New Roman" w:hAnsi="Times New Roman"/>
          <w:b/>
          <w:sz w:val="30"/>
          <w:szCs w:val="30"/>
          <w:shd w:val="clear" w:color="auto" w:fill="FFFFFF"/>
          <w:lang w:eastAsia="ru-RU"/>
        </w:rPr>
        <w:t>является противозаконным во многих странах</w:t>
      </w:r>
      <w:r w:rsidRPr="00796217">
        <w:rPr>
          <w:rFonts w:ascii="Times New Roman" w:hAnsi="Times New Roman"/>
          <w:sz w:val="30"/>
          <w:szCs w:val="30"/>
          <w:shd w:val="clear" w:color="auto" w:fill="FFFFFF"/>
          <w:lang w:eastAsia="ru-RU"/>
        </w:rPr>
        <w:t xml:space="preserve">. Например, в России за это могут оштрафовать на 30–50 тыс. рублей (около 500 долларов) или наказать арестом на срок до 15 суток. В Казахстане предусмотрен штраф в 252 500 тенге (600 долларов) или административный арест до 10 суток. В Великобритании родители, чьи дети участвуют в митингах и пропускают занятия в школах, обязаны заплатить в </w:t>
      </w:r>
      <w:proofErr w:type="spellStart"/>
      <w:r w:rsidRPr="00796217">
        <w:rPr>
          <w:rFonts w:ascii="Times New Roman" w:hAnsi="Times New Roman"/>
          <w:sz w:val="30"/>
          <w:szCs w:val="30"/>
          <w:shd w:val="clear" w:color="auto" w:fill="FFFFFF"/>
          <w:lang w:eastAsia="ru-RU"/>
        </w:rPr>
        <w:t>госказну</w:t>
      </w:r>
      <w:proofErr w:type="spellEnd"/>
      <w:r w:rsidRPr="00796217">
        <w:rPr>
          <w:rFonts w:ascii="Times New Roman" w:hAnsi="Times New Roman"/>
          <w:sz w:val="30"/>
          <w:szCs w:val="30"/>
          <w:shd w:val="clear" w:color="auto" w:fill="FFFFFF"/>
          <w:lang w:eastAsia="ru-RU"/>
        </w:rPr>
        <w:t xml:space="preserve"> сумму, эквивалентную 155 долларам.</w:t>
      </w:r>
    </w:p>
    <w:p w:rsidR="00796217" w:rsidRPr="00796217" w:rsidRDefault="00796217" w:rsidP="00796217">
      <w:pPr>
        <w:shd w:val="clear" w:color="auto" w:fill="FFFFFF"/>
        <w:tabs>
          <w:tab w:val="left" w:pos="1134"/>
        </w:tabs>
        <w:ind w:firstLine="709"/>
        <w:rPr>
          <w:rFonts w:ascii="Times New Roman" w:hAnsi="Times New Roman"/>
          <w:sz w:val="30"/>
          <w:szCs w:val="30"/>
          <w:shd w:val="clear" w:color="auto" w:fill="FFFFFF"/>
          <w:lang w:eastAsia="ru-RU"/>
        </w:rPr>
      </w:pPr>
      <w:r w:rsidRPr="00796217">
        <w:rPr>
          <w:rFonts w:ascii="Times New Roman" w:hAnsi="Times New Roman"/>
          <w:sz w:val="30"/>
          <w:szCs w:val="30"/>
          <w:shd w:val="clear" w:color="auto" w:fill="FFFFFF"/>
          <w:lang w:eastAsia="ru-RU"/>
        </w:rPr>
        <w:t>В КоАП установлена ответственность родителей за невыполнение обязанностей по воспитанию детей, которое выражается в совершении их детьми определенных деяний, которые несут в себе признаки административных правонарушений либо уголовных деяний.</w:t>
      </w:r>
    </w:p>
    <w:p w:rsidR="00796217" w:rsidRPr="00796217" w:rsidRDefault="00796217" w:rsidP="00796217">
      <w:pPr>
        <w:shd w:val="clear" w:color="auto" w:fill="FFFFFF"/>
        <w:tabs>
          <w:tab w:val="left" w:pos="1134"/>
        </w:tabs>
        <w:ind w:firstLine="709"/>
        <w:rPr>
          <w:rFonts w:ascii="Times New Roman" w:hAnsi="Times New Roman"/>
          <w:sz w:val="30"/>
          <w:szCs w:val="30"/>
          <w:shd w:val="clear" w:color="auto" w:fill="FFFFFF"/>
          <w:lang w:eastAsia="ru-RU"/>
        </w:rPr>
      </w:pPr>
      <w:proofErr w:type="gramStart"/>
      <w:r w:rsidRPr="00796217">
        <w:rPr>
          <w:rFonts w:ascii="Times New Roman" w:hAnsi="Times New Roman"/>
          <w:sz w:val="30"/>
          <w:szCs w:val="30"/>
          <w:shd w:val="clear" w:color="auto" w:fill="FFFFFF"/>
          <w:lang w:eastAsia="ru-RU"/>
        </w:rPr>
        <w:t xml:space="preserve">Невыполнение родителями или лицами, их заменяющими, обязанностей по воспитанию детей, повлекшее совершение несовершеннолетним деяния, содержащего признаки административного правонарушения либо преступления, но не достигшим ко времени совершения такого деяния возраста, с которого наступает административная или уголовная ответственность за совершенное деяние, </w:t>
      </w:r>
      <w:r w:rsidRPr="00796217">
        <w:rPr>
          <w:rFonts w:ascii="Times New Roman" w:hAnsi="Times New Roman"/>
          <w:sz w:val="30"/>
          <w:szCs w:val="30"/>
          <w:shd w:val="clear" w:color="auto" w:fill="FFFFFF"/>
          <w:lang w:eastAsia="ru-RU"/>
        </w:rPr>
        <w:lastRenderedPageBreak/>
        <w:t>– влечет предупреждение или наложение штрафа в размере до десяти базовых величин.</w:t>
      </w:r>
      <w:proofErr w:type="gramEnd"/>
    </w:p>
    <w:p w:rsidR="00796217" w:rsidRPr="00796217" w:rsidRDefault="00796217" w:rsidP="00796217">
      <w:pPr>
        <w:shd w:val="clear" w:color="auto" w:fill="FFFFFF"/>
        <w:tabs>
          <w:tab w:val="left" w:pos="1134"/>
        </w:tabs>
        <w:ind w:firstLine="709"/>
        <w:rPr>
          <w:rFonts w:ascii="Times New Roman" w:hAnsi="Times New Roman"/>
          <w:sz w:val="30"/>
          <w:szCs w:val="30"/>
          <w:shd w:val="clear" w:color="auto" w:fill="FFFFFF"/>
          <w:lang w:eastAsia="ru-RU"/>
        </w:rPr>
      </w:pPr>
      <w:proofErr w:type="gramStart"/>
      <w:r w:rsidRPr="00796217">
        <w:rPr>
          <w:rFonts w:ascii="Times New Roman" w:hAnsi="Times New Roman"/>
          <w:sz w:val="30"/>
          <w:szCs w:val="30"/>
          <w:shd w:val="clear" w:color="auto" w:fill="FFFFFF"/>
          <w:lang w:eastAsia="ru-RU"/>
        </w:rPr>
        <w:t>То же деяние, совершенное повторно в течение одного года после наложения административного взыскания за такое же нарушение, – влечет наложение штрафа в размере от десяти до двадцати базовых величин (с</w:t>
      </w:r>
      <w:r w:rsidRPr="00796217">
        <w:rPr>
          <w:rFonts w:ascii="Times New Roman" w:hAnsi="Times New Roman"/>
          <w:sz w:val="30"/>
          <w:szCs w:val="30"/>
          <w:lang w:eastAsia="ru-RU"/>
        </w:rPr>
        <w:t xml:space="preserve">т. </w:t>
      </w:r>
      <w:r w:rsidRPr="00796217">
        <w:rPr>
          <w:rFonts w:ascii="Times New Roman" w:hAnsi="Times New Roman"/>
          <w:sz w:val="30"/>
          <w:szCs w:val="30"/>
          <w:shd w:val="clear" w:color="auto" w:fill="FFFFFF"/>
          <w:lang w:eastAsia="ru-RU"/>
        </w:rPr>
        <w:t>9.4.</w:t>
      </w:r>
      <w:proofErr w:type="gramEnd"/>
      <w:r w:rsidRPr="00796217">
        <w:rPr>
          <w:rFonts w:ascii="Times New Roman" w:hAnsi="Times New Roman"/>
          <w:sz w:val="30"/>
          <w:szCs w:val="30"/>
          <w:shd w:val="clear" w:color="auto" w:fill="FFFFFF"/>
          <w:lang w:eastAsia="ru-RU"/>
        </w:rPr>
        <w:t xml:space="preserve"> </w:t>
      </w:r>
      <w:proofErr w:type="gramStart"/>
      <w:r w:rsidRPr="00796217">
        <w:rPr>
          <w:rFonts w:ascii="Times New Roman" w:hAnsi="Times New Roman"/>
          <w:sz w:val="30"/>
          <w:szCs w:val="30"/>
          <w:lang w:eastAsia="ru-RU"/>
        </w:rPr>
        <w:t>КОАП</w:t>
      </w:r>
      <w:r w:rsidRPr="00796217">
        <w:rPr>
          <w:rFonts w:ascii="Times New Roman" w:hAnsi="Times New Roman"/>
          <w:sz w:val="30"/>
          <w:szCs w:val="30"/>
          <w:shd w:val="clear" w:color="auto" w:fill="FFFFFF"/>
          <w:lang w:eastAsia="ru-RU"/>
        </w:rPr>
        <w:t xml:space="preserve"> «Невыполнение обязанностей по воспитанию детей»).</w:t>
      </w:r>
      <w:proofErr w:type="gramEnd"/>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Административная ответственность, предусмотренная статьей 23.34 КоАП «Нарушение порядка организации или проведения массовых мероприятий», влечет за собой наложение штрафных санкций до пятидесяти базовых величин или административный арест, а в случаях нарушений, сопровождающихся выплатой вознаграждений, –           до пятидесяти базовых величин или административный арест.</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Законодательством предусмотрена административная ответственность за мелкое хулиганство (ст.17.1 КоАП). Нецензурная брань в общественном месте, оскорбительное приставание к гражданам и другие умышленные действия, нарушающие общественный порядок, деятельность организаций или спокойствие граждан и выражающиеся в явном неуважении к обществу, влекут наложение штрафа в размере от двух до тридцати базовых величин или административный арест.</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proofErr w:type="gramStart"/>
      <w:r w:rsidRPr="00796217">
        <w:rPr>
          <w:rFonts w:ascii="Times New Roman" w:hAnsi="Times New Roman"/>
          <w:b/>
          <w:sz w:val="30"/>
          <w:szCs w:val="30"/>
          <w:lang w:eastAsia="ru-RU"/>
        </w:rPr>
        <w:t>Запрещается агитация</w:t>
      </w:r>
      <w:r w:rsidRPr="00796217">
        <w:rPr>
          <w:rFonts w:ascii="Times New Roman" w:hAnsi="Times New Roman"/>
          <w:sz w:val="30"/>
          <w:szCs w:val="30"/>
          <w:lang w:eastAsia="ru-RU"/>
        </w:rPr>
        <w:t>, при проведении которой осуществляется пропаганда войны, содержатся призывы к насильственному изменению конституционного строя, нарушению территориальной целостности Республики Беларусь, оскорбления и клевета в отношении должностных лиц Республики Беларусь, кандидатов в депутаты, а также призывы, побуждающие или имеющие своей целью побуждение к срыву, или отмене, или переносу срока выборов, назначенных в соответствии с законодательными актами Республики Беларусь.</w:t>
      </w:r>
      <w:proofErr w:type="gramEnd"/>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Педагогическим работникам </w:t>
      </w:r>
      <w:r w:rsidRPr="00796217">
        <w:rPr>
          <w:rFonts w:ascii="Times New Roman" w:hAnsi="Times New Roman"/>
          <w:b/>
          <w:sz w:val="30"/>
          <w:szCs w:val="30"/>
          <w:lang w:eastAsia="ru-RU"/>
        </w:rPr>
        <w:t>запрещено использовать</w:t>
      </w:r>
      <w:r w:rsidRPr="00796217">
        <w:rPr>
          <w:rFonts w:ascii="Times New Roman" w:hAnsi="Times New Roman"/>
          <w:sz w:val="30"/>
          <w:szCs w:val="30"/>
          <w:lang w:eastAsia="ru-RU"/>
        </w:rPr>
        <w:t xml:space="preserve"> образовательный и воспитательный процессы в политических целях или для побуждения обучающихся к действиям, противоречащим Конституции (п.3 статьи 53 Кодекса Республики Беларусь об образовании).</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Кроме уголовной и административной ответственности установлено, что всякий, кто причинил вред гражданам и организациям во время проведения массовых мероприятий, обязан его возместить. </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Уголовная ответственность предусмотрена статьей 369-3 УК РБ «Нарушение порядка организации или проведения массовых мероприятий» и заключается в следующем.</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proofErr w:type="gramStart"/>
      <w:r w:rsidRPr="00796217">
        <w:rPr>
          <w:rFonts w:ascii="Times New Roman" w:hAnsi="Times New Roman"/>
          <w:b/>
          <w:sz w:val="30"/>
          <w:szCs w:val="30"/>
          <w:lang w:eastAsia="ru-RU"/>
        </w:rPr>
        <w:t xml:space="preserve">Публичные призывы </w:t>
      </w:r>
      <w:r w:rsidRPr="00796217">
        <w:rPr>
          <w:rFonts w:ascii="Times New Roman" w:hAnsi="Times New Roman"/>
          <w:sz w:val="30"/>
          <w:szCs w:val="30"/>
          <w:lang w:eastAsia="ru-RU"/>
        </w:rPr>
        <w:t xml:space="preserve">к организации или проведению собрания, митинга, уличного шествия, демонстрации или пикетирования с нарушением установленного порядка их организации или проведения, либо вовлечение лиц в участие в таких массовых мероприятиях путем насилия, угрозы применения насилия, обмана или выплаты </w:t>
      </w:r>
      <w:r w:rsidRPr="00796217">
        <w:rPr>
          <w:rFonts w:ascii="Times New Roman" w:hAnsi="Times New Roman"/>
          <w:sz w:val="30"/>
          <w:szCs w:val="30"/>
          <w:lang w:eastAsia="ru-RU"/>
        </w:rPr>
        <w:lastRenderedPageBreak/>
        <w:t>вознаграждения, либо иная организация или проведение таких массовых мероприятий,</w:t>
      </w:r>
      <w:r w:rsidRPr="00796217">
        <w:rPr>
          <w:rFonts w:ascii="Times New Roman" w:hAnsi="Times New Roman"/>
          <w:b/>
          <w:sz w:val="30"/>
          <w:szCs w:val="30"/>
          <w:lang w:eastAsia="ru-RU"/>
        </w:rPr>
        <w:t xml:space="preserve"> если их проведение повлекло по неосторожности гибель людей, причинение тяжкого телесного повреждения одному</w:t>
      </w:r>
      <w:proofErr w:type="gramEnd"/>
      <w:r w:rsidRPr="00796217">
        <w:rPr>
          <w:rFonts w:ascii="Times New Roman" w:hAnsi="Times New Roman"/>
          <w:b/>
          <w:sz w:val="30"/>
          <w:szCs w:val="30"/>
          <w:lang w:eastAsia="ru-RU"/>
        </w:rPr>
        <w:t xml:space="preserve"> или нескольким лицам или причинение ущерба в крупном размере</w:t>
      </w:r>
      <w:r w:rsidRPr="00796217">
        <w:rPr>
          <w:rFonts w:ascii="Times New Roman" w:hAnsi="Times New Roman"/>
          <w:sz w:val="30"/>
          <w:szCs w:val="30"/>
          <w:lang w:eastAsia="ru-RU"/>
        </w:rPr>
        <w:t xml:space="preserve"> при отсутствии признаков преступлений, предусмотренных статьями 293 и 342 УК РБ, – наказываются </w:t>
      </w:r>
      <w:r w:rsidRPr="00796217">
        <w:rPr>
          <w:rFonts w:ascii="Times New Roman" w:hAnsi="Times New Roman"/>
          <w:b/>
          <w:sz w:val="30"/>
          <w:szCs w:val="30"/>
          <w:lang w:eastAsia="ru-RU"/>
        </w:rPr>
        <w:t>арестом</w:t>
      </w:r>
      <w:r w:rsidRPr="00796217">
        <w:rPr>
          <w:rFonts w:ascii="Times New Roman" w:hAnsi="Times New Roman"/>
          <w:sz w:val="30"/>
          <w:szCs w:val="30"/>
          <w:lang w:eastAsia="ru-RU"/>
        </w:rPr>
        <w:t xml:space="preserve">, или </w:t>
      </w:r>
      <w:r w:rsidRPr="00796217">
        <w:rPr>
          <w:rFonts w:ascii="Times New Roman" w:hAnsi="Times New Roman"/>
          <w:b/>
          <w:sz w:val="30"/>
          <w:szCs w:val="30"/>
          <w:lang w:eastAsia="ru-RU"/>
        </w:rPr>
        <w:t>ограничением свободы</w:t>
      </w:r>
      <w:r w:rsidRPr="00796217">
        <w:rPr>
          <w:rFonts w:ascii="Times New Roman" w:hAnsi="Times New Roman"/>
          <w:sz w:val="30"/>
          <w:szCs w:val="30"/>
          <w:lang w:eastAsia="ru-RU"/>
        </w:rPr>
        <w:t xml:space="preserve"> на срок до трех лет, или </w:t>
      </w:r>
      <w:r w:rsidRPr="00796217">
        <w:rPr>
          <w:rFonts w:ascii="Times New Roman" w:hAnsi="Times New Roman"/>
          <w:b/>
          <w:sz w:val="30"/>
          <w:szCs w:val="30"/>
          <w:lang w:eastAsia="ru-RU"/>
        </w:rPr>
        <w:t>лишением свободы</w:t>
      </w:r>
      <w:r w:rsidRPr="00796217">
        <w:rPr>
          <w:rFonts w:ascii="Times New Roman" w:hAnsi="Times New Roman"/>
          <w:sz w:val="30"/>
          <w:szCs w:val="30"/>
          <w:lang w:eastAsia="ru-RU"/>
        </w:rPr>
        <w:t xml:space="preserve"> на тот же срок.</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Агрессивное поведение группы людей в ходе несанкционированного мероприятия в виде совместного вооруженного сопротивления представителям власти, поджогов, погромов, насилия над окружающими или уничтожении имущества признаются массовыми беспорядками. Такие действия могут повлечь за собой </w:t>
      </w:r>
      <w:r w:rsidRPr="00796217">
        <w:rPr>
          <w:rFonts w:ascii="Times New Roman" w:hAnsi="Times New Roman"/>
          <w:b/>
          <w:sz w:val="30"/>
          <w:szCs w:val="30"/>
          <w:lang w:eastAsia="ru-RU"/>
        </w:rPr>
        <w:t xml:space="preserve">лишение свободы </w:t>
      </w:r>
      <w:r w:rsidRPr="00796217">
        <w:rPr>
          <w:rFonts w:ascii="Times New Roman" w:hAnsi="Times New Roman"/>
          <w:sz w:val="30"/>
          <w:szCs w:val="30"/>
          <w:lang w:eastAsia="ru-RU"/>
        </w:rPr>
        <w:t>на срок от трех до восьми лет (ч. 2 ст. 293 УК).</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Кроме того участникам любого разрешенного мероприятия с массовым пребыванием граждан необходимо знать, что при проведении массовых мероприятий существуют </w:t>
      </w:r>
      <w:r w:rsidRPr="00796217">
        <w:rPr>
          <w:rFonts w:ascii="Times New Roman" w:hAnsi="Times New Roman"/>
          <w:b/>
          <w:sz w:val="30"/>
          <w:szCs w:val="30"/>
          <w:lang w:eastAsia="ru-RU"/>
        </w:rPr>
        <w:t>обязательные</w:t>
      </w:r>
      <w:r w:rsidRPr="00796217">
        <w:rPr>
          <w:rFonts w:ascii="Times New Roman" w:hAnsi="Times New Roman"/>
          <w:sz w:val="30"/>
          <w:szCs w:val="30"/>
          <w:lang w:eastAsia="ru-RU"/>
        </w:rPr>
        <w:t xml:space="preserve"> для соблюдения </w:t>
      </w:r>
      <w:r w:rsidRPr="00796217">
        <w:rPr>
          <w:rFonts w:ascii="Times New Roman" w:hAnsi="Times New Roman"/>
          <w:b/>
          <w:sz w:val="30"/>
          <w:szCs w:val="30"/>
          <w:lang w:eastAsia="ru-RU"/>
        </w:rPr>
        <w:t>ограничения и запреты</w:t>
      </w:r>
      <w:r w:rsidRPr="00796217">
        <w:rPr>
          <w:rFonts w:ascii="Times New Roman" w:hAnsi="Times New Roman"/>
          <w:sz w:val="30"/>
          <w:szCs w:val="30"/>
          <w:lang w:eastAsia="ru-RU"/>
        </w:rPr>
        <w:t>.</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Так, при проведении массового мероприятия его участники обязаны соблюдать общественный порядок и выполнять все законные требования организаторов проводимого массового мероприятия, сотрудников органов внутренних дел и представителей общественности, выполняющих обязанности по охране общественного порядка.</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Во время проведения собрания, митинга, уличного шествия, демонстрации или пикетирования запрещается:</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препятствовать движению транспортных средств и пешеходов;</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создавать помехи для бесперебойного функционирования организаций;</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устанавливать палатки, иные временные сооружения;</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воздействовать в какой бы то ни было форме на сотрудников органов внутренних дел в целях воспрепятствования выполнению ими служебных обязанностей, а также на представителей общественности, выполняющих обязанности по охране общественного порядка;</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иметь при себе холодное, огнестрельное, газовое или иное оружие, взрывчатые вещества и боеприпасы, их имитаторы и муляжи, а также специально изготовленные или приспособленные предметы, использование которых может представлять угрозу жизни и здоровью людей либо причинить материальный ущерб гражданам и организациям;</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осуществлять пропаганду войны или экстремистскую деятельность, в том числе с использованием плакатов, транспарантов или иных средств; действовать методами, создающими угрозу общественной безопасности, жизни и здоровью участников указанных мероприятий или других лиц, либо скрывать свои лица под масками;</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lastRenderedPageBreak/>
        <w:t>- пользоваться флагами, вымпелами, не зарегистрированными в установленном порядке, а также эмблемами, символами, плакатами и транспарантами, содержание которых направлено на причинение ущерба общественному порядку, правам и законным интересам граждан;</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совершать любые действия, нарушающие установленный порядок организации и проведения массового мероприятия, а также подстрекать к таким действиям любыми методами;</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участвовать в массовом мероприятии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осуществлять реализацию алкогольных напитков и пива в местах проведения указанных мероприятий и в радиусе 500 метров прилегающих к ним территорий.</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bookmarkStart w:id="0" w:name="_GoBack"/>
      <w:r w:rsidRPr="00796217">
        <w:rPr>
          <w:rFonts w:ascii="Times New Roman" w:eastAsiaTheme="minorEastAsia" w:hAnsi="Times New Roman"/>
          <w:sz w:val="30"/>
          <w:szCs w:val="30"/>
          <w:lang w:eastAsia="ru-RU"/>
        </w:rPr>
        <w:t xml:space="preserve">Участие в несанкционированных мероприятиях, ситуации задержания или административного ареста, действия, препятствующие выполнению правоохранительными органами своих профессиональных обязанностей, даже если вы становитесь свидетелем этих событий, да и отслеживание тревожных событий в новостных лентах могут стать причиной сильного стресса, после которого наступает </w:t>
      </w:r>
      <w:r w:rsidRPr="00796217">
        <w:rPr>
          <w:rFonts w:ascii="Times New Roman" w:eastAsiaTheme="minorEastAsia" w:hAnsi="Times New Roman"/>
          <w:b/>
          <w:sz w:val="30"/>
          <w:szCs w:val="30"/>
          <w:lang w:eastAsia="ru-RU"/>
        </w:rPr>
        <w:t>посттравматическое стрессовое расстройство (ПТСР)</w:t>
      </w:r>
      <w:r w:rsidRPr="00796217">
        <w:rPr>
          <w:rFonts w:ascii="Times New Roman" w:eastAsiaTheme="minorEastAsia" w:hAnsi="Times New Roman"/>
          <w:sz w:val="30"/>
          <w:szCs w:val="30"/>
          <w:lang w:eastAsia="ru-RU"/>
        </w:rPr>
        <w:t xml:space="preserve">. </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sz w:val="30"/>
          <w:szCs w:val="30"/>
          <w:lang w:eastAsia="ru-RU"/>
        </w:rPr>
        <w:t xml:space="preserve">Оно может проявляться в разных формах. </w:t>
      </w:r>
    </w:p>
    <w:bookmarkEnd w:id="0"/>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b/>
          <w:bCs/>
          <w:sz w:val="30"/>
          <w:szCs w:val="30"/>
          <w:lang w:eastAsia="ru-RU"/>
        </w:rPr>
        <w:t>Воспоминание об опасном событии из жизни.</w:t>
      </w:r>
      <w:r w:rsidRPr="00796217">
        <w:rPr>
          <w:rFonts w:ascii="Times New Roman" w:hAnsi="Times New Roman"/>
          <w:sz w:val="30"/>
          <w:szCs w:val="30"/>
          <w:lang w:eastAsia="ru-RU"/>
        </w:rPr>
        <w:t xml:space="preserve"> Такие воспоминания могут быть не полными, и содержать лишь отрывки события, но в любом случае они сопровождаются ужасом или безвыходностью. Подобные приступы могут продолжаться некоторое время, и на их фоне может усиливаться сердцебиение, повышаться давление, наблюдаться дрожание рук и так далее.</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b/>
          <w:bCs/>
          <w:sz w:val="30"/>
          <w:szCs w:val="30"/>
          <w:lang w:eastAsia="ru-RU"/>
        </w:rPr>
        <w:t>Галлюцинации.</w:t>
      </w:r>
      <w:r w:rsidRPr="00796217">
        <w:rPr>
          <w:rFonts w:ascii="Times New Roman" w:hAnsi="Times New Roman"/>
          <w:sz w:val="30"/>
          <w:szCs w:val="30"/>
          <w:lang w:eastAsia="ru-RU"/>
        </w:rPr>
        <w:t xml:space="preserve"> Человек с ПТСР может временами слышать крики, плач, ощущать неприятные касания или чувствовать запах дыма. Галлюцинации могут усиливаться при бессонницах, употреблении стрессовых ситуациях.</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b/>
          <w:bCs/>
          <w:sz w:val="30"/>
          <w:szCs w:val="30"/>
          <w:lang w:eastAsia="ru-RU"/>
        </w:rPr>
        <w:t>Напоминания.</w:t>
      </w:r>
      <w:r w:rsidRPr="00796217">
        <w:rPr>
          <w:rFonts w:ascii="Times New Roman" w:hAnsi="Times New Roman"/>
          <w:sz w:val="30"/>
          <w:szCs w:val="30"/>
          <w:lang w:eastAsia="ru-RU"/>
        </w:rPr>
        <w:t xml:space="preserve"> Приступ может возникать при появлении триггеров - ситуаций, которые могут быть связаны </w:t>
      </w:r>
      <w:proofErr w:type="gramStart"/>
      <w:r w:rsidRPr="00796217">
        <w:rPr>
          <w:rFonts w:ascii="Times New Roman" w:hAnsi="Times New Roman"/>
          <w:sz w:val="30"/>
          <w:szCs w:val="30"/>
          <w:lang w:eastAsia="ru-RU"/>
        </w:rPr>
        <w:t>с</w:t>
      </w:r>
      <w:proofErr w:type="gramEnd"/>
      <w:r w:rsidRPr="00796217">
        <w:rPr>
          <w:rFonts w:ascii="Times New Roman" w:hAnsi="Times New Roman"/>
          <w:sz w:val="30"/>
          <w:szCs w:val="30"/>
          <w:lang w:eastAsia="ru-RU"/>
        </w:rPr>
        <w:t xml:space="preserve"> свершившимся трагическим событием.</w:t>
      </w:r>
    </w:p>
    <w:p w:rsidR="00796217" w:rsidRPr="00796217" w:rsidRDefault="00796217" w:rsidP="00796217">
      <w:pPr>
        <w:shd w:val="clear" w:color="auto" w:fill="FFFFFF"/>
        <w:tabs>
          <w:tab w:val="left" w:pos="1134"/>
        </w:tabs>
        <w:ind w:firstLine="709"/>
        <w:rPr>
          <w:rFonts w:ascii="Times New Roman" w:hAnsi="Times New Roman"/>
          <w:b/>
          <w:sz w:val="30"/>
          <w:szCs w:val="30"/>
          <w:lang w:eastAsia="ru-RU"/>
        </w:rPr>
      </w:pPr>
      <w:r w:rsidRPr="00796217">
        <w:rPr>
          <w:rFonts w:ascii="Times New Roman" w:hAnsi="Times New Roman"/>
          <w:b/>
          <w:bCs/>
          <w:sz w:val="30"/>
          <w:szCs w:val="30"/>
          <w:lang w:eastAsia="ru-RU"/>
        </w:rPr>
        <w:t>Бессонница, проблемы с засыпанием, неглубокий сон.</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b/>
          <w:bCs/>
          <w:sz w:val="30"/>
          <w:szCs w:val="30"/>
          <w:lang w:eastAsia="ru-RU"/>
        </w:rPr>
        <w:t>Повышенная возбудимость.</w:t>
      </w:r>
      <w:r w:rsidRPr="00796217">
        <w:rPr>
          <w:rFonts w:ascii="Times New Roman" w:hAnsi="Times New Roman"/>
          <w:sz w:val="30"/>
          <w:szCs w:val="30"/>
          <w:lang w:eastAsia="ru-RU"/>
        </w:rPr>
        <w:t xml:space="preserve"> При этом человек может вздрагивать от резкого звука, раздражаться без веских на то обстоятельств и так далее.</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b/>
          <w:bCs/>
          <w:sz w:val="30"/>
          <w:szCs w:val="30"/>
          <w:lang w:eastAsia="ru-RU"/>
        </w:rPr>
        <w:t>Самоедство.</w:t>
      </w:r>
      <w:r w:rsidRPr="00796217">
        <w:rPr>
          <w:rFonts w:ascii="Times New Roman" w:hAnsi="Times New Roman"/>
          <w:sz w:val="30"/>
          <w:szCs w:val="30"/>
          <w:lang w:eastAsia="ru-RU"/>
        </w:rPr>
        <w:t xml:space="preserve"> В некоторых случаях человек берет вину за случившееся на себя, часто такое явление необоснованно.</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b/>
          <w:bCs/>
          <w:sz w:val="30"/>
          <w:szCs w:val="30"/>
          <w:lang w:eastAsia="ru-RU"/>
        </w:rPr>
        <w:t>Ухудшение социальной адаптации.</w:t>
      </w:r>
      <w:r w:rsidRPr="00796217">
        <w:rPr>
          <w:rFonts w:ascii="Times New Roman" w:hAnsi="Times New Roman"/>
          <w:b/>
          <w:sz w:val="30"/>
          <w:szCs w:val="30"/>
          <w:lang w:eastAsia="ru-RU"/>
        </w:rPr>
        <w:t xml:space="preserve"> </w:t>
      </w:r>
      <w:r w:rsidRPr="00796217">
        <w:rPr>
          <w:rFonts w:ascii="Times New Roman" w:hAnsi="Times New Roman"/>
          <w:sz w:val="30"/>
          <w:szCs w:val="30"/>
          <w:lang w:eastAsia="ru-RU"/>
        </w:rPr>
        <w:t xml:space="preserve">При отсутствии лечения и без поддержки близких людей, человек стремится конфликтовать с окружающими и находится в одиночестве. В некоторых случаях это </w:t>
      </w:r>
      <w:r w:rsidRPr="00796217">
        <w:rPr>
          <w:rFonts w:ascii="Times New Roman" w:hAnsi="Times New Roman"/>
          <w:sz w:val="30"/>
          <w:szCs w:val="30"/>
          <w:lang w:eastAsia="ru-RU"/>
        </w:rPr>
        <w:lastRenderedPageBreak/>
        <w:t>усугубляется алкоголем, наркотиками, что еще больше разрушает личность.</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hAnsi="Times New Roman"/>
          <w:b/>
          <w:bCs/>
          <w:sz w:val="30"/>
          <w:szCs w:val="30"/>
          <w:lang w:eastAsia="ru-RU"/>
        </w:rPr>
        <w:t>Опустошение.</w:t>
      </w:r>
      <w:r w:rsidRPr="00796217">
        <w:rPr>
          <w:rFonts w:ascii="Times New Roman" w:hAnsi="Times New Roman"/>
          <w:sz w:val="30"/>
          <w:szCs w:val="30"/>
          <w:lang w:eastAsia="ru-RU"/>
        </w:rPr>
        <w:t xml:space="preserve"> Эмоциональная жизнь становится более скудной, человек становится холодным, эгоистичным и агрессивным.</w:t>
      </w:r>
    </w:p>
    <w:p w:rsidR="00796217" w:rsidRPr="00796217" w:rsidRDefault="00796217" w:rsidP="00796217">
      <w:pPr>
        <w:shd w:val="clear" w:color="auto" w:fill="FFFFFF"/>
        <w:tabs>
          <w:tab w:val="left" w:pos="1134"/>
        </w:tabs>
        <w:ind w:firstLine="709"/>
        <w:rPr>
          <w:rFonts w:ascii="Times New Roman" w:hAnsi="Times New Roman"/>
          <w:sz w:val="30"/>
          <w:szCs w:val="30"/>
          <w:lang w:eastAsia="ru-RU"/>
        </w:rPr>
      </w:pPr>
      <w:r w:rsidRPr="00796217">
        <w:rPr>
          <w:rFonts w:ascii="Times New Roman" w:eastAsiaTheme="minorEastAsia" w:hAnsi="Times New Roman"/>
          <w:sz w:val="30"/>
          <w:szCs w:val="30"/>
          <w:lang w:eastAsia="ru-RU"/>
        </w:rPr>
        <w:t xml:space="preserve">Могут появляться </w:t>
      </w:r>
      <w:r w:rsidRPr="00796217">
        <w:rPr>
          <w:rFonts w:ascii="Times New Roman" w:hAnsi="Times New Roman"/>
          <w:b/>
          <w:sz w:val="30"/>
          <w:szCs w:val="30"/>
          <w:lang w:eastAsia="ru-RU"/>
        </w:rPr>
        <w:t xml:space="preserve">тревожные мысли, пустота, депрессия, </w:t>
      </w:r>
      <w:r w:rsidRPr="00796217">
        <w:rPr>
          <w:rFonts w:ascii="Times New Roman" w:hAnsi="Times New Roman"/>
          <w:sz w:val="30"/>
          <w:szCs w:val="30"/>
          <w:lang w:eastAsia="ru-RU"/>
        </w:rPr>
        <w:t>головные боли, повышение давления, судороги, тремор конечностей и прочие патологические состояния.</w:t>
      </w:r>
    </w:p>
    <w:p w:rsidR="00796217" w:rsidRPr="00352157" w:rsidRDefault="00796217" w:rsidP="00796217">
      <w:pPr>
        <w:rPr>
          <w:sz w:val="28"/>
          <w:szCs w:val="28"/>
        </w:rPr>
      </w:pPr>
    </w:p>
    <w:p w:rsidR="00796217" w:rsidRPr="00796217" w:rsidRDefault="00796217" w:rsidP="00EE798B">
      <w:pPr>
        <w:spacing w:line="180" w:lineRule="exact"/>
        <w:rPr>
          <w:rFonts w:ascii="Times New Roman" w:hAnsi="Times New Roman"/>
          <w:sz w:val="30"/>
          <w:szCs w:val="30"/>
        </w:rPr>
      </w:pPr>
    </w:p>
    <w:sectPr w:rsidR="00796217" w:rsidRPr="00796217" w:rsidSect="00796217">
      <w:headerReference w:type="even" r:id="rId9"/>
      <w:headerReference w:type="default" r:id="rId10"/>
      <w:pgSz w:w="11879" w:h="16840" w:code="9"/>
      <w:pgMar w:top="709" w:right="850" w:bottom="568" w:left="1701" w:header="958" w:footer="9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900" w:rsidRDefault="009C4900">
      <w:r>
        <w:separator/>
      </w:r>
    </w:p>
  </w:endnote>
  <w:endnote w:type="continuationSeparator" w:id="0">
    <w:p w:rsidR="009C4900" w:rsidRDefault="009C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900" w:rsidRDefault="009C4900">
      <w:r>
        <w:separator/>
      </w:r>
    </w:p>
  </w:footnote>
  <w:footnote w:type="continuationSeparator" w:id="0">
    <w:p w:rsidR="009C4900" w:rsidRDefault="009C4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224" w:rsidRDefault="00087224" w:rsidP="005E50B7">
    <w:pPr>
      <w:pStyle w:val="af9"/>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end"/>
    </w:r>
  </w:p>
  <w:p w:rsidR="00087224" w:rsidRDefault="00087224">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224" w:rsidRPr="00DD029F" w:rsidRDefault="00087224" w:rsidP="005E50B7">
    <w:pPr>
      <w:pStyle w:val="af9"/>
      <w:framePr w:wrap="around" w:vAnchor="text" w:hAnchor="margin" w:xAlign="center" w:y="1"/>
      <w:rPr>
        <w:rStyle w:val="aff6"/>
        <w:rFonts w:ascii="Times New Roman" w:hAnsi="Times New Roman"/>
        <w:sz w:val="28"/>
        <w:szCs w:val="28"/>
      </w:rPr>
    </w:pPr>
    <w:r w:rsidRPr="00DD029F">
      <w:rPr>
        <w:rStyle w:val="aff6"/>
        <w:rFonts w:ascii="Times New Roman" w:hAnsi="Times New Roman"/>
        <w:sz w:val="28"/>
        <w:szCs w:val="28"/>
      </w:rPr>
      <w:fldChar w:fldCharType="begin"/>
    </w:r>
    <w:r w:rsidRPr="00DD029F">
      <w:rPr>
        <w:rStyle w:val="aff6"/>
        <w:rFonts w:ascii="Times New Roman" w:hAnsi="Times New Roman"/>
        <w:sz w:val="28"/>
        <w:szCs w:val="28"/>
      </w:rPr>
      <w:instrText xml:space="preserve">PAGE  </w:instrText>
    </w:r>
    <w:r w:rsidRPr="00DD029F">
      <w:rPr>
        <w:rStyle w:val="aff6"/>
        <w:rFonts w:ascii="Times New Roman" w:hAnsi="Times New Roman"/>
        <w:sz w:val="28"/>
        <w:szCs w:val="28"/>
      </w:rPr>
      <w:fldChar w:fldCharType="separate"/>
    </w:r>
    <w:r w:rsidR="001473A5">
      <w:rPr>
        <w:rStyle w:val="aff6"/>
        <w:rFonts w:ascii="Times New Roman" w:hAnsi="Times New Roman"/>
        <w:noProof/>
        <w:sz w:val="28"/>
        <w:szCs w:val="28"/>
      </w:rPr>
      <w:t>2</w:t>
    </w:r>
    <w:r w:rsidRPr="00DD029F">
      <w:rPr>
        <w:rStyle w:val="aff6"/>
        <w:rFonts w:ascii="Times New Roman" w:hAnsi="Times New Roman"/>
        <w:sz w:val="28"/>
        <w:szCs w:val="28"/>
      </w:rPr>
      <w:fldChar w:fldCharType="end"/>
    </w:r>
  </w:p>
  <w:p w:rsidR="00087224" w:rsidRDefault="00087224">
    <w:pPr>
      <w:pStyle w:val="af9"/>
    </w:pPr>
  </w:p>
  <w:p w:rsidR="004144E4" w:rsidRDefault="004144E4">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F898CC"/>
    <w:lvl w:ilvl="0">
      <w:start w:val="1"/>
      <w:numFmt w:val="decimal"/>
      <w:pStyle w:val="5"/>
      <w:lvlText w:val="%1."/>
      <w:lvlJc w:val="left"/>
      <w:pPr>
        <w:tabs>
          <w:tab w:val="num" w:pos="1492"/>
        </w:tabs>
        <w:ind w:left="1492" w:hanging="360"/>
      </w:pPr>
    </w:lvl>
  </w:abstractNum>
  <w:abstractNum w:abstractNumId="1">
    <w:nsid w:val="FFFFFF7D"/>
    <w:multiLevelType w:val="singleLevel"/>
    <w:tmpl w:val="98989EAA"/>
    <w:lvl w:ilvl="0">
      <w:start w:val="1"/>
      <w:numFmt w:val="decimal"/>
      <w:pStyle w:val="4"/>
      <w:lvlText w:val="%1."/>
      <w:lvlJc w:val="left"/>
      <w:pPr>
        <w:tabs>
          <w:tab w:val="num" w:pos="1209"/>
        </w:tabs>
        <w:ind w:left="1209" w:hanging="360"/>
      </w:pPr>
    </w:lvl>
  </w:abstractNum>
  <w:abstractNum w:abstractNumId="2">
    <w:nsid w:val="FFFFFF7E"/>
    <w:multiLevelType w:val="singleLevel"/>
    <w:tmpl w:val="F07A1162"/>
    <w:lvl w:ilvl="0">
      <w:start w:val="1"/>
      <w:numFmt w:val="decimal"/>
      <w:pStyle w:val="3"/>
      <w:lvlText w:val="%1."/>
      <w:lvlJc w:val="left"/>
      <w:pPr>
        <w:tabs>
          <w:tab w:val="num" w:pos="926"/>
        </w:tabs>
        <w:ind w:left="926" w:hanging="360"/>
      </w:pPr>
    </w:lvl>
  </w:abstractNum>
  <w:abstractNum w:abstractNumId="3">
    <w:nsid w:val="FFFFFF7F"/>
    <w:multiLevelType w:val="singleLevel"/>
    <w:tmpl w:val="C3BA3106"/>
    <w:lvl w:ilvl="0">
      <w:start w:val="1"/>
      <w:numFmt w:val="decimal"/>
      <w:pStyle w:val="2"/>
      <w:lvlText w:val="%1."/>
      <w:lvlJc w:val="left"/>
      <w:pPr>
        <w:tabs>
          <w:tab w:val="num" w:pos="643"/>
        </w:tabs>
        <w:ind w:left="643" w:hanging="360"/>
      </w:pPr>
    </w:lvl>
  </w:abstractNum>
  <w:abstractNum w:abstractNumId="4">
    <w:nsid w:val="FFFFFF80"/>
    <w:multiLevelType w:val="singleLevel"/>
    <w:tmpl w:val="639CC01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AE103E18"/>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23E8C6B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7736DEF4"/>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FBEC2604"/>
    <w:lvl w:ilvl="0">
      <w:start w:val="1"/>
      <w:numFmt w:val="decimal"/>
      <w:lvlText w:val="%1."/>
      <w:lvlJc w:val="left"/>
      <w:pPr>
        <w:tabs>
          <w:tab w:val="num" w:pos="360"/>
        </w:tabs>
        <w:ind w:left="360" w:hanging="360"/>
      </w:pPr>
    </w:lvl>
  </w:abstractNum>
  <w:abstractNum w:abstractNumId="9">
    <w:nsid w:val="FFFFFF89"/>
    <w:multiLevelType w:val="singleLevel"/>
    <w:tmpl w:val="1C5A1C9A"/>
    <w:lvl w:ilvl="0">
      <w:start w:val="1"/>
      <w:numFmt w:val="bullet"/>
      <w:lvlText w:val=""/>
      <w:lvlJc w:val="left"/>
      <w:pPr>
        <w:tabs>
          <w:tab w:val="num" w:pos="360"/>
        </w:tabs>
        <w:ind w:left="360" w:hanging="360"/>
      </w:pPr>
      <w:rPr>
        <w:rFonts w:ascii="Symbol" w:hAnsi="Symbol" w:hint="default"/>
      </w:rPr>
    </w:lvl>
  </w:abstractNum>
  <w:abstractNum w:abstractNumId="10">
    <w:nsid w:val="288C3E9E"/>
    <w:multiLevelType w:val="singleLevel"/>
    <w:tmpl w:val="37E252A4"/>
    <w:lvl w:ilvl="0">
      <w:start w:val="1"/>
      <w:numFmt w:val="bullet"/>
      <w:pStyle w:val="a"/>
      <w:lvlText w:val=""/>
      <w:lvlJc w:val="left"/>
      <w:pPr>
        <w:tabs>
          <w:tab w:val="num" w:pos="360"/>
        </w:tabs>
        <w:ind w:left="360" w:right="360" w:hanging="360"/>
      </w:pPr>
      <w:rPr>
        <w:rFonts w:ascii="Wingdings" w:hAnsi="Wingdings" w:hint="default"/>
      </w:rPr>
    </w:lvl>
  </w:abstractNum>
  <w:abstractNum w:abstractNumId="11">
    <w:nsid w:val="342477FF"/>
    <w:multiLevelType w:val="multilevel"/>
    <w:tmpl w:val="A548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5E76E7D"/>
    <w:multiLevelType w:val="hybridMultilevel"/>
    <w:tmpl w:val="F216E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9026E10"/>
    <w:multiLevelType w:val="multilevel"/>
    <w:tmpl w:val="6FEE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847974"/>
    <w:multiLevelType w:val="multilevel"/>
    <w:tmpl w:val="FFFFFFFF"/>
    <w:lvl w:ilvl="0">
      <w:start w:val="1"/>
      <w:numFmt w:val="bullet"/>
      <w:lvlText w:val="●"/>
      <w:lvlJc w:val="left"/>
      <w:pPr>
        <w:ind w:left="720" w:hanging="360"/>
      </w:pPr>
      <w:rPr>
        <w:rFonts w:ascii="Arial" w:eastAsia="Times New Roman"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66230FF8"/>
    <w:multiLevelType w:val="singleLevel"/>
    <w:tmpl w:val="CA8A963A"/>
    <w:lvl w:ilvl="0">
      <w:start w:val="1"/>
      <w:numFmt w:val="decimal"/>
      <w:pStyle w:val="a0"/>
      <w:lvlText w:val="%1)"/>
      <w:lvlJc w:val="left"/>
      <w:pPr>
        <w:tabs>
          <w:tab w:val="num" w:pos="360"/>
        </w:tabs>
        <w:ind w:left="360" w:right="360" w:hanging="360"/>
      </w:pPr>
    </w:lvl>
  </w:abstractNum>
  <w:abstractNum w:abstractNumId="16">
    <w:nsid w:val="6EF6341C"/>
    <w:multiLevelType w:val="multilevel"/>
    <w:tmpl w:val="8C120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10"/>
  </w:num>
  <w:num w:numId="4">
    <w:abstractNumId w:val="15"/>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0"/>
  </w:num>
  <w:num w:numId="14">
    <w:abstractNumId w:val="12"/>
  </w:num>
  <w:num w:numId="15">
    <w:abstractNumId w:val="13"/>
  </w:num>
  <w:num w:numId="16">
    <w:abstractNumId w:val="11"/>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43"/>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524"/>
    <w:rsid w:val="00063B71"/>
    <w:rsid w:val="000768D3"/>
    <w:rsid w:val="00087224"/>
    <w:rsid w:val="00093629"/>
    <w:rsid w:val="000A1835"/>
    <w:rsid w:val="00107268"/>
    <w:rsid w:val="00111F4B"/>
    <w:rsid w:val="00132179"/>
    <w:rsid w:val="00133B9B"/>
    <w:rsid w:val="001473A5"/>
    <w:rsid w:val="00157963"/>
    <w:rsid w:val="00166944"/>
    <w:rsid w:val="001A1A1F"/>
    <w:rsid w:val="001B0B62"/>
    <w:rsid w:val="001B7421"/>
    <w:rsid w:val="001C1D29"/>
    <w:rsid w:val="00205390"/>
    <w:rsid w:val="00250512"/>
    <w:rsid w:val="00271BD0"/>
    <w:rsid w:val="00281C28"/>
    <w:rsid w:val="00297EA9"/>
    <w:rsid w:val="002B4C33"/>
    <w:rsid w:val="002D26B2"/>
    <w:rsid w:val="00340B61"/>
    <w:rsid w:val="00380DDC"/>
    <w:rsid w:val="00396DF6"/>
    <w:rsid w:val="003B3798"/>
    <w:rsid w:val="003C0C4E"/>
    <w:rsid w:val="003D44E5"/>
    <w:rsid w:val="00400300"/>
    <w:rsid w:val="004144E4"/>
    <w:rsid w:val="004204F5"/>
    <w:rsid w:val="00435740"/>
    <w:rsid w:val="00465E53"/>
    <w:rsid w:val="00483D3A"/>
    <w:rsid w:val="0049483B"/>
    <w:rsid w:val="004A1530"/>
    <w:rsid w:val="004A35FF"/>
    <w:rsid w:val="0054755E"/>
    <w:rsid w:val="00550AEB"/>
    <w:rsid w:val="00562540"/>
    <w:rsid w:val="005676DD"/>
    <w:rsid w:val="005764EF"/>
    <w:rsid w:val="005E0C72"/>
    <w:rsid w:val="005E30FB"/>
    <w:rsid w:val="005E50B7"/>
    <w:rsid w:val="006926A0"/>
    <w:rsid w:val="007107DC"/>
    <w:rsid w:val="007153A0"/>
    <w:rsid w:val="00747273"/>
    <w:rsid w:val="00796217"/>
    <w:rsid w:val="007C1524"/>
    <w:rsid w:val="007C1AE2"/>
    <w:rsid w:val="007E2E0F"/>
    <w:rsid w:val="00803CB9"/>
    <w:rsid w:val="008167A6"/>
    <w:rsid w:val="0081744F"/>
    <w:rsid w:val="00821F76"/>
    <w:rsid w:val="0085492D"/>
    <w:rsid w:val="00864367"/>
    <w:rsid w:val="00881D93"/>
    <w:rsid w:val="008B1419"/>
    <w:rsid w:val="008B69CD"/>
    <w:rsid w:val="008F078E"/>
    <w:rsid w:val="008F4C89"/>
    <w:rsid w:val="00912EEF"/>
    <w:rsid w:val="00921799"/>
    <w:rsid w:val="00925630"/>
    <w:rsid w:val="00935E71"/>
    <w:rsid w:val="00963652"/>
    <w:rsid w:val="009673BB"/>
    <w:rsid w:val="00976759"/>
    <w:rsid w:val="00995856"/>
    <w:rsid w:val="009A2001"/>
    <w:rsid w:val="009C4900"/>
    <w:rsid w:val="00A10182"/>
    <w:rsid w:val="00A554A8"/>
    <w:rsid w:val="00A773DD"/>
    <w:rsid w:val="00A87AD5"/>
    <w:rsid w:val="00AB0931"/>
    <w:rsid w:val="00AB4103"/>
    <w:rsid w:val="00AD38C4"/>
    <w:rsid w:val="00AD5659"/>
    <w:rsid w:val="00AD6C3C"/>
    <w:rsid w:val="00B367AD"/>
    <w:rsid w:val="00B6086D"/>
    <w:rsid w:val="00BA19BF"/>
    <w:rsid w:val="00BC1EE1"/>
    <w:rsid w:val="00BC5E0D"/>
    <w:rsid w:val="00BF37CE"/>
    <w:rsid w:val="00C01F22"/>
    <w:rsid w:val="00C13082"/>
    <w:rsid w:val="00C15775"/>
    <w:rsid w:val="00C17B9C"/>
    <w:rsid w:val="00C22F82"/>
    <w:rsid w:val="00C64D06"/>
    <w:rsid w:val="00C713CD"/>
    <w:rsid w:val="00C826AE"/>
    <w:rsid w:val="00CA10CE"/>
    <w:rsid w:val="00CB2917"/>
    <w:rsid w:val="00CB2A72"/>
    <w:rsid w:val="00CB2DA0"/>
    <w:rsid w:val="00CE76E1"/>
    <w:rsid w:val="00D2745B"/>
    <w:rsid w:val="00D52F3C"/>
    <w:rsid w:val="00D6038E"/>
    <w:rsid w:val="00D64CA3"/>
    <w:rsid w:val="00DC4A0D"/>
    <w:rsid w:val="00DD029F"/>
    <w:rsid w:val="00DF49AB"/>
    <w:rsid w:val="00DF5F31"/>
    <w:rsid w:val="00E07E1F"/>
    <w:rsid w:val="00E61C3D"/>
    <w:rsid w:val="00E63254"/>
    <w:rsid w:val="00E8605B"/>
    <w:rsid w:val="00EB1F0E"/>
    <w:rsid w:val="00EB3727"/>
    <w:rsid w:val="00ED303F"/>
    <w:rsid w:val="00EE6C5A"/>
    <w:rsid w:val="00EE798B"/>
    <w:rsid w:val="00F055F2"/>
    <w:rsid w:val="00F20D93"/>
    <w:rsid w:val="00F24061"/>
    <w:rsid w:val="00F26C4D"/>
    <w:rsid w:val="00FA17E0"/>
    <w:rsid w:val="00FD0C27"/>
    <w:rsid w:val="00FD6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jc w:val="both"/>
    </w:pPr>
    <w:rPr>
      <w:rFonts w:ascii="Arial" w:hAnsi="Arial"/>
      <w:spacing w:val="-5"/>
      <w:lang w:eastAsia="en-US"/>
    </w:rPr>
  </w:style>
  <w:style w:type="paragraph" w:styleId="1">
    <w:name w:val="heading 1"/>
    <w:basedOn w:val="a2"/>
    <w:next w:val="a3"/>
    <w:qFormat/>
    <w:pPr>
      <w:spacing w:after="220"/>
      <w:jc w:val="left"/>
      <w:outlineLvl w:val="0"/>
    </w:pPr>
  </w:style>
  <w:style w:type="paragraph" w:styleId="21">
    <w:name w:val="heading 2"/>
    <w:basedOn w:val="a2"/>
    <w:next w:val="a3"/>
    <w:qFormat/>
    <w:pPr>
      <w:jc w:val="left"/>
      <w:outlineLvl w:val="1"/>
    </w:pPr>
    <w:rPr>
      <w:sz w:val="18"/>
    </w:rPr>
  </w:style>
  <w:style w:type="paragraph" w:styleId="31">
    <w:name w:val="heading 3"/>
    <w:basedOn w:val="a2"/>
    <w:next w:val="a3"/>
    <w:qFormat/>
    <w:pPr>
      <w:spacing w:after="220"/>
      <w:jc w:val="left"/>
      <w:outlineLvl w:val="2"/>
    </w:pPr>
    <w:rPr>
      <w:rFonts w:ascii="Arial" w:hAnsi="Arial"/>
      <w:sz w:val="22"/>
    </w:rPr>
  </w:style>
  <w:style w:type="paragraph" w:styleId="41">
    <w:name w:val="heading 4"/>
    <w:basedOn w:val="a2"/>
    <w:next w:val="a3"/>
    <w:qFormat/>
    <w:pPr>
      <w:ind w:left="360"/>
      <w:outlineLvl w:val="3"/>
    </w:pPr>
    <w:rPr>
      <w:spacing w:val="-5"/>
      <w:sz w:val="18"/>
    </w:rPr>
  </w:style>
  <w:style w:type="paragraph" w:styleId="51">
    <w:name w:val="heading 5"/>
    <w:basedOn w:val="a2"/>
    <w:next w:val="a3"/>
    <w:qFormat/>
    <w:pPr>
      <w:ind w:left="720"/>
      <w:outlineLvl w:val="4"/>
    </w:pPr>
    <w:rPr>
      <w:spacing w:val="-5"/>
      <w:sz w:val="18"/>
    </w:rPr>
  </w:style>
  <w:style w:type="paragraph" w:styleId="6">
    <w:name w:val="heading 6"/>
    <w:basedOn w:val="a2"/>
    <w:next w:val="a3"/>
    <w:qFormat/>
    <w:pPr>
      <w:ind w:left="1080"/>
      <w:outlineLvl w:val="5"/>
    </w:pPr>
    <w:rPr>
      <w:spacing w:val="-5"/>
      <w:sz w:val="18"/>
    </w:rPr>
  </w:style>
  <w:style w:type="paragraph" w:styleId="7">
    <w:name w:val="heading 7"/>
    <w:basedOn w:val="a1"/>
    <w:next w:val="a1"/>
    <w:qFormat/>
    <w:pPr>
      <w:spacing w:before="240" w:after="60"/>
      <w:outlineLvl w:val="6"/>
    </w:pPr>
    <w:rPr>
      <w:rFonts w:ascii="Times New Roman" w:hAnsi="Times New Roman"/>
      <w:sz w:val="24"/>
      <w:szCs w:val="24"/>
    </w:rPr>
  </w:style>
  <w:style w:type="paragraph" w:styleId="8">
    <w:name w:val="heading 8"/>
    <w:basedOn w:val="a1"/>
    <w:next w:val="a1"/>
    <w:qFormat/>
    <w:pPr>
      <w:spacing w:before="240" w:after="60"/>
      <w:outlineLvl w:val="7"/>
    </w:pPr>
    <w:rPr>
      <w:rFonts w:ascii="Times New Roman" w:hAnsi="Times New Roman"/>
      <w:i/>
      <w:iCs/>
      <w:sz w:val="24"/>
      <w:szCs w:val="24"/>
    </w:rPr>
  </w:style>
  <w:style w:type="paragraph" w:styleId="9">
    <w:name w:val="heading 9"/>
    <w:basedOn w:val="a1"/>
    <w:next w:val="a1"/>
    <w:qFormat/>
    <w:pPr>
      <w:spacing w:before="240" w:after="60"/>
      <w:outlineLvl w:val="8"/>
    </w:pPr>
    <w:rPr>
      <w:rFonts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Внимание"/>
    <w:basedOn w:val="a1"/>
    <w:next w:val="a8"/>
    <w:pPr>
      <w:spacing w:before="220" w:after="220" w:line="220" w:lineRule="atLeast"/>
    </w:pPr>
  </w:style>
  <w:style w:type="paragraph" w:styleId="a8">
    <w:name w:val="Salutation"/>
    <w:basedOn w:val="a1"/>
    <w:next w:val="a9"/>
    <w:pPr>
      <w:spacing w:before="220" w:after="220" w:line="220" w:lineRule="atLeast"/>
      <w:jc w:val="left"/>
    </w:pPr>
  </w:style>
  <w:style w:type="paragraph" w:styleId="a3">
    <w:name w:val="Body Text"/>
    <w:basedOn w:val="a1"/>
    <w:pPr>
      <w:spacing w:after="220" w:line="220" w:lineRule="atLeast"/>
    </w:pPr>
  </w:style>
  <w:style w:type="paragraph" w:customStyle="1" w:styleId="aa">
    <w:name w:val="Список копий"/>
    <w:basedOn w:val="a1"/>
    <w:pPr>
      <w:keepLines/>
      <w:spacing w:line="220" w:lineRule="atLeast"/>
      <w:ind w:left="360" w:hanging="360"/>
    </w:pPr>
  </w:style>
  <w:style w:type="paragraph" w:styleId="ab">
    <w:name w:val="Closing"/>
    <w:basedOn w:val="a1"/>
    <w:next w:val="ac"/>
    <w:pPr>
      <w:keepNext/>
      <w:spacing w:after="60" w:line="220" w:lineRule="atLeast"/>
    </w:pPr>
  </w:style>
  <w:style w:type="paragraph" w:styleId="ac">
    <w:name w:val="Signature"/>
    <w:basedOn w:val="a1"/>
    <w:next w:val="ad"/>
    <w:pPr>
      <w:keepNext/>
      <w:spacing w:before="880" w:line="220" w:lineRule="atLeast"/>
      <w:jc w:val="left"/>
    </w:pPr>
  </w:style>
  <w:style w:type="paragraph" w:customStyle="1" w:styleId="ae">
    <w:name w:val="Название предприятия"/>
    <w:basedOn w:val="a1"/>
    <w:pPr>
      <w:framePr w:w="3845" w:h="1584" w:hSpace="187" w:vSpace="187" w:wrap="notBeside" w:vAnchor="page" w:hAnchor="margin" w:y="894" w:anchorLock="1"/>
      <w:spacing w:line="280" w:lineRule="atLeast"/>
    </w:pPr>
    <w:rPr>
      <w:rFonts w:ascii="Arial Black" w:hAnsi="Arial Black"/>
      <w:spacing w:val="-25"/>
      <w:sz w:val="32"/>
    </w:rPr>
  </w:style>
  <w:style w:type="paragraph" w:styleId="af">
    <w:name w:val="Date"/>
    <w:basedOn w:val="a1"/>
    <w:next w:val="af0"/>
    <w:pPr>
      <w:spacing w:after="220" w:line="220" w:lineRule="atLeast"/>
    </w:pPr>
  </w:style>
  <w:style w:type="character" w:styleId="af1">
    <w:name w:val="Emphasis"/>
    <w:qFormat/>
    <w:rPr>
      <w:rFonts w:ascii="Arial Black" w:hAnsi="Arial Black"/>
      <w:sz w:val="18"/>
    </w:rPr>
  </w:style>
  <w:style w:type="paragraph" w:customStyle="1" w:styleId="af2">
    <w:name w:val="Приложение"/>
    <w:basedOn w:val="a1"/>
    <w:next w:val="aa"/>
    <w:pPr>
      <w:keepNext/>
      <w:keepLines/>
      <w:spacing w:after="220" w:line="220" w:lineRule="atLeast"/>
    </w:pPr>
  </w:style>
  <w:style w:type="paragraph" w:customStyle="1" w:styleId="a2">
    <w:name w:val="База заголовка"/>
    <w:basedOn w:val="a1"/>
    <w:next w:val="a3"/>
    <w:pPr>
      <w:keepNext/>
      <w:keepLines/>
      <w:spacing w:line="220" w:lineRule="atLeast"/>
    </w:pPr>
    <w:rPr>
      <w:rFonts w:ascii="Arial Black" w:hAnsi="Arial Black"/>
      <w:spacing w:val="-10"/>
      <w:kern w:val="20"/>
    </w:rPr>
  </w:style>
  <w:style w:type="paragraph" w:customStyle="1" w:styleId="af3">
    <w:name w:val="Внутренний адрес"/>
    <w:basedOn w:val="a1"/>
    <w:pPr>
      <w:spacing w:line="220" w:lineRule="atLeast"/>
    </w:pPr>
  </w:style>
  <w:style w:type="paragraph" w:customStyle="1" w:styleId="af0">
    <w:name w:val="Адресат"/>
    <w:basedOn w:val="af3"/>
    <w:next w:val="af3"/>
    <w:pPr>
      <w:spacing w:before="220"/>
    </w:pPr>
  </w:style>
  <w:style w:type="paragraph" w:customStyle="1" w:styleId="af4">
    <w:name w:val="Указания"/>
    <w:basedOn w:val="a1"/>
    <w:next w:val="af0"/>
    <w:pPr>
      <w:spacing w:after="220" w:line="220" w:lineRule="atLeast"/>
    </w:pPr>
    <w:rPr>
      <w:caps/>
    </w:rPr>
  </w:style>
  <w:style w:type="paragraph" w:customStyle="1" w:styleId="22">
    <w:name w:val="Инициалы 2"/>
    <w:basedOn w:val="a1"/>
    <w:next w:val="af2"/>
    <w:pPr>
      <w:keepNext/>
      <w:keepLines/>
      <w:spacing w:before="220" w:line="220" w:lineRule="atLeast"/>
    </w:pPr>
  </w:style>
  <w:style w:type="paragraph" w:customStyle="1" w:styleId="af5">
    <w:name w:val="Строка ссылки"/>
    <w:basedOn w:val="a1"/>
    <w:next w:val="af4"/>
    <w:pPr>
      <w:spacing w:after="220" w:line="220" w:lineRule="atLeast"/>
      <w:jc w:val="left"/>
    </w:pPr>
  </w:style>
  <w:style w:type="paragraph" w:customStyle="1" w:styleId="af6">
    <w:name w:val="Обратный адрес"/>
    <w:basedOn w:val="a1"/>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af7">
    <w:name w:val="Название предприятия в подписи"/>
    <w:basedOn w:val="ac"/>
    <w:next w:val="22"/>
    <w:pPr>
      <w:spacing w:before="0"/>
    </w:pPr>
  </w:style>
  <w:style w:type="paragraph" w:customStyle="1" w:styleId="ad">
    <w:name w:val="Должность в подписи"/>
    <w:basedOn w:val="ac"/>
    <w:next w:val="af7"/>
    <w:pPr>
      <w:spacing w:before="0"/>
    </w:pPr>
  </w:style>
  <w:style w:type="character" w:customStyle="1" w:styleId="af8">
    <w:name w:val="Девиз"/>
    <w:rPr>
      <w:rFonts w:ascii="Arial Black" w:hAnsi="Arial Black"/>
      <w:sz w:val="18"/>
      <w:lang w:val="ru-RU"/>
    </w:rPr>
  </w:style>
  <w:style w:type="paragraph" w:customStyle="1" w:styleId="a9">
    <w:name w:val="Тема"/>
    <w:basedOn w:val="a1"/>
    <w:next w:val="a3"/>
    <w:pPr>
      <w:spacing w:after="220" w:line="220" w:lineRule="atLeast"/>
      <w:jc w:val="left"/>
    </w:pPr>
    <w:rPr>
      <w:rFonts w:ascii="Arial Black" w:hAnsi="Arial Black"/>
      <w:spacing w:val="-10"/>
    </w:rPr>
  </w:style>
  <w:style w:type="paragraph" w:styleId="af9">
    <w:name w:val="header"/>
    <w:basedOn w:val="a1"/>
    <w:pPr>
      <w:tabs>
        <w:tab w:val="center" w:pos="4320"/>
        <w:tab w:val="right" w:pos="8640"/>
      </w:tabs>
    </w:pPr>
  </w:style>
  <w:style w:type="paragraph" w:styleId="afa">
    <w:name w:val="footer"/>
    <w:basedOn w:val="a1"/>
    <w:pPr>
      <w:tabs>
        <w:tab w:val="center" w:pos="4320"/>
        <w:tab w:val="right" w:pos="8640"/>
      </w:tabs>
    </w:pPr>
  </w:style>
  <w:style w:type="paragraph" w:styleId="afb">
    <w:name w:val="List"/>
    <w:basedOn w:val="a3"/>
    <w:pPr>
      <w:ind w:left="360" w:hanging="360"/>
    </w:pPr>
  </w:style>
  <w:style w:type="paragraph" w:styleId="a">
    <w:name w:val="List Bullet"/>
    <w:basedOn w:val="afb"/>
    <w:autoRedefine/>
    <w:pPr>
      <w:numPr>
        <w:numId w:val="3"/>
      </w:numPr>
    </w:pPr>
  </w:style>
  <w:style w:type="paragraph" w:styleId="a0">
    <w:name w:val="List Number"/>
    <w:basedOn w:val="a3"/>
    <w:pPr>
      <w:numPr>
        <w:numId w:val="4"/>
      </w:numPr>
    </w:pPr>
  </w:style>
  <w:style w:type="paragraph" w:styleId="HTML">
    <w:name w:val="HTML Address"/>
    <w:basedOn w:val="a1"/>
    <w:rPr>
      <w:i/>
      <w:iCs/>
    </w:rPr>
  </w:style>
  <w:style w:type="paragraph" w:styleId="afc">
    <w:name w:val="envelope address"/>
    <w:basedOn w:val="a1"/>
    <w:pPr>
      <w:framePr w:w="7920" w:h="1980" w:hRule="exact" w:hSpace="180" w:wrap="auto" w:hAnchor="page" w:xAlign="center" w:yAlign="bottom"/>
      <w:ind w:left="2880"/>
    </w:pPr>
    <w:rPr>
      <w:rFonts w:cs="Arial"/>
      <w:sz w:val="24"/>
      <w:szCs w:val="24"/>
    </w:rPr>
  </w:style>
  <w:style w:type="character" w:styleId="HTML0">
    <w:name w:val="HTML Acronym"/>
    <w:basedOn w:val="a4"/>
    <w:rPr>
      <w:lang w:val="ru-RU"/>
    </w:rPr>
  </w:style>
  <w:style w:type="character" w:styleId="afd">
    <w:name w:val="Hyperlink"/>
    <w:rPr>
      <w:color w:val="0000FF"/>
      <w:u w:val="single"/>
      <w:lang w:val="ru-RU"/>
    </w:rPr>
  </w:style>
  <w:style w:type="paragraph" w:styleId="afe">
    <w:name w:val="Note Heading"/>
    <w:basedOn w:val="a1"/>
    <w:next w:val="a1"/>
  </w:style>
  <w:style w:type="paragraph" w:styleId="aff">
    <w:name w:val="toa heading"/>
    <w:basedOn w:val="a1"/>
    <w:next w:val="a1"/>
    <w:semiHidden/>
    <w:pPr>
      <w:spacing w:before="120"/>
    </w:pPr>
    <w:rPr>
      <w:rFonts w:cs="Arial"/>
      <w:b/>
      <w:bCs/>
      <w:sz w:val="24"/>
      <w:szCs w:val="24"/>
    </w:rPr>
  </w:style>
  <w:style w:type="character" w:styleId="aff0">
    <w:name w:val="endnote reference"/>
    <w:semiHidden/>
    <w:rPr>
      <w:vertAlign w:val="superscript"/>
      <w:lang w:val="ru-RU"/>
    </w:rPr>
  </w:style>
  <w:style w:type="character" w:styleId="aff1">
    <w:name w:val="annotation reference"/>
    <w:semiHidden/>
    <w:rPr>
      <w:sz w:val="16"/>
      <w:szCs w:val="16"/>
      <w:lang w:val="ru-RU"/>
    </w:rPr>
  </w:style>
  <w:style w:type="character" w:styleId="aff2">
    <w:name w:val="footnote reference"/>
    <w:semiHidden/>
    <w:rPr>
      <w:vertAlign w:val="superscript"/>
      <w:lang w:val="ru-RU"/>
    </w:rPr>
  </w:style>
  <w:style w:type="character" w:styleId="HTML1">
    <w:name w:val="HTML Keyboard"/>
    <w:rPr>
      <w:rFonts w:ascii="Courier New" w:hAnsi="Courier New"/>
      <w:sz w:val="20"/>
      <w:szCs w:val="20"/>
      <w:lang w:val="ru-RU"/>
    </w:rPr>
  </w:style>
  <w:style w:type="character" w:styleId="HTML2">
    <w:name w:val="HTML Code"/>
    <w:rPr>
      <w:rFonts w:ascii="Courier New" w:hAnsi="Courier New"/>
      <w:sz w:val="20"/>
      <w:szCs w:val="20"/>
      <w:lang w:val="ru-RU"/>
    </w:rPr>
  </w:style>
  <w:style w:type="paragraph" w:styleId="aff3">
    <w:name w:val="Body Text First Indent"/>
    <w:basedOn w:val="a3"/>
    <w:pPr>
      <w:spacing w:after="120" w:line="240" w:lineRule="auto"/>
      <w:ind w:firstLine="210"/>
    </w:pPr>
  </w:style>
  <w:style w:type="paragraph" w:styleId="aff4">
    <w:name w:val="Body Text Indent"/>
    <w:basedOn w:val="a1"/>
    <w:pPr>
      <w:spacing w:after="120"/>
      <w:ind w:left="283"/>
    </w:pPr>
  </w:style>
  <w:style w:type="paragraph" w:styleId="23">
    <w:name w:val="Body Text First Indent 2"/>
    <w:basedOn w:val="aff4"/>
    <w:pPr>
      <w:ind w:firstLine="210"/>
    </w:pPr>
  </w:style>
  <w:style w:type="paragraph" w:styleId="20">
    <w:name w:val="List Bullet 2"/>
    <w:basedOn w:val="a1"/>
    <w:autoRedefine/>
    <w:pPr>
      <w:numPr>
        <w:numId w:val="5"/>
      </w:numPr>
    </w:pPr>
  </w:style>
  <w:style w:type="paragraph" w:styleId="30">
    <w:name w:val="List Bullet 3"/>
    <w:basedOn w:val="a1"/>
    <w:autoRedefine/>
    <w:pPr>
      <w:numPr>
        <w:numId w:val="6"/>
      </w:numPr>
    </w:pPr>
  </w:style>
  <w:style w:type="paragraph" w:styleId="40">
    <w:name w:val="List Bullet 4"/>
    <w:basedOn w:val="a1"/>
    <w:autoRedefine/>
    <w:pPr>
      <w:numPr>
        <w:numId w:val="7"/>
      </w:numPr>
    </w:pPr>
  </w:style>
  <w:style w:type="paragraph" w:styleId="50">
    <w:name w:val="List Bullet 5"/>
    <w:basedOn w:val="a1"/>
    <w:autoRedefine/>
    <w:pPr>
      <w:numPr>
        <w:numId w:val="8"/>
      </w:numPr>
    </w:pPr>
  </w:style>
  <w:style w:type="paragraph" w:customStyle="1" w:styleId="10">
    <w:name w:val="Название1"/>
    <w:basedOn w:val="a1"/>
    <w:qFormat/>
    <w:pPr>
      <w:spacing w:before="240" w:after="60"/>
      <w:jc w:val="center"/>
      <w:outlineLvl w:val="0"/>
    </w:pPr>
    <w:rPr>
      <w:rFonts w:cs="Arial"/>
      <w:b/>
      <w:bCs/>
      <w:kern w:val="28"/>
      <w:sz w:val="32"/>
      <w:szCs w:val="32"/>
    </w:rPr>
  </w:style>
  <w:style w:type="paragraph" w:styleId="aff5">
    <w:name w:val="caption"/>
    <w:basedOn w:val="a1"/>
    <w:next w:val="a1"/>
    <w:qFormat/>
    <w:pPr>
      <w:spacing w:before="120" w:after="120"/>
    </w:pPr>
    <w:rPr>
      <w:b/>
      <w:bCs/>
    </w:rPr>
  </w:style>
  <w:style w:type="character" w:styleId="aff6">
    <w:name w:val="page number"/>
    <w:basedOn w:val="a4"/>
    <w:rPr>
      <w:lang w:val="ru-RU"/>
    </w:rPr>
  </w:style>
  <w:style w:type="character" w:styleId="aff7">
    <w:name w:val="line number"/>
    <w:basedOn w:val="a4"/>
    <w:rPr>
      <w:lang w:val="ru-RU"/>
    </w:rPr>
  </w:style>
  <w:style w:type="paragraph" w:styleId="2">
    <w:name w:val="List Number 2"/>
    <w:basedOn w:val="a1"/>
    <w:pPr>
      <w:numPr>
        <w:numId w:val="9"/>
      </w:numPr>
    </w:pPr>
  </w:style>
  <w:style w:type="paragraph" w:styleId="3">
    <w:name w:val="List Number 3"/>
    <w:basedOn w:val="a1"/>
    <w:pPr>
      <w:numPr>
        <w:numId w:val="10"/>
      </w:numPr>
    </w:pPr>
  </w:style>
  <w:style w:type="paragraph" w:styleId="4">
    <w:name w:val="List Number 4"/>
    <w:basedOn w:val="a1"/>
    <w:pPr>
      <w:numPr>
        <w:numId w:val="11"/>
      </w:numPr>
    </w:pPr>
  </w:style>
  <w:style w:type="paragraph" w:styleId="5">
    <w:name w:val="List Number 5"/>
    <w:basedOn w:val="a1"/>
    <w:pPr>
      <w:numPr>
        <w:numId w:val="12"/>
      </w:numPr>
    </w:pPr>
  </w:style>
  <w:style w:type="character" w:styleId="HTML3">
    <w:name w:val="HTML Sample"/>
    <w:rPr>
      <w:rFonts w:ascii="Courier New" w:hAnsi="Courier New"/>
      <w:lang w:val="ru-RU"/>
    </w:rPr>
  </w:style>
  <w:style w:type="paragraph" w:styleId="24">
    <w:name w:val="envelope return"/>
    <w:basedOn w:val="a1"/>
    <w:rPr>
      <w:rFonts w:cs="Arial"/>
    </w:rPr>
  </w:style>
  <w:style w:type="paragraph" w:styleId="aff8">
    <w:name w:val="Normal (Web)"/>
    <w:basedOn w:val="a1"/>
    <w:rPr>
      <w:rFonts w:ascii="Times New Roman" w:hAnsi="Times New Roman"/>
      <w:sz w:val="24"/>
      <w:szCs w:val="24"/>
    </w:rPr>
  </w:style>
  <w:style w:type="paragraph" w:styleId="aff9">
    <w:name w:val="Normal Indent"/>
    <w:basedOn w:val="a1"/>
    <w:pPr>
      <w:ind w:left="720"/>
    </w:pPr>
  </w:style>
  <w:style w:type="paragraph" w:styleId="11">
    <w:name w:val="toc 1"/>
    <w:basedOn w:val="a1"/>
    <w:next w:val="a1"/>
    <w:autoRedefine/>
    <w:semiHidden/>
  </w:style>
  <w:style w:type="paragraph" w:styleId="25">
    <w:name w:val="toc 2"/>
    <w:basedOn w:val="a1"/>
    <w:next w:val="a1"/>
    <w:autoRedefine/>
    <w:semiHidden/>
    <w:pPr>
      <w:ind w:left="200"/>
    </w:pPr>
  </w:style>
  <w:style w:type="paragraph" w:styleId="32">
    <w:name w:val="toc 3"/>
    <w:basedOn w:val="a1"/>
    <w:next w:val="a1"/>
    <w:autoRedefine/>
    <w:semiHidden/>
    <w:pPr>
      <w:ind w:left="400"/>
    </w:pPr>
  </w:style>
  <w:style w:type="paragraph" w:styleId="42">
    <w:name w:val="toc 4"/>
    <w:basedOn w:val="a1"/>
    <w:next w:val="a1"/>
    <w:autoRedefine/>
    <w:semiHidden/>
    <w:pPr>
      <w:ind w:left="600"/>
    </w:pPr>
  </w:style>
  <w:style w:type="paragraph" w:styleId="52">
    <w:name w:val="toc 5"/>
    <w:basedOn w:val="a1"/>
    <w:next w:val="a1"/>
    <w:autoRedefine/>
    <w:semiHidden/>
    <w:pPr>
      <w:ind w:left="800"/>
    </w:pPr>
  </w:style>
  <w:style w:type="paragraph" w:styleId="60">
    <w:name w:val="toc 6"/>
    <w:basedOn w:val="a1"/>
    <w:next w:val="a1"/>
    <w:autoRedefine/>
    <w:semiHidden/>
    <w:pPr>
      <w:ind w:left="1000"/>
    </w:pPr>
  </w:style>
  <w:style w:type="paragraph" w:styleId="70">
    <w:name w:val="toc 7"/>
    <w:basedOn w:val="a1"/>
    <w:next w:val="a1"/>
    <w:autoRedefine/>
    <w:semiHidden/>
    <w:pPr>
      <w:ind w:left="1200"/>
    </w:pPr>
  </w:style>
  <w:style w:type="paragraph" w:styleId="80">
    <w:name w:val="toc 8"/>
    <w:basedOn w:val="a1"/>
    <w:next w:val="a1"/>
    <w:autoRedefine/>
    <w:semiHidden/>
    <w:pPr>
      <w:ind w:left="1400"/>
    </w:pPr>
  </w:style>
  <w:style w:type="paragraph" w:styleId="90">
    <w:name w:val="toc 9"/>
    <w:basedOn w:val="a1"/>
    <w:next w:val="a1"/>
    <w:autoRedefine/>
    <w:semiHidden/>
    <w:pPr>
      <w:ind w:left="1600"/>
    </w:pPr>
  </w:style>
  <w:style w:type="character" w:styleId="HTML4">
    <w:name w:val="HTML Definition"/>
    <w:rPr>
      <w:i/>
      <w:iCs/>
      <w:lang w:val="ru-RU"/>
    </w:rPr>
  </w:style>
  <w:style w:type="paragraph" w:styleId="26">
    <w:name w:val="Body Text 2"/>
    <w:basedOn w:val="a1"/>
    <w:pPr>
      <w:spacing w:after="120" w:line="480" w:lineRule="auto"/>
    </w:pPr>
  </w:style>
  <w:style w:type="paragraph" w:styleId="33">
    <w:name w:val="Body Text 3"/>
    <w:basedOn w:val="a1"/>
    <w:pPr>
      <w:spacing w:after="120"/>
    </w:pPr>
    <w:rPr>
      <w:sz w:val="16"/>
      <w:szCs w:val="16"/>
    </w:rPr>
  </w:style>
  <w:style w:type="paragraph" w:styleId="27">
    <w:name w:val="Body Text Indent 2"/>
    <w:basedOn w:val="a1"/>
    <w:pPr>
      <w:spacing w:after="120" w:line="480" w:lineRule="auto"/>
      <w:ind w:left="283"/>
    </w:pPr>
  </w:style>
  <w:style w:type="paragraph" w:styleId="34">
    <w:name w:val="Body Text Indent 3"/>
    <w:basedOn w:val="a1"/>
    <w:pPr>
      <w:spacing w:after="120"/>
      <w:ind w:left="283"/>
    </w:pPr>
    <w:rPr>
      <w:sz w:val="16"/>
      <w:szCs w:val="16"/>
    </w:rPr>
  </w:style>
  <w:style w:type="character" w:styleId="HTML5">
    <w:name w:val="HTML Variable"/>
    <w:rPr>
      <w:i/>
      <w:iCs/>
      <w:lang w:val="ru-RU"/>
    </w:rPr>
  </w:style>
  <w:style w:type="paragraph" w:styleId="affa">
    <w:name w:val="table of figures"/>
    <w:basedOn w:val="a1"/>
    <w:next w:val="a1"/>
    <w:semiHidden/>
    <w:pPr>
      <w:ind w:left="400" w:hanging="400"/>
    </w:pPr>
  </w:style>
  <w:style w:type="character" w:styleId="HTML6">
    <w:name w:val="HTML Typewriter"/>
    <w:rPr>
      <w:rFonts w:ascii="Courier New" w:hAnsi="Courier New"/>
      <w:sz w:val="20"/>
      <w:szCs w:val="20"/>
      <w:lang w:val="ru-RU"/>
    </w:rPr>
  </w:style>
  <w:style w:type="paragraph" w:styleId="affb">
    <w:name w:val="Subtitle"/>
    <w:basedOn w:val="a1"/>
    <w:qFormat/>
    <w:pPr>
      <w:spacing w:after="60"/>
      <w:jc w:val="center"/>
      <w:outlineLvl w:val="1"/>
    </w:pPr>
    <w:rPr>
      <w:rFonts w:cs="Arial"/>
      <w:sz w:val="24"/>
      <w:szCs w:val="24"/>
    </w:rPr>
  </w:style>
  <w:style w:type="paragraph" w:styleId="affc">
    <w:name w:val="List Continue"/>
    <w:basedOn w:val="a1"/>
    <w:pPr>
      <w:spacing w:after="120"/>
      <w:ind w:left="283"/>
    </w:pPr>
  </w:style>
  <w:style w:type="paragraph" w:styleId="28">
    <w:name w:val="List Continue 2"/>
    <w:basedOn w:val="a1"/>
    <w:pPr>
      <w:spacing w:after="120"/>
      <w:ind w:left="566"/>
    </w:pPr>
  </w:style>
  <w:style w:type="paragraph" w:styleId="35">
    <w:name w:val="List Continue 3"/>
    <w:basedOn w:val="a1"/>
    <w:pPr>
      <w:spacing w:after="120"/>
      <w:ind w:left="849"/>
    </w:pPr>
  </w:style>
  <w:style w:type="paragraph" w:styleId="43">
    <w:name w:val="List Continue 4"/>
    <w:basedOn w:val="a1"/>
    <w:pPr>
      <w:spacing w:after="120"/>
      <w:ind w:left="1132"/>
    </w:pPr>
  </w:style>
  <w:style w:type="paragraph" w:styleId="53">
    <w:name w:val="List Continue 5"/>
    <w:basedOn w:val="a1"/>
    <w:pPr>
      <w:spacing w:after="120"/>
      <w:ind w:left="1415"/>
    </w:pPr>
  </w:style>
  <w:style w:type="character" w:styleId="affd">
    <w:name w:val="FollowedHyperlink"/>
    <w:rPr>
      <w:color w:val="800080"/>
      <w:u w:val="single"/>
      <w:lang w:val="ru-RU"/>
    </w:rPr>
  </w:style>
  <w:style w:type="paragraph" w:styleId="29">
    <w:name w:val="List 2"/>
    <w:basedOn w:val="a1"/>
    <w:pPr>
      <w:ind w:left="566" w:hanging="283"/>
    </w:pPr>
  </w:style>
  <w:style w:type="paragraph" w:styleId="36">
    <w:name w:val="List 3"/>
    <w:basedOn w:val="a1"/>
    <w:pPr>
      <w:ind w:left="849" w:hanging="283"/>
    </w:pPr>
  </w:style>
  <w:style w:type="paragraph" w:styleId="44">
    <w:name w:val="List 4"/>
    <w:basedOn w:val="a1"/>
    <w:pPr>
      <w:ind w:left="1132" w:hanging="283"/>
    </w:pPr>
  </w:style>
  <w:style w:type="paragraph" w:styleId="54">
    <w:name w:val="List 5"/>
    <w:basedOn w:val="a1"/>
    <w:pPr>
      <w:ind w:left="1415" w:hanging="283"/>
    </w:pPr>
  </w:style>
  <w:style w:type="paragraph" w:styleId="HTML7">
    <w:name w:val="HTML Preformatted"/>
    <w:basedOn w:val="a1"/>
    <w:rPr>
      <w:rFonts w:ascii="Courier New" w:hAnsi="Courier New" w:cs="Courier New"/>
    </w:rPr>
  </w:style>
  <w:style w:type="character" w:styleId="affe">
    <w:name w:val="Strong"/>
    <w:qFormat/>
    <w:rPr>
      <w:b/>
      <w:bCs/>
      <w:lang w:val="ru-RU"/>
    </w:rPr>
  </w:style>
  <w:style w:type="paragraph" w:styleId="afff">
    <w:name w:val="Document Map"/>
    <w:basedOn w:val="a1"/>
    <w:semiHidden/>
    <w:pPr>
      <w:shd w:val="clear" w:color="auto" w:fill="000080"/>
    </w:pPr>
    <w:rPr>
      <w:rFonts w:ascii="Tahoma" w:hAnsi="Tahoma" w:cs="Tahoma"/>
    </w:rPr>
  </w:style>
  <w:style w:type="paragraph" w:styleId="afff0">
    <w:name w:val="table of authorities"/>
    <w:basedOn w:val="a1"/>
    <w:next w:val="a1"/>
    <w:semiHidden/>
    <w:pPr>
      <w:ind w:left="200" w:hanging="200"/>
    </w:pPr>
  </w:style>
  <w:style w:type="paragraph" w:styleId="afff1">
    <w:name w:val="Plain Text"/>
    <w:basedOn w:val="a1"/>
    <w:rPr>
      <w:rFonts w:ascii="Courier New" w:hAnsi="Courier New" w:cs="Courier New"/>
    </w:rPr>
  </w:style>
  <w:style w:type="paragraph" w:styleId="afff2">
    <w:name w:val="endnote text"/>
    <w:basedOn w:val="a1"/>
    <w:semiHidden/>
  </w:style>
  <w:style w:type="paragraph" w:styleId="afff3">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pacing w:val="-5"/>
      <w:lang w:eastAsia="en-US"/>
    </w:rPr>
  </w:style>
  <w:style w:type="paragraph" w:styleId="afff4">
    <w:name w:val="annotation text"/>
    <w:basedOn w:val="a1"/>
    <w:semiHidden/>
  </w:style>
  <w:style w:type="paragraph" w:styleId="afff5">
    <w:name w:val="footnote text"/>
    <w:basedOn w:val="a1"/>
    <w:semiHidden/>
  </w:style>
  <w:style w:type="paragraph" w:styleId="12">
    <w:name w:val="index 1"/>
    <w:basedOn w:val="a1"/>
    <w:next w:val="a1"/>
    <w:autoRedefine/>
    <w:semiHidden/>
    <w:pPr>
      <w:ind w:left="200" w:hanging="200"/>
    </w:pPr>
  </w:style>
  <w:style w:type="paragraph" w:styleId="afff6">
    <w:name w:val="index heading"/>
    <w:basedOn w:val="a1"/>
    <w:next w:val="12"/>
    <w:semiHidden/>
    <w:rPr>
      <w:rFonts w:cs="Arial"/>
      <w:b/>
      <w:bCs/>
    </w:rPr>
  </w:style>
  <w:style w:type="paragraph" w:styleId="2a">
    <w:name w:val="index 2"/>
    <w:basedOn w:val="a1"/>
    <w:next w:val="a1"/>
    <w:autoRedefine/>
    <w:semiHidden/>
    <w:pPr>
      <w:ind w:left="400" w:hanging="200"/>
    </w:pPr>
  </w:style>
  <w:style w:type="paragraph" w:styleId="37">
    <w:name w:val="index 3"/>
    <w:basedOn w:val="a1"/>
    <w:next w:val="a1"/>
    <w:autoRedefine/>
    <w:semiHidden/>
    <w:pPr>
      <w:ind w:left="600" w:hanging="200"/>
    </w:pPr>
  </w:style>
  <w:style w:type="paragraph" w:styleId="45">
    <w:name w:val="index 4"/>
    <w:basedOn w:val="a1"/>
    <w:next w:val="a1"/>
    <w:autoRedefine/>
    <w:semiHidden/>
    <w:pPr>
      <w:ind w:left="800" w:hanging="200"/>
    </w:pPr>
  </w:style>
  <w:style w:type="paragraph" w:styleId="55">
    <w:name w:val="index 5"/>
    <w:basedOn w:val="a1"/>
    <w:next w:val="a1"/>
    <w:autoRedefine/>
    <w:semiHidden/>
    <w:pPr>
      <w:ind w:left="1000" w:hanging="200"/>
    </w:pPr>
  </w:style>
  <w:style w:type="paragraph" w:styleId="61">
    <w:name w:val="index 6"/>
    <w:basedOn w:val="a1"/>
    <w:next w:val="a1"/>
    <w:autoRedefine/>
    <w:semiHidden/>
    <w:pPr>
      <w:ind w:left="1200" w:hanging="200"/>
    </w:pPr>
  </w:style>
  <w:style w:type="paragraph" w:styleId="71">
    <w:name w:val="index 7"/>
    <w:basedOn w:val="a1"/>
    <w:next w:val="a1"/>
    <w:autoRedefine/>
    <w:semiHidden/>
    <w:pPr>
      <w:ind w:left="1400" w:hanging="200"/>
    </w:pPr>
  </w:style>
  <w:style w:type="paragraph" w:styleId="81">
    <w:name w:val="index 8"/>
    <w:basedOn w:val="a1"/>
    <w:next w:val="a1"/>
    <w:autoRedefine/>
    <w:semiHidden/>
    <w:pPr>
      <w:ind w:left="1600" w:hanging="200"/>
    </w:pPr>
  </w:style>
  <w:style w:type="paragraph" w:styleId="91">
    <w:name w:val="index 9"/>
    <w:basedOn w:val="a1"/>
    <w:next w:val="a1"/>
    <w:autoRedefine/>
    <w:semiHidden/>
    <w:pPr>
      <w:ind w:left="1800" w:hanging="200"/>
    </w:pPr>
  </w:style>
  <w:style w:type="paragraph" w:styleId="afff7">
    <w:name w:val="Block Text"/>
    <w:basedOn w:val="a1"/>
    <w:pPr>
      <w:spacing w:after="120"/>
      <w:ind w:left="1440" w:right="1440"/>
    </w:pPr>
  </w:style>
  <w:style w:type="character" w:styleId="HTML8">
    <w:name w:val="HTML Cite"/>
    <w:rPr>
      <w:i/>
      <w:iCs/>
      <w:lang w:val="ru-RU"/>
    </w:rPr>
  </w:style>
  <w:style w:type="paragraph" w:styleId="afff8">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afff9">
    <w:name w:val="E-mail Signature"/>
    <w:basedOn w:val="a1"/>
  </w:style>
  <w:style w:type="table" w:styleId="afffa">
    <w:name w:val="Table Grid"/>
    <w:basedOn w:val="a5"/>
    <w:rsid w:val="00BF37C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No Spacing"/>
    <w:uiPriority w:val="1"/>
    <w:qFormat/>
    <w:rsid w:val="00976759"/>
    <w:rPr>
      <w:rFonts w:asciiTheme="minorHAnsi" w:eastAsiaTheme="minorHAnsi" w:hAnsiTheme="minorHAnsi" w:cstheme="minorBidi"/>
      <w:sz w:val="22"/>
      <w:szCs w:val="22"/>
      <w:lang w:eastAsia="en-US"/>
    </w:rPr>
  </w:style>
  <w:style w:type="table" w:customStyle="1" w:styleId="13">
    <w:name w:val="Сетка таблицы1"/>
    <w:basedOn w:val="a5"/>
    <w:next w:val="afffa"/>
    <w:uiPriority w:val="39"/>
    <w:rsid w:val="009767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6217"/>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jc w:val="both"/>
    </w:pPr>
    <w:rPr>
      <w:rFonts w:ascii="Arial" w:hAnsi="Arial"/>
      <w:spacing w:val="-5"/>
      <w:lang w:eastAsia="en-US"/>
    </w:rPr>
  </w:style>
  <w:style w:type="paragraph" w:styleId="1">
    <w:name w:val="heading 1"/>
    <w:basedOn w:val="a2"/>
    <w:next w:val="a3"/>
    <w:qFormat/>
    <w:pPr>
      <w:spacing w:after="220"/>
      <w:jc w:val="left"/>
      <w:outlineLvl w:val="0"/>
    </w:pPr>
  </w:style>
  <w:style w:type="paragraph" w:styleId="21">
    <w:name w:val="heading 2"/>
    <w:basedOn w:val="a2"/>
    <w:next w:val="a3"/>
    <w:qFormat/>
    <w:pPr>
      <w:jc w:val="left"/>
      <w:outlineLvl w:val="1"/>
    </w:pPr>
    <w:rPr>
      <w:sz w:val="18"/>
    </w:rPr>
  </w:style>
  <w:style w:type="paragraph" w:styleId="31">
    <w:name w:val="heading 3"/>
    <w:basedOn w:val="a2"/>
    <w:next w:val="a3"/>
    <w:qFormat/>
    <w:pPr>
      <w:spacing w:after="220"/>
      <w:jc w:val="left"/>
      <w:outlineLvl w:val="2"/>
    </w:pPr>
    <w:rPr>
      <w:rFonts w:ascii="Arial" w:hAnsi="Arial"/>
      <w:sz w:val="22"/>
    </w:rPr>
  </w:style>
  <w:style w:type="paragraph" w:styleId="41">
    <w:name w:val="heading 4"/>
    <w:basedOn w:val="a2"/>
    <w:next w:val="a3"/>
    <w:qFormat/>
    <w:pPr>
      <w:ind w:left="360"/>
      <w:outlineLvl w:val="3"/>
    </w:pPr>
    <w:rPr>
      <w:spacing w:val="-5"/>
      <w:sz w:val="18"/>
    </w:rPr>
  </w:style>
  <w:style w:type="paragraph" w:styleId="51">
    <w:name w:val="heading 5"/>
    <w:basedOn w:val="a2"/>
    <w:next w:val="a3"/>
    <w:qFormat/>
    <w:pPr>
      <w:ind w:left="720"/>
      <w:outlineLvl w:val="4"/>
    </w:pPr>
    <w:rPr>
      <w:spacing w:val="-5"/>
      <w:sz w:val="18"/>
    </w:rPr>
  </w:style>
  <w:style w:type="paragraph" w:styleId="6">
    <w:name w:val="heading 6"/>
    <w:basedOn w:val="a2"/>
    <w:next w:val="a3"/>
    <w:qFormat/>
    <w:pPr>
      <w:ind w:left="1080"/>
      <w:outlineLvl w:val="5"/>
    </w:pPr>
    <w:rPr>
      <w:spacing w:val="-5"/>
      <w:sz w:val="18"/>
    </w:rPr>
  </w:style>
  <w:style w:type="paragraph" w:styleId="7">
    <w:name w:val="heading 7"/>
    <w:basedOn w:val="a1"/>
    <w:next w:val="a1"/>
    <w:qFormat/>
    <w:pPr>
      <w:spacing w:before="240" w:after="60"/>
      <w:outlineLvl w:val="6"/>
    </w:pPr>
    <w:rPr>
      <w:rFonts w:ascii="Times New Roman" w:hAnsi="Times New Roman"/>
      <w:sz w:val="24"/>
      <w:szCs w:val="24"/>
    </w:rPr>
  </w:style>
  <w:style w:type="paragraph" w:styleId="8">
    <w:name w:val="heading 8"/>
    <w:basedOn w:val="a1"/>
    <w:next w:val="a1"/>
    <w:qFormat/>
    <w:pPr>
      <w:spacing w:before="240" w:after="60"/>
      <w:outlineLvl w:val="7"/>
    </w:pPr>
    <w:rPr>
      <w:rFonts w:ascii="Times New Roman" w:hAnsi="Times New Roman"/>
      <w:i/>
      <w:iCs/>
      <w:sz w:val="24"/>
      <w:szCs w:val="24"/>
    </w:rPr>
  </w:style>
  <w:style w:type="paragraph" w:styleId="9">
    <w:name w:val="heading 9"/>
    <w:basedOn w:val="a1"/>
    <w:next w:val="a1"/>
    <w:qFormat/>
    <w:pPr>
      <w:spacing w:before="240" w:after="60"/>
      <w:outlineLvl w:val="8"/>
    </w:pPr>
    <w:rPr>
      <w:rFonts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Внимание"/>
    <w:basedOn w:val="a1"/>
    <w:next w:val="a8"/>
    <w:pPr>
      <w:spacing w:before="220" w:after="220" w:line="220" w:lineRule="atLeast"/>
    </w:pPr>
  </w:style>
  <w:style w:type="paragraph" w:styleId="a8">
    <w:name w:val="Salutation"/>
    <w:basedOn w:val="a1"/>
    <w:next w:val="a9"/>
    <w:pPr>
      <w:spacing w:before="220" w:after="220" w:line="220" w:lineRule="atLeast"/>
      <w:jc w:val="left"/>
    </w:pPr>
  </w:style>
  <w:style w:type="paragraph" w:styleId="a3">
    <w:name w:val="Body Text"/>
    <w:basedOn w:val="a1"/>
    <w:pPr>
      <w:spacing w:after="220" w:line="220" w:lineRule="atLeast"/>
    </w:pPr>
  </w:style>
  <w:style w:type="paragraph" w:customStyle="1" w:styleId="aa">
    <w:name w:val="Список копий"/>
    <w:basedOn w:val="a1"/>
    <w:pPr>
      <w:keepLines/>
      <w:spacing w:line="220" w:lineRule="atLeast"/>
      <w:ind w:left="360" w:hanging="360"/>
    </w:pPr>
  </w:style>
  <w:style w:type="paragraph" w:styleId="ab">
    <w:name w:val="Closing"/>
    <w:basedOn w:val="a1"/>
    <w:next w:val="ac"/>
    <w:pPr>
      <w:keepNext/>
      <w:spacing w:after="60" w:line="220" w:lineRule="atLeast"/>
    </w:pPr>
  </w:style>
  <w:style w:type="paragraph" w:styleId="ac">
    <w:name w:val="Signature"/>
    <w:basedOn w:val="a1"/>
    <w:next w:val="ad"/>
    <w:pPr>
      <w:keepNext/>
      <w:spacing w:before="880" w:line="220" w:lineRule="atLeast"/>
      <w:jc w:val="left"/>
    </w:pPr>
  </w:style>
  <w:style w:type="paragraph" w:customStyle="1" w:styleId="ae">
    <w:name w:val="Название предприятия"/>
    <w:basedOn w:val="a1"/>
    <w:pPr>
      <w:framePr w:w="3845" w:h="1584" w:hSpace="187" w:vSpace="187" w:wrap="notBeside" w:vAnchor="page" w:hAnchor="margin" w:y="894" w:anchorLock="1"/>
      <w:spacing w:line="280" w:lineRule="atLeast"/>
    </w:pPr>
    <w:rPr>
      <w:rFonts w:ascii="Arial Black" w:hAnsi="Arial Black"/>
      <w:spacing w:val="-25"/>
      <w:sz w:val="32"/>
    </w:rPr>
  </w:style>
  <w:style w:type="paragraph" w:styleId="af">
    <w:name w:val="Date"/>
    <w:basedOn w:val="a1"/>
    <w:next w:val="af0"/>
    <w:pPr>
      <w:spacing w:after="220" w:line="220" w:lineRule="atLeast"/>
    </w:pPr>
  </w:style>
  <w:style w:type="character" w:styleId="af1">
    <w:name w:val="Emphasis"/>
    <w:qFormat/>
    <w:rPr>
      <w:rFonts w:ascii="Arial Black" w:hAnsi="Arial Black"/>
      <w:sz w:val="18"/>
    </w:rPr>
  </w:style>
  <w:style w:type="paragraph" w:customStyle="1" w:styleId="af2">
    <w:name w:val="Приложение"/>
    <w:basedOn w:val="a1"/>
    <w:next w:val="aa"/>
    <w:pPr>
      <w:keepNext/>
      <w:keepLines/>
      <w:spacing w:after="220" w:line="220" w:lineRule="atLeast"/>
    </w:pPr>
  </w:style>
  <w:style w:type="paragraph" w:customStyle="1" w:styleId="a2">
    <w:name w:val="База заголовка"/>
    <w:basedOn w:val="a1"/>
    <w:next w:val="a3"/>
    <w:pPr>
      <w:keepNext/>
      <w:keepLines/>
      <w:spacing w:line="220" w:lineRule="atLeast"/>
    </w:pPr>
    <w:rPr>
      <w:rFonts w:ascii="Arial Black" w:hAnsi="Arial Black"/>
      <w:spacing w:val="-10"/>
      <w:kern w:val="20"/>
    </w:rPr>
  </w:style>
  <w:style w:type="paragraph" w:customStyle="1" w:styleId="af3">
    <w:name w:val="Внутренний адрес"/>
    <w:basedOn w:val="a1"/>
    <w:pPr>
      <w:spacing w:line="220" w:lineRule="atLeast"/>
    </w:pPr>
  </w:style>
  <w:style w:type="paragraph" w:customStyle="1" w:styleId="af0">
    <w:name w:val="Адресат"/>
    <w:basedOn w:val="af3"/>
    <w:next w:val="af3"/>
    <w:pPr>
      <w:spacing w:before="220"/>
    </w:pPr>
  </w:style>
  <w:style w:type="paragraph" w:customStyle="1" w:styleId="af4">
    <w:name w:val="Указания"/>
    <w:basedOn w:val="a1"/>
    <w:next w:val="af0"/>
    <w:pPr>
      <w:spacing w:after="220" w:line="220" w:lineRule="atLeast"/>
    </w:pPr>
    <w:rPr>
      <w:caps/>
    </w:rPr>
  </w:style>
  <w:style w:type="paragraph" w:customStyle="1" w:styleId="22">
    <w:name w:val="Инициалы 2"/>
    <w:basedOn w:val="a1"/>
    <w:next w:val="af2"/>
    <w:pPr>
      <w:keepNext/>
      <w:keepLines/>
      <w:spacing w:before="220" w:line="220" w:lineRule="atLeast"/>
    </w:pPr>
  </w:style>
  <w:style w:type="paragraph" w:customStyle="1" w:styleId="af5">
    <w:name w:val="Строка ссылки"/>
    <w:basedOn w:val="a1"/>
    <w:next w:val="af4"/>
    <w:pPr>
      <w:spacing w:after="220" w:line="220" w:lineRule="atLeast"/>
      <w:jc w:val="left"/>
    </w:pPr>
  </w:style>
  <w:style w:type="paragraph" w:customStyle="1" w:styleId="af6">
    <w:name w:val="Обратный адрес"/>
    <w:basedOn w:val="a1"/>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af7">
    <w:name w:val="Название предприятия в подписи"/>
    <w:basedOn w:val="ac"/>
    <w:next w:val="22"/>
    <w:pPr>
      <w:spacing w:before="0"/>
    </w:pPr>
  </w:style>
  <w:style w:type="paragraph" w:customStyle="1" w:styleId="ad">
    <w:name w:val="Должность в подписи"/>
    <w:basedOn w:val="ac"/>
    <w:next w:val="af7"/>
    <w:pPr>
      <w:spacing w:before="0"/>
    </w:pPr>
  </w:style>
  <w:style w:type="character" w:customStyle="1" w:styleId="af8">
    <w:name w:val="Девиз"/>
    <w:rPr>
      <w:rFonts w:ascii="Arial Black" w:hAnsi="Arial Black"/>
      <w:sz w:val="18"/>
      <w:lang w:val="ru-RU"/>
    </w:rPr>
  </w:style>
  <w:style w:type="paragraph" w:customStyle="1" w:styleId="a9">
    <w:name w:val="Тема"/>
    <w:basedOn w:val="a1"/>
    <w:next w:val="a3"/>
    <w:pPr>
      <w:spacing w:after="220" w:line="220" w:lineRule="atLeast"/>
      <w:jc w:val="left"/>
    </w:pPr>
    <w:rPr>
      <w:rFonts w:ascii="Arial Black" w:hAnsi="Arial Black"/>
      <w:spacing w:val="-10"/>
    </w:rPr>
  </w:style>
  <w:style w:type="paragraph" w:styleId="af9">
    <w:name w:val="header"/>
    <w:basedOn w:val="a1"/>
    <w:pPr>
      <w:tabs>
        <w:tab w:val="center" w:pos="4320"/>
        <w:tab w:val="right" w:pos="8640"/>
      </w:tabs>
    </w:pPr>
  </w:style>
  <w:style w:type="paragraph" w:styleId="afa">
    <w:name w:val="footer"/>
    <w:basedOn w:val="a1"/>
    <w:pPr>
      <w:tabs>
        <w:tab w:val="center" w:pos="4320"/>
        <w:tab w:val="right" w:pos="8640"/>
      </w:tabs>
    </w:pPr>
  </w:style>
  <w:style w:type="paragraph" w:styleId="afb">
    <w:name w:val="List"/>
    <w:basedOn w:val="a3"/>
    <w:pPr>
      <w:ind w:left="360" w:hanging="360"/>
    </w:pPr>
  </w:style>
  <w:style w:type="paragraph" w:styleId="a">
    <w:name w:val="List Bullet"/>
    <w:basedOn w:val="afb"/>
    <w:autoRedefine/>
    <w:pPr>
      <w:numPr>
        <w:numId w:val="3"/>
      </w:numPr>
    </w:pPr>
  </w:style>
  <w:style w:type="paragraph" w:styleId="a0">
    <w:name w:val="List Number"/>
    <w:basedOn w:val="a3"/>
    <w:pPr>
      <w:numPr>
        <w:numId w:val="4"/>
      </w:numPr>
    </w:pPr>
  </w:style>
  <w:style w:type="paragraph" w:styleId="HTML">
    <w:name w:val="HTML Address"/>
    <w:basedOn w:val="a1"/>
    <w:rPr>
      <w:i/>
      <w:iCs/>
    </w:rPr>
  </w:style>
  <w:style w:type="paragraph" w:styleId="afc">
    <w:name w:val="envelope address"/>
    <w:basedOn w:val="a1"/>
    <w:pPr>
      <w:framePr w:w="7920" w:h="1980" w:hRule="exact" w:hSpace="180" w:wrap="auto" w:hAnchor="page" w:xAlign="center" w:yAlign="bottom"/>
      <w:ind w:left="2880"/>
    </w:pPr>
    <w:rPr>
      <w:rFonts w:cs="Arial"/>
      <w:sz w:val="24"/>
      <w:szCs w:val="24"/>
    </w:rPr>
  </w:style>
  <w:style w:type="character" w:styleId="HTML0">
    <w:name w:val="HTML Acronym"/>
    <w:basedOn w:val="a4"/>
    <w:rPr>
      <w:lang w:val="ru-RU"/>
    </w:rPr>
  </w:style>
  <w:style w:type="character" w:styleId="afd">
    <w:name w:val="Hyperlink"/>
    <w:rPr>
      <w:color w:val="0000FF"/>
      <w:u w:val="single"/>
      <w:lang w:val="ru-RU"/>
    </w:rPr>
  </w:style>
  <w:style w:type="paragraph" w:styleId="afe">
    <w:name w:val="Note Heading"/>
    <w:basedOn w:val="a1"/>
    <w:next w:val="a1"/>
  </w:style>
  <w:style w:type="paragraph" w:styleId="aff">
    <w:name w:val="toa heading"/>
    <w:basedOn w:val="a1"/>
    <w:next w:val="a1"/>
    <w:semiHidden/>
    <w:pPr>
      <w:spacing w:before="120"/>
    </w:pPr>
    <w:rPr>
      <w:rFonts w:cs="Arial"/>
      <w:b/>
      <w:bCs/>
      <w:sz w:val="24"/>
      <w:szCs w:val="24"/>
    </w:rPr>
  </w:style>
  <w:style w:type="character" w:styleId="aff0">
    <w:name w:val="endnote reference"/>
    <w:semiHidden/>
    <w:rPr>
      <w:vertAlign w:val="superscript"/>
      <w:lang w:val="ru-RU"/>
    </w:rPr>
  </w:style>
  <w:style w:type="character" w:styleId="aff1">
    <w:name w:val="annotation reference"/>
    <w:semiHidden/>
    <w:rPr>
      <w:sz w:val="16"/>
      <w:szCs w:val="16"/>
      <w:lang w:val="ru-RU"/>
    </w:rPr>
  </w:style>
  <w:style w:type="character" w:styleId="aff2">
    <w:name w:val="footnote reference"/>
    <w:semiHidden/>
    <w:rPr>
      <w:vertAlign w:val="superscript"/>
      <w:lang w:val="ru-RU"/>
    </w:rPr>
  </w:style>
  <w:style w:type="character" w:styleId="HTML1">
    <w:name w:val="HTML Keyboard"/>
    <w:rPr>
      <w:rFonts w:ascii="Courier New" w:hAnsi="Courier New"/>
      <w:sz w:val="20"/>
      <w:szCs w:val="20"/>
      <w:lang w:val="ru-RU"/>
    </w:rPr>
  </w:style>
  <w:style w:type="character" w:styleId="HTML2">
    <w:name w:val="HTML Code"/>
    <w:rPr>
      <w:rFonts w:ascii="Courier New" w:hAnsi="Courier New"/>
      <w:sz w:val="20"/>
      <w:szCs w:val="20"/>
      <w:lang w:val="ru-RU"/>
    </w:rPr>
  </w:style>
  <w:style w:type="paragraph" w:styleId="aff3">
    <w:name w:val="Body Text First Indent"/>
    <w:basedOn w:val="a3"/>
    <w:pPr>
      <w:spacing w:after="120" w:line="240" w:lineRule="auto"/>
      <w:ind w:firstLine="210"/>
    </w:pPr>
  </w:style>
  <w:style w:type="paragraph" w:styleId="aff4">
    <w:name w:val="Body Text Indent"/>
    <w:basedOn w:val="a1"/>
    <w:pPr>
      <w:spacing w:after="120"/>
      <w:ind w:left="283"/>
    </w:pPr>
  </w:style>
  <w:style w:type="paragraph" w:styleId="23">
    <w:name w:val="Body Text First Indent 2"/>
    <w:basedOn w:val="aff4"/>
    <w:pPr>
      <w:ind w:firstLine="210"/>
    </w:pPr>
  </w:style>
  <w:style w:type="paragraph" w:styleId="20">
    <w:name w:val="List Bullet 2"/>
    <w:basedOn w:val="a1"/>
    <w:autoRedefine/>
    <w:pPr>
      <w:numPr>
        <w:numId w:val="5"/>
      </w:numPr>
    </w:pPr>
  </w:style>
  <w:style w:type="paragraph" w:styleId="30">
    <w:name w:val="List Bullet 3"/>
    <w:basedOn w:val="a1"/>
    <w:autoRedefine/>
    <w:pPr>
      <w:numPr>
        <w:numId w:val="6"/>
      </w:numPr>
    </w:pPr>
  </w:style>
  <w:style w:type="paragraph" w:styleId="40">
    <w:name w:val="List Bullet 4"/>
    <w:basedOn w:val="a1"/>
    <w:autoRedefine/>
    <w:pPr>
      <w:numPr>
        <w:numId w:val="7"/>
      </w:numPr>
    </w:pPr>
  </w:style>
  <w:style w:type="paragraph" w:styleId="50">
    <w:name w:val="List Bullet 5"/>
    <w:basedOn w:val="a1"/>
    <w:autoRedefine/>
    <w:pPr>
      <w:numPr>
        <w:numId w:val="8"/>
      </w:numPr>
    </w:pPr>
  </w:style>
  <w:style w:type="paragraph" w:customStyle="1" w:styleId="10">
    <w:name w:val="Название1"/>
    <w:basedOn w:val="a1"/>
    <w:qFormat/>
    <w:pPr>
      <w:spacing w:before="240" w:after="60"/>
      <w:jc w:val="center"/>
      <w:outlineLvl w:val="0"/>
    </w:pPr>
    <w:rPr>
      <w:rFonts w:cs="Arial"/>
      <w:b/>
      <w:bCs/>
      <w:kern w:val="28"/>
      <w:sz w:val="32"/>
      <w:szCs w:val="32"/>
    </w:rPr>
  </w:style>
  <w:style w:type="paragraph" w:styleId="aff5">
    <w:name w:val="caption"/>
    <w:basedOn w:val="a1"/>
    <w:next w:val="a1"/>
    <w:qFormat/>
    <w:pPr>
      <w:spacing w:before="120" w:after="120"/>
    </w:pPr>
    <w:rPr>
      <w:b/>
      <w:bCs/>
    </w:rPr>
  </w:style>
  <w:style w:type="character" w:styleId="aff6">
    <w:name w:val="page number"/>
    <w:basedOn w:val="a4"/>
    <w:rPr>
      <w:lang w:val="ru-RU"/>
    </w:rPr>
  </w:style>
  <w:style w:type="character" w:styleId="aff7">
    <w:name w:val="line number"/>
    <w:basedOn w:val="a4"/>
    <w:rPr>
      <w:lang w:val="ru-RU"/>
    </w:rPr>
  </w:style>
  <w:style w:type="paragraph" w:styleId="2">
    <w:name w:val="List Number 2"/>
    <w:basedOn w:val="a1"/>
    <w:pPr>
      <w:numPr>
        <w:numId w:val="9"/>
      </w:numPr>
    </w:pPr>
  </w:style>
  <w:style w:type="paragraph" w:styleId="3">
    <w:name w:val="List Number 3"/>
    <w:basedOn w:val="a1"/>
    <w:pPr>
      <w:numPr>
        <w:numId w:val="10"/>
      </w:numPr>
    </w:pPr>
  </w:style>
  <w:style w:type="paragraph" w:styleId="4">
    <w:name w:val="List Number 4"/>
    <w:basedOn w:val="a1"/>
    <w:pPr>
      <w:numPr>
        <w:numId w:val="11"/>
      </w:numPr>
    </w:pPr>
  </w:style>
  <w:style w:type="paragraph" w:styleId="5">
    <w:name w:val="List Number 5"/>
    <w:basedOn w:val="a1"/>
    <w:pPr>
      <w:numPr>
        <w:numId w:val="12"/>
      </w:numPr>
    </w:pPr>
  </w:style>
  <w:style w:type="character" w:styleId="HTML3">
    <w:name w:val="HTML Sample"/>
    <w:rPr>
      <w:rFonts w:ascii="Courier New" w:hAnsi="Courier New"/>
      <w:lang w:val="ru-RU"/>
    </w:rPr>
  </w:style>
  <w:style w:type="paragraph" w:styleId="24">
    <w:name w:val="envelope return"/>
    <w:basedOn w:val="a1"/>
    <w:rPr>
      <w:rFonts w:cs="Arial"/>
    </w:rPr>
  </w:style>
  <w:style w:type="paragraph" w:styleId="aff8">
    <w:name w:val="Normal (Web)"/>
    <w:basedOn w:val="a1"/>
    <w:rPr>
      <w:rFonts w:ascii="Times New Roman" w:hAnsi="Times New Roman"/>
      <w:sz w:val="24"/>
      <w:szCs w:val="24"/>
    </w:rPr>
  </w:style>
  <w:style w:type="paragraph" w:styleId="aff9">
    <w:name w:val="Normal Indent"/>
    <w:basedOn w:val="a1"/>
    <w:pPr>
      <w:ind w:left="720"/>
    </w:pPr>
  </w:style>
  <w:style w:type="paragraph" w:styleId="11">
    <w:name w:val="toc 1"/>
    <w:basedOn w:val="a1"/>
    <w:next w:val="a1"/>
    <w:autoRedefine/>
    <w:semiHidden/>
  </w:style>
  <w:style w:type="paragraph" w:styleId="25">
    <w:name w:val="toc 2"/>
    <w:basedOn w:val="a1"/>
    <w:next w:val="a1"/>
    <w:autoRedefine/>
    <w:semiHidden/>
    <w:pPr>
      <w:ind w:left="200"/>
    </w:pPr>
  </w:style>
  <w:style w:type="paragraph" w:styleId="32">
    <w:name w:val="toc 3"/>
    <w:basedOn w:val="a1"/>
    <w:next w:val="a1"/>
    <w:autoRedefine/>
    <w:semiHidden/>
    <w:pPr>
      <w:ind w:left="400"/>
    </w:pPr>
  </w:style>
  <w:style w:type="paragraph" w:styleId="42">
    <w:name w:val="toc 4"/>
    <w:basedOn w:val="a1"/>
    <w:next w:val="a1"/>
    <w:autoRedefine/>
    <w:semiHidden/>
    <w:pPr>
      <w:ind w:left="600"/>
    </w:pPr>
  </w:style>
  <w:style w:type="paragraph" w:styleId="52">
    <w:name w:val="toc 5"/>
    <w:basedOn w:val="a1"/>
    <w:next w:val="a1"/>
    <w:autoRedefine/>
    <w:semiHidden/>
    <w:pPr>
      <w:ind w:left="800"/>
    </w:pPr>
  </w:style>
  <w:style w:type="paragraph" w:styleId="60">
    <w:name w:val="toc 6"/>
    <w:basedOn w:val="a1"/>
    <w:next w:val="a1"/>
    <w:autoRedefine/>
    <w:semiHidden/>
    <w:pPr>
      <w:ind w:left="1000"/>
    </w:pPr>
  </w:style>
  <w:style w:type="paragraph" w:styleId="70">
    <w:name w:val="toc 7"/>
    <w:basedOn w:val="a1"/>
    <w:next w:val="a1"/>
    <w:autoRedefine/>
    <w:semiHidden/>
    <w:pPr>
      <w:ind w:left="1200"/>
    </w:pPr>
  </w:style>
  <w:style w:type="paragraph" w:styleId="80">
    <w:name w:val="toc 8"/>
    <w:basedOn w:val="a1"/>
    <w:next w:val="a1"/>
    <w:autoRedefine/>
    <w:semiHidden/>
    <w:pPr>
      <w:ind w:left="1400"/>
    </w:pPr>
  </w:style>
  <w:style w:type="paragraph" w:styleId="90">
    <w:name w:val="toc 9"/>
    <w:basedOn w:val="a1"/>
    <w:next w:val="a1"/>
    <w:autoRedefine/>
    <w:semiHidden/>
    <w:pPr>
      <w:ind w:left="1600"/>
    </w:pPr>
  </w:style>
  <w:style w:type="character" w:styleId="HTML4">
    <w:name w:val="HTML Definition"/>
    <w:rPr>
      <w:i/>
      <w:iCs/>
      <w:lang w:val="ru-RU"/>
    </w:rPr>
  </w:style>
  <w:style w:type="paragraph" w:styleId="26">
    <w:name w:val="Body Text 2"/>
    <w:basedOn w:val="a1"/>
    <w:pPr>
      <w:spacing w:after="120" w:line="480" w:lineRule="auto"/>
    </w:pPr>
  </w:style>
  <w:style w:type="paragraph" w:styleId="33">
    <w:name w:val="Body Text 3"/>
    <w:basedOn w:val="a1"/>
    <w:pPr>
      <w:spacing w:after="120"/>
    </w:pPr>
    <w:rPr>
      <w:sz w:val="16"/>
      <w:szCs w:val="16"/>
    </w:rPr>
  </w:style>
  <w:style w:type="paragraph" w:styleId="27">
    <w:name w:val="Body Text Indent 2"/>
    <w:basedOn w:val="a1"/>
    <w:pPr>
      <w:spacing w:after="120" w:line="480" w:lineRule="auto"/>
      <w:ind w:left="283"/>
    </w:pPr>
  </w:style>
  <w:style w:type="paragraph" w:styleId="34">
    <w:name w:val="Body Text Indent 3"/>
    <w:basedOn w:val="a1"/>
    <w:pPr>
      <w:spacing w:after="120"/>
      <w:ind w:left="283"/>
    </w:pPr>
    <w:rPr>
      <w:sz w:val="16"/>
      <w:szCs w:val="16"/>
    </w:rPr>
  </w:style>
  <w:style w:type="character" w:styleId="HTML5">
    <w:name w:val="HTML Variable"/>
    <w:rPr>
      <w:i/>
      <w:iCs/>
      <w:lang w:val="ru-RU"/>
    </w:rPr>
  </w:style>
  <w:style w:type="paragraph" w:styleId="affa">
    <w:name w:val="table of figures"/>
    <w:basedOn w:val="a1"/>
    <w:next w:val="a1"/>
    <w:semiHidden/>
    <w:pPr>
      <w:ind w:left="400" w:hanging="400"/>
    </w:pPr>
  </w:style>
  <w:style w:type="character" w:styleId="HTML6">
    <w:name w:val="HTML Typewriter"/>
    <w:rPr>
      <w:rFonts w:ascii="Courier New" w:hAnsi="Courier New"/>
      <w:sz w:val="20"/>
      <w:szCs w:val="20"/>
      <w:lang w:val="ru-RU"/>
    </w:rPr>
  </w:style>
  <w:style w:type="paragraph" w:styleId="affb">
    <w:name w:val="Subtitle"/>
    <w:basedOn w:val="a1"/>
    <w:qFormat/>
    <w:pPr>
      <w:spacing w:after="60"/>
      <w:jc w:val="center"/>
      <w:outlineLvl w:val="1"/>
    </w:pPr>
    <w:rPr>
      <w:rFonts w:cs="Arial"/>
      <w:sz w:val="24"/>
      <w:szCs w:val="24"/>
    </w:rPr>
  </w:style>
  <w:style w:type="paragraph" w:styleId="affc">
    <w:name w:val="List Continue"/>
    <w:basedOn w:val="a1"/>
    <w:pPr>
      <w:spacing w:after="120"/>
      <w:ind w:left="283"/>
    </w:pPr>
  </w:style>
  <w:style w:type="paragraph" w:styleId="28">
    <w:name w:val="List Continue 2"/>
    <w:basedOn w:val="a1"/>
    <w:pPr>
      <w:spacing w:after="120"/>
      <w:ind w:left="566"/>
    </w:pPr>
  </w:style>
  <w:style w:type="paragraph" w:styleId="35">
    <w:name w:val="List Continue 3"/>
    <w:basedOn w:val="a1"/>
    <w:pPr>
      <w:spacing w:after="120"/>
      <w:ind w:left="849"/>
    </w:pPr>
  </w:style>
  <w:style w:type="paragraph" w:styleId="43">
    <w:name w:val="List Continue 4"/>
    <w:basedOn w:val="a1"/>
    <w:pPr>
      <w:spacing w:after="120"/>
      <w:ind w:left="1132"/>
    </w:pPr>
  </w:style>
  <w:style w:type="paragraph" w:styleId="53">
    <w:name w:val="List Continue 5"/>
    <w:basedOn w:val="a1"/>
    <w:pPr>
      <w:spacing w:after="120"/>
      <w:ind w:left="1415"/>
    </w:pPr>
  </w:style>
  <w:style w:type="character" w:styleId="affd">
    <w:name w:val="FollowedHyperlink"/>
    <w:rPr>
      <w:color w:val="800080"/>
      <w:u w:val="single"/>
      <w:lang w:val="ru-RU"/>
    </w:rPr>
  </w:style>
  <w:style w:type="paragraph" w:styleId="29">
    <w:name w:val="List 2"/>
    <w:basedOn w:val="a1"/>
    <w:pPr>
      <w:ind w:left="566" w:hanging="283"/>
    </w:pPr>
  </w:style>
  <w:style w:type="paragraph" w:styleId="36">
    <w:name w:val="List 3"/>
    <w:basedOn w:val="a1"/>
    <w:pPr>
      <w:ind w:left="849" w:hanging="283"/>
    </w:pPr>
  </w:style>
  <w:style w:type="paragraph" w:styleId="44">
    <w:name w:val="List 4"/>
    <w:basedOn w:val="a1"/>
    <w:pPr>
      <w:ind w:left="1132" w:hanging="283"/>
    </w:pPr>
  </w:style>
  <w:style w:type="paragraph" w:styleId="54">
    <w:name w:val="List 5"/>
    <w:basedOn w:val="a1"/>
    <w:pPr>
      <w:ind w:left="1415" w:hanging="283"/>
    </w:pPr>
  </w:style>
  <w:style w:type="paragraph" w:styleId="HTML7">
    <w:name w:val="HTML Preformatted"/>
    <w:basedOn w:val="a1"/>
    <w:rPr>
      <w:rFonts w:ascii="Courier New" w:hAnsi="Courier New" w:cs="Courier New"/>
    </w:rPr>
  </w:style>
  <w:style w:type="character" w:styleId="affe">
    <w:name w:val="Strong"/>
    <w:qFormat/>
    <w:rPr>
      <w:b/>
      <w:bCs/>
      <w:lang w:val="ru-RU"/>
    </w:rPr>
  </w:style>
  <w:style w:type="paragraph" w:styleId="afff">
    <w:name w:val="Document Map"/>
    <w:basedOn w:val="a1"/>
    <w:semiHidden/>
    <w:pPr>
      <w:shd w:val="clear" w:color="auto" w:fill="000080"/>
    </w:pPr>
    <w:rPr>
      <w:rFonts w:ascii="Tahoma" w:hAnsi="Tahoma" w:cs="Tahoma"/>
    </w:rPr>
  </w:style>
  <w:style w:type="paragraph" w:styleId="afff0">
    <w:name w:val="table of authorities"/>
    <w:basedOn w:val="a1"/>
    <w:next w:val="a1"/>
    <w:semiHidden/>
    <w:pPr>
      <w:ind w:left="200" w:hanging="200"/>
    </w:pPr>
  </w:style>
  <w:style w:type="paragraph" w:styleId="afff1">
    <w:name w:val="Plain Text"/>
    <w:basedOn w:val="a1"/>
    <w:rPr>
      <w:rFonts w:ascii="Courier New" w:hAnsi="Courier New" w:cs="Courier New"/>
    </w:rPr>
  </w:style>
  <w:style w:type="paragraph" w:styleId="afff2">
    <w:name w:val="endnote text"/>
    <w:basedOn w:val="a1"/>
    <w:semiHidden/>
  </w:style>
  <w:style w:type="paragraph" w:styleId="afff3">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pacing w:val="-5"/>
      <w:lang w:eastAsia="en-US"/>
    </w:rPr>
  </w:style>
  <w:style w:type="paragraph" w:styleId="afff4">
    <w:name w:val="annotation text"/>
    <w:basedOn w:val="a1"/>
    <w:semiHidden/>
  </w:style>
  <w:style w:type="paragraph" w:styleId="afff5">
    <w:name w:val="footnote text"/>
    <w:basedOn w:val="a1"/>
    <w:semiHidden/>
  </w:style>
  <w:style w:type="paragraph" w:styleId="12">
    <w:name w:val="index 1"/>
    <w:basedOn w:val="a1"/>
    <w:next w:val="a1"/>
    <w:autoRedefine/>
    <w:semiHidden/>
    <w:pPr>
      <w:ind w:left="200" w:hanging="200"/>
    </w:pPr>
  </w:style>
  <w:style w:type="paragraph" w:styleId="afff6">
    <w:name w:val="index heading"/>
    <w:basedOn w:val="a1"/>
    <w:next w:val="12"/>
    <w:semiHidden/>
    <w:rPr>
      <w:rFonts w:cs="Arial"/>
      <w:b/>
      <w:bCs/>
    </w:rPr>
  </w:style>
  <w:style w:type="paragraph" w:styleId="2a">
    <w:name w:val="index 2"/>
    <w:basedOn w:val="a1"/>
    <w:next w:val="a1"/>
    <w:autoRedefine/>
    <w:semiHidden/>
    <w:pPr>
      <w:ind w:left="400" w:hanging="200"/>
    </w:pPr>
  </w:style>
  <w:style w:type="paragraph" w:styleId="37">
    <w:name w:val="index 3"/>
    <w:basedOn w:val="a1"/>
    <w:next w:val="a1"/>
    <w:autoRedefine/>
    <w:semiHidden/>
    <w:pPr>
      <w:ind w:left="600" w:hanging="200"/>
    </w:pPr>
  </w:style>
  <w:style w:type="paragraph" w:styleId="45">
    <w:name w:val="index 4"/>
    <w:basedOn w:val="a1"/>
    <w:next w:val="a1"/>
    <w:autoRedefine/>
    <w:semiHidden/>
    <w:pPr>
      <w:ind w:left="800" w:hanging="200"/>
    </w:pPr>
  </w:style>
  <w:style w:type="paragraph" w:styleId="55">
    <w:name w:val="index 5"/>
    <w:basedOn w:val="a1"/>
    <w:next w:val="a1"/>
    <w:autoRedefine/>
    <w:semiHidden/>
    <w:pPr>
      <w:ind w:left="1000" w:hanging="200"/>
    </w:pPr>
  </w:style>
  <w:style w:type="paragraph" w:styleId="61">
    <w:name w:val="index 6"/>
    <w:basedOn w:val="a1"/>
    <w:next w:val="a1"/>
    <w:autoRedefine/>
    <w:semiHidden/>
    <w:pPr>
      <w:ind w:left="1200" w:hanging="200"/>
    </w:pPr>
  </w:style>
  <w:style w:type="paragraph" w:styleId="71">
    <w:name w:val="index 7"/>
    <w:basedOn w:val="a1"/>
    <w:next w:val="a1"/>
    <w:autoRedefine/>
    <w:semiHidden/>
    <w:pPr>
      <w:ind w:left="1400" w:hanging="200"/>
    </w:pPr>
  </w:style>
  <w:style w:type="paragraph" w:styleId="81">
    <w:name w:val="index 8"/>
    <w:basedOn w:val="a1"/>
    <w:next w:val="a1"/>
    <w:autoRedefine/>
    <w:semiHidden/>
    <w:pPr>
      <w:ind w:left="1600" w:hanging="200"/>
    </w:pPr>
  </w:style>
  <w:style w:type="paragraph" w:styleId="91">
    <w:name w:val="index 9"/>
    <w:basedOn w:val="a1"/>
    <w:next w:val="a1"/>
    <w:autoRedefine/>
    <w:semiHidden/>
    <w:pPr>
      <w:ind w:left="1800" w:hanging="200"/>
    </w:pPr>
  </w:style>
  <w:style w:type="paragraph" w:styleId="afff7">
    <w:name w:val="Block Text"/>
    <w:basedOn w:val="a1"/>
    <w:pPr>
      <w:spacing w:after="120"/>
      <w:ind w:left="1440" w:right="1440"/>
    </w:pPr>
  </w:style>
  <w:style w:type="character" w:styleId="HTML8">
    <w:name w:val="HTML Cite"/>
    <w:rPr>
      <w:i/>
      <w:iCs/>
      <w:lang w:val="ru-RU"/>
    </w:rPr>
  </w:style>
  <w:style w:type="paragraph" w:styleId="afff8">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afff9">
    <w:name w:val="E-mail Signature"/>
    <w:basedOn w:val="a1"/>
  </w:style>
  <w:style w:type="table" w:styleId="afffa">
    <w:name w:val="Table Grid"/>
    <w:basedOn w:val="a5"/>
    <w:rsid w:val="00BF37C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No Spacing"/>
    <w:uiPriority w:val="1"/>
    <w:qFormat/>
    <w:rsid w:val="00976759"/>
    <w:rPr>
      <w:rFonts w:asciiTheme="minorHAnsi" w:eastAsiaTheme="minorHAnsi" w:hAnsiTheme="minorHAnsi" w:cstheme="minorBidi"/>
      <w:sz w:val="22"/>
      <w:szCs w:val="22"/>
      <w:lang w:eastAsia="en-US"/>
    </w:rPr>
  </w:style>
  <w:style w:type="table" w:customStyle="1" w:styleId="13">
    <w:name w:val="Сетка таблицы1"/>
    <w:basedOn w:val="a5"/>
    <w:next w:val="afffa"/>
    <w:uiPriority w:val="39"/>
    <w:rsid w:val="009767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6217"/>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aya.by/2020/09/24/novopolockij-vrach-specialist-detyam-ne-mesto-v-tolpe-eto-mozhet-skazatsya-na-ix-psixike-i-povedeni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Local\SMBusiness\9e49947d-8f25-4bf8-8267-e321c5a94a15\&#1041;&#1083;&#1072;&#1085;&#1082;%20&#1087;&#1080;&#1089;&#1100;&#1084;&#1072;%20&#1091;&#1087;&#1088;&#1072;&#1074;&#1083;&#1077;&#1085;&#1080;&#1103;%20&#1076;&#1077;&#1083;&#1072;&#1084;&#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письма управления делами.dotx</Template>
  <TotalTime>0</TotalTime>
  <Pages>12</Pages>
  <Words>4042</Words>
  <Characters>23042</Characters>
  <Application>Microsoft Office Word</Application>
  <DocSecurity>0</DocSecurity>
  <PresentationFormat/>
  <Lines>192</Lines>
  <Paragraphs>54</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Стандартное письмо</vt:lpstr>
    </vt:vector>
  </TitlesOfParts>
  <LinksUpToDate>false</LinksUpToDate>
  <CharactersWithSpaces>27030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Стандартное письмо</dc:title>
  <dc:creator/>
  <cp:lastModifiedBy/>
  <cp:revision>1</cp:revision>
  <cp:lastPrinted>1900-12-31T22:00:00Z</cp:lastPrinted>
  <dcterms:created xsi:type="dcterms:W3CDTF">2020-11-17T11:23:00Z</dcterms:created>
  <dcterms:modified xsi:type="dcterms:W3CDTF">2020-11-17T11:28:00Z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1049</vt:i4>
  </property>
  <property fmtid="{D5CDD505-2E9C-101B-9397-08002B2CF9AE}" pid="3" name="Version">
    <vt:i4>2003051900</vt:i4>
  </property>
  <property fmtid="{D5CDD505-2E9C-101B-9397-08002B2CF9AE}" pid="4" name="UseDefaultLanguage">
    <vt:bool>true</vt:bool>
  </property>
</Properties>
</file>