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52"/>
        <w:tblW w:w="5000" w:type="pct"/>
        <w:tblLook w:val="01E0"/>
      </w:tblPr>
      <w:tblGrid>
        <w:gridCol w:w="4220"/>
        <w:gridCol w:w="1468"/>
        <w:gridCol w:w="4166"/>
      </w:tblGrid>
      <w:tr w:rsidR="00580A40" w:rsidRPr="00580A40" w:rsidTr="00C4608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41" w:type="pct"/>
          </w:tcPr>
          <w:p w:rsidR="00580A40" w:rsidRPr="00580A40" w:rsidRDefault="003B41F5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0" allowOverlap="0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19050" t="0" r="6350" b="0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  <w:lang w:val="be-BY"/>
              </w:rPr>
            </w:pP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  <w:lang w:val="be-BY"/>
              </w:rPr>
            </w:pPr>
            <w:r w:rsidRPr="00580A40">
              <w:rPr>
                <w:b/>
                <w:color w:val="000000"/>
                <w:szCs w:val="20"/>
                <w:lang w:val="be-BY"/>
              </w:rPr>
              <w:t>САВЕТ МІНІСТРАЎ</w:t>
            </w: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right"/>
              <w:rPr>
                <w:b/>
                <w:color w:val="000000"/>
                <w:szCs w:val="20"/>
                <w:lang w:val="be-BY"/>
              </w:rPr>
            </w:pPr>
            <w:r w:rsidRPr="00580A40">
              <w:rPr>
                <w:b/>
                <w:color w:val="000000"/>
                <w:szCs w:val="20"/>
                <w:lang w:val="be-BY"/>
              </w:rPr>
              <w:t>РЭСПУБЛІКІ БЕЛАРУСЬ</w:t>
            </w: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  <w:lang w:val="be-BY"/>
              </w:rPr>
            </w:pPr>
          </w:p>
        </w:tc>
        <w:tc>
          <w:tcPr>
            <w:tcW w:w="745" w:type="pct"/>
          </w:tcPr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  <w:lang w:val="be-BY"/>
              </w:rPr>
            </w:pPr>
          </w:p>
        </w:tc>
        <w:tc>
          <w:tcPr>
            <w:tcW w:w="2114" w:type="pct"/>
          </w:tcPr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  <w:lang w:val="be-BY"/>
              </w:rPr>
            </w:pP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</w:rPr>
            </w:pP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</w:rPr>
            </w:pPr>
            <w:r w:rsidRPr="00580A40">
              <w:rPr>
                <w:b/>
                <w:color w:val="000000"/>
                <w:szCs w:val="20"/>
              </w:rPr>
              <w:t>СОВЕТ МИНИСТРОВ</w:t>
            </w: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left"/>
              <w:rPr>
                <w:b/>
                <w:color w:val="000000"/>
                <w:szCs w:val="20"/>
              </w:rPr>
            </w:pPr>
            <w:r w:rsidRPr="00580A40">
              <w:rPr>
                <w:b/>
                <w:color w:val="000000"/>
                <w:szCs w:val="20"/>
              </w:rPr>
              <w:t>РЕСПУБЛИКИ БЕЛАРУСЬ</w:t>
            </w: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Cs w:val="20"/>
              </w:rPr>
            </w:pPr>
          </w:p>
        </w:tc>
      </w:tr>
      <w:tr w:rsidR="00580A40" w:rsidRPr="00580A40" w:rsidTr="00C4608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41" w:type="pct"/>
            <w:vAlign w:val="center"/>
          </w:tcPr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580A40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580A40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:rsidR="00580A40" w:rsidRPr="00580A40" w:rsidRDefault="00580A40" w:rsidP="00580A40">
            <w:pPr>
              <w:widowControl/>
              <w:spacing w:line="240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580A40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580A40" w:rsidRPr="00580A40" w:rsidRDefault="00580A40" w:rsidP="00580A40">
      <w:pPr>
        <w:widowControl/>
        <w:spacing w:line="280" w:lineRule="exact"/>
        <w:ind w:firstLine="0"/>
        <w:rPr>
          <w:szCs w:val="20"/>
          <w:lang w:val="be-BY"/>
        </w:rPr>
      </w:pPr>
    </w:p>
    <w:tbl>
      <w:tblPr>
        <w:tblW w:w="5000" w:type="pct"/>
        <w:tblLook w:val="01E0"/>
      </w:tblPr>
      <w:tblGrid>
        <w:gridCol w:w="3022"/>
        <w:gridCol w:w="390"/>
        <w:gridCol w:w="629"/>
        <w:gridCol w:w="388"/>
        <w:gridCol w:w="1259"/>
        <w:gridCol w:w="4166"/>
      </w:tblGrid>
      <w:tr w:rsidR="00580A40" w:rsidRPr="00580A40" w:rsidTr="00C46089">
        <w:tblPrEx>
          <w:tblCellMar>
            <w:top w:w="0" w:type="dxa"/>
            <w:bottom w:w="0" w:type="dxa"/>
          </w:tblCellMar>
        </w:tblPrEx>
        <w:tc>
          <w:tcPr>
            <w:tcW w:w="1533" w:type="pct"/>
            <w:tcBorders>
              <w:bottom w:val="single" w:sz="8" w:space="0" w:color="auto"/>
            </w:tcBorders>
          </w:tcPr>
          <w:p w:rsidR="00580A40" w:rsidRPr="00580A40" w:rsidRDefault="00580A40" w:rsidP="00580A40">
            <w:pPr>
              <w:widowControl/>
              <w:spacing w:line="280" w:lineRule="exact"/>
              <w:ind w:firstLine="0"/>
              <w:rPr>
                <w:color w:val="000000"/>
                <w:szCs w:val="20"/>
                <w:lang w:val="be-BY"/>
              </w:rPr>
            </w:pPr>
            <w:r>
              <w:rPr>
                <w:color w:val="000000"/>
                <w:szCs w:val="20"/>
                <w:lang w:val="be-BY"/>
              </w:rPr>
              <w:t>29</w:t>
            </w:r>
            <w:r w:rsidRPr="00580A40">
              <w:rPr>
                <w:color w:val="000000"/>
                <w:szCs w:val="20"/>
                <w:lang w:val="be-BY"/>
              </w:rPr>
              <w:t xml:space="preserve"> января 2021 г.</w:t>
            </w:r>
          </w:p>
        </w:tc>
        <w:tc>
          <w:tcPr>
            <w:tcW w:w="198" w:type="pct"/>
            <w:vAlign w:val="bottom"/>
          </w:tcPr>
          <w:p w:rsidR="00580A40" w:rsidRPr="00580A40" w:rsidRDefault="00580A40" w:rsidP="00580A40">
            <w:pPr>
              <w:widowControl/>
              <w:spacing w:line="280" w:lineRule="exact"/>
              <w:ind w:left="-113" w:right="-113" w:firstLine="0"/>
              <w:rPr>
                <w:color w:val="000000"/>
                <w:szCs w:val="20"/>
                <w:lang w:val="be-BY"/>
              </w:rPr>
            </w:pPr>
            <w:r w:rsidRPr="00580A40">
              <w:rPr>
                <w:color w:val="000000"/>
                <w:szCs w:val="20"/>
                <w:lang w:val="be-BY"/>
              </w:rPr>
              <w:t>№</w:t>
            </w:r>
          </w:p>
        </w:tc>
        <w:tc>
          <w:tcPr>
            <w:tcW w:w="516" w:type="pct"/>
            <w:gridSpan w:val="2"/>
            <w:tcBorders>
              <w:bottom w:val="single" w:sz="8" w:space="0" w:color="auto"/>
            </w:tcBorders>
          </w:tcPr>
          <w:p w:rsidR="00580A40" w:rsidRPr="00580A40" w:rsidRDefault="00580A40" w:rsidP="00580A40">
            <w:pPr>
              <w:widowControl/>
              <w:spacing w:line="280" w:lineRule="exact"/>
              <w:ind w:left="-113" w:firstLine="0"/>
              <w:rPr>
                <w:color w:val="000000"/>
                <w:szCs w:val="20"/>
                <w:lang w:val="be-BY"/>
              </w:rPr>
            </w:pPr>
            <w:r>
              <w:rPr>
                <w:color w:val="000000"/>
                <w:szCs w:val="20"/>
                <w:lang w:val="be-BY"/>
              </w:rPr>
              <w:t xml:space="preserve">  57</w:t>
            </w:r>
          </w:p>
        </w:tc>
        <w:tc>
          <w:tcPr>
            <w:tcW w:w="2753" w:type="pct"/>
            <w:gridSpan w:val="2"/>
          </w:tcPr>
          <w:p w:rsidR="00580A40" w:rsidRPr="00580A40" w:rsidRDefault="00580A40" w:rsidP="00580A40">
            <w:pPr>
              <w:widowControl/>
              <w:spacing w:line="280" w:lineRule="exact"/>
              <w:ind w:firstLine="0"/>
              <w:rPr>
                <w:color w:val="000000"/>
                <w:szCs w:val="20"/>
              </w:rPr>
            </w:pPr>
          </w:p>
        </w:tc>
      </w:tr>
      <w:tr w:rsidR="00580A40" w:rsidRPr="00580A40" w:rsidTr="00C46089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580A40" w:rsidRPr="00580A40" w:rsidRDefault="00580A40" w:rsidP="00580A40">
            <w:pPr>
              <w:widowControl/>
              <w:spacing w:line="240" w:lineRule="auto"/>
              <w:ind w:left="2727" w:firstLine="0"/>
              <w:jc w:val="left"/>
              <w:rPr>
                <w:color w:val="000000"/>
                <w:szCs w:val="20"/>
              </w:rPr>
            </w:pPr>
          </w:p>
        </w:tc>
      </w:tr>
      <w:tr w:rsidR="00580A40" w:rsidRPr="00580A40" w:rsidTr="00C46089">
        <w:tblPrEx>
          <w:tblCellMar>
            <w:top w:w="0" w:type="dxa"/>
            <w:bottom w:w="0" w:type="dxa"/>
          </w:tblCellMar>
        </w:tblPrEx>
        <w:tc>
          <w:tcPr>
            <w:tcW w:w="2050" w:type="pct"/>
            <w:gridSpan w:val="3"/>
          </w:tcPr>
          <w:p w:rsidR="00580A40" w:rsidRPr="00580A40" w:rsidRDefault="00580A40" w:rsidP="00580A40">
            <w:pPr>
              <w:widowControl/>
              <w:spacing w:before="80" w:line="240" w:lineRule="auto"/>
              <w:ind w:firstLine="0"/>
              <w:jc w:val="left"/>
              <w:rPr>
                <w:b/>
                <w:color w:val="000000"/>
                <w:sz w:val="26"/>
                <w:szCs w:val="26"/>
                <w:lang w:val="be-BY"/>
              </w:rPr>
            </w:pPr>
            <w:r w:rsidRPr="00580A40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580A40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580A40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580A40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:rsidR="00580A40" w:rsidRPr="00580A40" w:rsidRDefault="00580A40" w:rsidP="00580A40">
            <w:pPr>
              <w:widowControl/>
              <w:spacing w:before="240" w:line="240" w:lineRule="auto"/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:rsidR="00580A40" w:rsidRPr="00580A40" w:rsidRDefault="00580A40" w:rsidP="00580A40">
            <w:pPr>
              <w:widowControl/>
              <w:spacing w:before="80" w:line="240" w:lineRule="auto"/>
              <w:ind w:firstLine="0"/>
              <w:jc w:val="left"/>
              <w:rPr>
                <w:b/>
                <w:color w:val="000000"/>
                <w:sz w:val="26"/>
                <w:szCs w:val="26"/>
                <w:lang w:val="be-BY"/>
              </w:rPr>
            </w:pPr>
            <w:r w:rsidRPr="00580A40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580A40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580A40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:rsidR="00580A40" w:rsidRPr="00580A40" w:rsidRDefault="00580A40" w:rsidP="00580A40">
      <w:pPr>
        <w:widowControl/>
        <w:suppressAutoHyphens/>
        <w:spacing w:line="280" w:lineRule="exact"/>
        <w:ind w:firstLine="0"/>
        <w:rPr>
          <w:szCs w:val="20"/>
          <w:lang w:val="be-BY"/>
        </w:rPr>
      </w:pPr>
    </w:p>
    <w:p w:rsidR="00C65BB0" w:rsidRPr="00571D55" w:rsidRDefault="00C65BB0" w:rsidP="00FF278F">
      <w:pPr>
        <w:pStyle w:val="newncpi"/>
        <w:suppressAutoHyphens/>
        <w:ind w:firstLine="0"/>
        <w:rPr>
          <w:sz w:val="30"/>
          <w:szCs w:val="30"/>
        </w:rPr>
      </w:pPr>
    </w:p>
    <w:p w:rsidR="00BE60EB" w:rsidRPr="00571D55" w:rsidRDefault="00BE60EB" w:rsidP="00FF278F">
      <w:pPr>
        <w:widowControl/>
        <w:tabs>
          <w:tab w:val="left" w:pos="0"/>
        </w:tabs>
        <w:suppressAutoHyphens/>
        <w:spacing w:line="280" w:lineRule="exact"/>
        <w:ind w:right="3698" w:firstLine="0"/>
        <w:rPr>
          <w:szCs w:val="30"/>
        </w:rPr>
      </w:pPr>
    </w:p>
    <w:p w:rsidR="00C65BB0" w:rsidRPr="00571D55" w:rsidRDefault="004D603E" w:rsidP="00FF278F">
      <w:pPr>
        <w:widowControl/>
        <w:tabs>
          <w:tab w:val="left" w:pos="0"/>
        </w:tabs>
        <w:suppressAutoHyphens/>
        <w:spacing w:line="280" w:lineRule="exact"/>
        <w:ind w:right="3698" w:firstLine="0"/>
        <w:rPr>
          <w:szCs w:val="30"/>
        </w:rPr>
      </w:pPr>
      <w:r>
        <w:rPr>
          <w:szCs w:val="30"/>
        </w:rPr>
        <w:t>О</w:t>
      </w:r>
      <w:r w:rsidR="00C65BB0" w:rsidRPr="00571D55">
        <w:rPr>
          <w:szCs w:val="30"/>
        </w:rPr>
        <w:t xml:space="preserve"> </w:t>
      </w:r>
      <w:r>
        <w:rPr>
          <w:szCs w:val="30"/>
        </w:rPr>
        <w:t>Государственной программе</w:t>
      </w:r>
      <w:r w:rsidR="00C65BB0" w:rsidRPr="00571D55">
        <w:rPr>
          <w:szCs w:val="30"/>
        </w:rPr>
        <w:t xml:space="preserve"> ”Образование и молодежная политика“</w:t>
      </w:r>
      <w:r>
        <w:rPr>
          <w:szCs w:val="30"/>
        </w:rPr>
        <w:t xml:space="preserve"> на 2021 – 2025 годы</w:t>
      </w:r>
    </w:p>
    <w:p w:rsidR="00C65BB0" w:rsidRDefault="00C65BB0" w:rsidP="00FF278F">
      <w:pPr>
        <w:widowControl/>
        <w:tabs>
          <w:tab w:val="left" w:pos="0"/>
        </w:tabs>
        <w:suppressAutoHyphens/>
        <w:spacing w:line="240" w:lineRule="auto"/>
        <w:ind w:right="4973"/>
        <w:rPr>
          <w:szCs w:val="30"/>
        </w:rPr>
      </w:pPr>
    </w:p>
    <w:p w:rsidR="00C65BB0" w:rsidRPr="00571D55" w:rsidRDefault="00C65BB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целях обеспечения развития системы образования и реализации государственной молодежной политики в Республике Беларусь Совет Министров Республики Беларусь ПОСТАНОВЛЯЕТ:</w:t>
      </w:r>
    </w:p>
    <w:p w:rsidR="00C65BB0" w:rsidRDefault="00C65BB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pacing w:val="-8"/>
          <w:szCs w:val="30"/>
          <w:lang w:eastAsia="en-US"/>
        </w:rPr>
        <w:t>1. Утвердить Государственную программу ”Образование и молодежная</w:t>
      </w:r>
      <w:r w:rsidRPr="00571D55">
        <w:rPr>
          <w:szCs w:val="30"/>
          <w:lang w:eastAsia="en-US"/>
        </w:rPr>
        <w:t xml:space="preserve"> политика“ </w:t>
      </w:r>
      <w:r w:rsidR="004D603E">
        <w:rPr>
          <w:szCs w:val="30"/>
          <w:lang w:eastAsia="en-US"/>
        </w:rPr>
        <w:t>на 2021 – 2025 годы</w:t>
      </w:r>
      <w:r w:rsidRPr="00571D55">
        <w:rPr>
          <w:szCs w:val="30"/>
          <w:lang w:eastAsia="en-US"/>
        </w:rPr>
        <w:t xml:space="preserve"> (далее – Государственная программа) (прилагается).</w:t>
      </w:r>
    </w:p>
    <w:p w:rsidR="00AC0B96" w:rsidRDefault="00AC0B96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2. Определить:</w:t>
      </w:r>
    </w:p>
    <w:p w:rsidR="00AC0B96" w:rsidRDefault="00AC0B96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2.1. ответственным заказчиком Государственной программы Министерство образования;</w:t>
      </w:r>
    </w:p>
    <w:p w:rsidR="00D56121" w:rsidRPr="00BB6B71" w:rsidRDefault="0036789E" w:rsidP="00D56121">
      <w:pPr>
        <w:widowControl/>
        <w:suppressAutoHyphens/>
        <w:spacing w:line="240" w:lineRule="auto"/>
        <w:ind w:firstLine="709"/>
        <w:rPr>
          <w:b/>
          <w:bCs/>
          <w:i/>
          <w:iCs/>
          <w:sz w:val="24"/>
        </w:rPr>
      </w:pPr>
      <w:r>
        <w:rPr>
          <w:szCs w:val="30"/>
          <w:lang w:eastAsia="en-US"/>
        </w:rPr>
        <w:t xml:space="preserve">2.2. заказчиками Государственной программы </w:t>
      </w:r>
      <w:r w:rsidR="00D56121">
        <w:rPr>
          <w:szCs w:val="30"/>
          <w:lang w:eastAsia="en-US"/>
        </w:rPr>
        <w:t xml:space="preserve">– </w:t>
      </w:r>
      <w:r w:rsidR="00D56121" w:rsidRPr="00BB6B71">
        <w:rPr>
          <w:spacing w:val="-4"/>
          <w:szCs w:val="30"/>
        </w:rPr>
        <w:t>Министерство образования,</w:t>
      </w:r>
      <w:r w:rsidR="00D56121" w:rsidRPr="00BB6B71">
        <w:rPr>
          <w:szCs w:val="30"/>
        </w:rPr>
        <w:t xml:space="preserve"> Министерство архитектуры и строительства, </w:t>
      </w:r>
      <w:r w:rsidR="00D56121" w:rsidRPr="00BB6B71">
        <w:rPr>
          <w:spacing w:val="-8"/>
          <w:szCs w:val="30"/>
        </w:rPr>
        <w:t xml:space="preserve">Министерство </w:t>
      </w:r>
      <w:r w:rsidR="00D56121" w:rsidRPr="00582992">
        <w:rPr>
          <w:szCs w:val="30"/>
        </w:rPr>
        <w:t>здравоохранения, Министерство культуры, Министерство обороны,</w:t>
      </w:r>
      <w:r w:rsidR="00D56121" w:rsidRPr="00BB6B71">
        <w:rPr>
          <w:spacing w:val="-4"/>
          <w:szCs w:val="30"/>
        </w:rPr>
        <w:t xml:space="preserve"> </w:t>
      </w:r>
      <w:r w:rsidR="00D56121" w:rsidRPr="00BB6B71">
        <w:rPr>
          <w:spacing w:val="-8"/>
          <w:szCs w:val="30"/>
        </w:rPr>
        <w:t>Министерство</w:t>
      </w:r>
      <w:r w:rsidR="00D56121" w:rsidRPr="00BB6B71">
        <w:rPr>
          <w:szCs w:val="30"/>
        </w:rPr>
        <w:t xml:space="preserve"> природных ресурсов и охраны окружающей среды, Министерство по чрезвычайным ситуациям, </w:t>
      </w:r>
      <w:r w:rsidR="00D56121" w:rsidRPr="00BB6B71">
        <w:rPr>
          <w:spacing w:val="-4"/>
          <w:szCs w:val="30"/>
        </w:rPr>
        <w:t>Министерство связи и информатизации,</w:t>
      </w:r>
      <w:r w:rsidR="00D56121" w:rsidRPr="00BB6B71">
        <w:rPr>
          <w:szCs w:val="30"/>
        </w:rPr>
        <w:t xml:space="preserve"> Министерство сельского хозяйства и продовольствия, Министерство спорта </w:t>
      </w:r>
      <w:r w:rsidR="00D56121" w:rsidRPr="00BB6B71">
        <w:rPr>
          <w:spacing w:val="-4"/>
          <w:szCs w:val="30"/>
        </w:rPr>
        <w:t xml:space="preserve">и туризма, </w:t>
      </w:r>
      <w:r w:rsidR="00D56121" w:rsidRPr="00BB6B71">
        <w:rPr>
          <w:szCs w:val="30"/>
        </w:rPr>
        <w:t>Министерство транспорта и коммуникаций, Министерство труда и социальной защиты, Министерство финансов, Министерство экономики, Министерство энергетики, Государственный комитет по имуществу, Государственный комитет по науке и технологиям, Государственный комитет судебных экспертиз,</w:t>
      </w:r>
      <w:r w:rsidR="00D56121">
        <w:rPr>
          <w:szCs w:val="30"/>
        </w:rPr>
        <w:t xml:space="preserve"> </w:t>
      </w:r>
      <w:r w:rsidR="00D56121" w:rsidRPr="00BB6B71">
        <w:rPr>
          <w:szCs w:val="30"/>
        </w:rPr>
        <w:t>Государственный пограничный комитет, Государственный таможенный комитет, Комитет государственной безопасности, Белорусский государственный концерн по производству и реализации товаров легкой промышленности, Управление делами Президента Республики Беларусь,</w:t>
      </w:r>
      <w:r w:rsidR="00D56121">
        <w:rPr>
          <w:szCs w:val="30"/>
        </w:rPr>
        <w:t xml:space="preserve"> </w:t>
      </w:r>
      <w:r w:rsidR="00D56121" w:rsidRPr="00C218A2">
        <w:rPr>
          <w:szCs w:val="30"/>
        </w:rPr>
        <w:t>Национальн</w:t>
      </w:r>
      <w:r w:rsidR="00C218A2" w:rsidRPr="00C218A2">
        <w:rPr>
          <w:szCs w:val="30"/>
        </w:rPr>
        <w:t>ую</w:t>
      </w:r>
      <w:r w:rsidR="00D56121" w:rsidRPr="00C218A2">
        <w:rPr>
          <w:szCs w:val="30"/>
        </w:rPr>
        <w:t xml:space="preserve"> академи</w:t>
      </w:r>
      <w:r w:rsidR="00C218A2" w:rsidRPr="00C218A2">
        <w:rPr>
          <w:szCs w:val="30"/>
        </w:rPr>
        <w:t>ю</w:t>
      </w:r>
      <w:r w:rsidR="00D56121" w:rsidRPr="00C218A2">
        <w:rPr>
          <w:szCs w:val="30"/>
        </w:rPr>
        <w:t xml:space="preserve"> наук Беларуси, Высш</w:t>
      </w:r>
      <w:r w:rsidR="00C218A2" w:rsidRPr="00C218A2">
        <w:rPr>
          <w:szCs w:val="30"/>
        </w:rPr>
        <w:t>ую</w:t>
      </w:r>
      <w:r w:rsidR="00D56121" w:rsidRPr="00C218A2">
        <w:rPr>
          <w:szCs w:val="30"/>
        </w:rPr>
        <w:t xml:space="preserve"> аттестационн</w:t>
      </w:r>
      <w:r w:rsidR="00C218A2" w:rsidRPr="00C218A2">
        <w:rPr>
          <w:szCs w:val="30"/>
        </w:rPr>
        <w:t>ую</w:t>
      </w:r>
      <w:r w:rsidR="00D56121" w:rsidRPr="00BB6B71">
        <w:rPr>
          <w:szCs w:val="30"/>
        </w:rPr>
        <w:t xml:space="preserve"> комисси</w:t>
      </w:r>
      <w:r w:rsidR="00C218A2">
        <w:rPr>
          <w:szCs w:val="30"/>
        </w:rPr>
        <w:t>ю</w:t>
      </w:r>
      <w:r w:rsidR="00D56121" w:rsidRPr="00BB6B71">
        <w:rPr>
          <w:szCs w:val="30"/>
        </w:rPr>
        <w:t xml:space="preserve"> Республики Беларусь, Академи</w:t>
      </w:r>
      <w:r w:rsidR="00C218A2">
        <w:rPr>
          <w:szCs w:val="30"/>
        </w:rPr>
        <w:t>ю</w:t>
      </w:r>
      <w:r w:rsidR="00D56121" w:rsidRPr="00BB6B71">
        <w:rPr>
          <w:szCs w:val="30"/>
        </w:rPr>
        <w:t xml:space="preserve"> управления при Президенте Республики </w:t>
      </w:r>
      <w:r w:rsidR="00D56121" w:rsidRPr="00BB6B71">
        <w:rPr>
          <w:bCs/>
          <w:iCs/>
          <w:szCs w:val="30"/>
        </w:rPr>
        <w:t>Беларусь,</w:t>
      </w:r>
      <w:r w:rsidR="00D56121" w:rsidRPr="00BB6B71">
        <w:rPr>
          <w:szCs w:val="30"/>
        </w:rPr>
        <w:t xml:space="preserve"> облисполкомы, Минский горисполком, ОАО </w:t>
      </w:r>
      <w:r w:rsidR="00D56121" w:rsidRPr="00BB6B71">
        <w:rPr>
          <w:szCs w:val="30"/>
          <w:lang w:eastAsia="en-US"/>
        </w:rPr>
        <w:t>”</w:t>
      </w:r>
      <w:r w:rsidR="00D56121" w:rsidRPr="00BB6B71">
        <w:rPr>
          <w:szCs w:val="30"/>
        </w:rPr>
        <w:t xml:space="preserve">АСБ </w:t>
      </w:r>
      <w:r w:rsidR="00D56121" w:rsidRPr="00BB6B71">
        <w:rPr>
          <w:szCs w:val="30"/>
          <w:lang w:eastAsia="en-US"/>
        </w:rPr>
        <w:t>”</w:t>
      </w:r>
      <w:r w:rsidR="00D56121" w:rsidRPr="00BB6B71">
        <w:rPr>
          <w:szCs w:val="30"/>
        </w:rPr>
        <w:t>Беларусбанк</w:t>
      </w:r>
      <w:r w:rsidR="00D56121" w:rsidRPr="00BB6B71">
        <w:rPr>
          <w:szCs w:val="30"/>
          <w:lang w:eastAsia="en-US"/>
        </w:rPr>
        <w:t>“</w:t>
      </w:r>
      <w:r w:rsidR="00D56121" w:rsidRPr="00BB6B71">
        <w:rPr>
          <w:szCs w:val="30"/>
        </w:rPr>
        <w:t xml:space="preserve">. </w:t>
      </w:r>
    </w:p>
    <w:p w:rsidR="00D56121" w:rsidRPr="00571D55" w:rsidRDefault="00D56121" w:rsidP="00D56121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>3. Установить, что Министерство образования вправе:</w:t>
      </w:r>
    </w:p>
    <w:p w:rsidR="00D56121" w:rsidRPr="00571D55" w:rsidRDefault="00D56121" w:rsidP="00D56121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</w:t>
      </w:r>
      <w:r w:rsidRPr="00571D55">
        <w:rPr>
          <w:spacing w:val="-4"/>
          <w:szCs w:val="30"/>
          <w:lang w:eastAsia="en-US"/>
        </w:rPr>
        <w:t>водить для заказчиков и исполнителей мероприятий Государственной</w:t>
      </w:r>
      <w:r w:rsidRPr="00571D55">
        <w:rPr>
          <w:szCs w:val="30"/>
          <w:lang w:eastAsia="en-US"/>
        </w:rPr>
        <w:t xml:space="preserve"> </w:t>
      </w:r>
      <w:r w:rsidRPr="00345154">
        <w:rPr>
          <w:szCs w:val="30"/>
          <w:lang w:eastAsia="en-US"/>
        </w:rPr>
        <w:t>программы в случае необходимости ведомственную отчетность</w:t>
      </w:r>
      <w:r w:rsidR="00345154" w:rsidRPr="00345154">
        <w:rPr>
          <w:szCs w:val="30"/>
          <w:lang w:eastAsia="en-US"/>
        </w:rPr>
        <w:t xml:space="preserve"> в установленном законодательством порядке</w:t>
      </w:r>
      <w:r w:rsidRPr="00345154">
        <w:rPr>
          <w:szCs w:val="30"/>
          <w:lang w:eastAsia="en-US"/>
        </w:rPr>
        <w:t xml:space="preserve"> для оценки эффективности</w:t>
      </w:r>
      <w:r w:rsidRPr="00571D55">
        <w:rPr>
          <w:szCs w:val="30"/>
          <w:lang w:eastAsia="en-US"/>
        </w:rPr>
        <w:t xml:space="preserve"> хода выполнения и результатов реализации Государственной программы (далее – ведомственная отчетность);</w:t>
      </w:r>
    </w:p>
    <w:p w:rsidR="00D56121" w:rsidRPr="00571D55" w:rsidRDefault="00D56121" w:rsidP="00D56121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пределах своей компетенции и в целях реализации Государственной программы запрашивать необходимую информацию у заказчиков Государственной программы.</w:t>
      </w:r>
    </w:p>
    <w:p w:rsidR="00D56121" w:rsidRPr="00571D55" w:rsidRDefault="00D56121" w:rsidP="00D56121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4. Заказчикам Государственной </w:t>
      </w:r>
      <w:hyperlink r:id="rId8" w:history="1">
        <w:r w:rsidRPr="00571D55">
          <w:rPr>
            <w:szCs w:val="30"/>
            <w:lang w:eastAsia="en-US"/>
          </w:rPr>
          <w:t>программы</w:t>
        </w:r>
      </w:hyperlink>
      <w:r w:rsidRPr="00571D55">
        <w:rPr>
          <w:szCs w:val="30"/>
          <w:lang w:eastAsia="en-US"/>
        </w:rPr>
        <w:t xml:space="preserve"> представлять в Министерство образования ведомственную отчетность и иную информацию о реализации Государственной программы.</w:t>
      </w:r>
    </w:p>
    <w:p w:rsidR="00C65BB0" w:rsidRPr="00571D55" w:rsidRDefault="00AC0B96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pacing w:val="-4"/>
          <w:szCs w:val="30"/>
          <w:lang w:eastAsia="en-US"/>
        </w:rPr>
      </w:pPr>
      <w:r>
        <w:rPr>
          <w:spacing w:val="-4"/>
          <w:szCs w:val="30"/>
          <w:lang w:eastAsia="en-US"/>
        </w:rPr>
        <w:t>5</w:t>
      </w:r>
      <w:r w:rsidR="00C65BB0" w:rsidRPr="00571D55">
        <w:rPr>
          <w:spacing w:val="-4"/>
          <w:szCs w:val="30"/>
          <w:lang w:eastAsia="en-US"/>
        </w:rPr>
        <w:t>.</w:t>
      </w:r>
      <w:r w:rsidR="009E2E9E" w:rsidRPr="00571D55">
        <w:rPr>
          <w:spacing w:val="-4"/>
          <w:szCs w:val="30"/>
          <w:lang w:val="en-US" w:eastAsia="en-US"/>
        </w:rPr>
        <w:t> </w:t>
      </w:r>
      <w:r w:rsidR="00C65BB0" w:rsidRPr="00571D55">
        <w:rPr>
          <w:spacing w:val="-4"/>
          <w:szCs w:val="30"/>
          <w:lang w:eastAsia="en-US"/>
        </w:rPr>
        <w:t>Возложить персональную ответственность за своевременную и качественную реализацию меропр</w:t>
      </w:r>
      <w:r w:rsidR="00BE60EB" w:rsidRPr="00571D55">
        <w:rPr>
          <w:spacing w:val="-4"/>
          <w:szCs w:val="30"/>
          <w:lang w:eastAsia="en-US"/>
        </w:rPr>
        <w:t xml:space="preserve">иятий Государственной программы </w:t>
      </w:r>
      <w:r w:rsidR="00C65BB0" w:rsidRPr="00571D55">
        <w:rPr>
          <w:spacing w:val="-4"/>
          <w:szCs w:val="30"/>
          <w:lang w:eastAsia="en-US"/>
        </w:rPr>
        <w:t xml:space="preserve">на </w:t>
      </w:r>
      <w:r w:rsidR="00C65BB0" w:rsidRPr="00571D55">
        <w:rPr>
          <w:szCs w:val="30"/>
          <w:lang w:eastAsia="en-US"/>
        </w:rPr>
        <w:t>Министра образования, председателей облисполкомов и Минского горисполкома</w:t>
      </w:r>
      <w:r w:rsidR="00C65BB0" w:rsidRPr="00571D55">
        <w:rPr>
          <w:spacing w:val="-4"/>
          <w:szCs w:val="30"/>
          <w:lang w:eastAsia="en-US"/>
        </w:rPr>
        <w:t>, а также руководителей государственных органов и иных государственных организаций, являющихся заказчиками Государственной программы.</w:t>
      </w:r>
    </w:p>
    <w:p w:rsidR="00C65BB0" w:rsidRPr="00571D55" w:rsidRDefault="00AC0B96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spacing w:val="-4"/>
          <w:szCs w:val="30"/>
          <w:lang w:eastAsia="en-US"/>
        </w:rPr>
        <w:t>6</w:t>
      </w:r>
      <w:r w:rsidR="00C65BB0" w:rsidRPr="00571D55">
        <w:rPr>
          <w:spacing w:val="-4"/>
          <w:szCs w:val="30"/>
          <w:lang w:eastAsia="en-US"/>
        </w:rPr>
        <w:t>. Настоящее постановление вступает в силу после его официального</w:t>
      </w:r>
      <w:r w:rsidR="00542396">
        <w:rPr>
          <w:szCs w:val="30"/>
          <w:lang w:eastAsia="en-US"/>
        </w:rPr>
        <w:t xml:space="preserve"> опубликования и распространяет свое действие на отношения, возникшие с 1 января 2021 г.</w:t>
      </w:r>
    </w:p>
    <w:p w:rsidR="00C65BB0" w:rsidRDefault="00C65BB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</w:p>
    <w:p w:rsidR="00542396" w:rsidRDefault="003B41F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2824480</wp:posOffset>
            </wp:positionH>
            <wp:positionV relativeFrom="page">
              <wp:posOffset>5632450</wp:posOffset>
            </wp:positionV>
            <wp:extent cx="1259840" cy="1259840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A40" w:rsidRPr="00571D55" w:rsidRDefault="00580A4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</w:p>
    <w:p w:rsidR="00C65BB0" w:rsidRPr="00571D55" w:rsidRDefault="00C65BB0" w:rsidP="00FF278F">
      <w:pPr>
        <w:widowControl/>
        <w:suppressAutoHyphens/>
        <w:autoSpaceDE w:val="0"/>
        <w:autoSpaceDN w:val="0"/>
        <w:adjustRightInd w:val="0"/>
        <w:spacing w:line="280" w:lineRule="exact"/>
        <w:ind w:firstLine="0"/>
        <w:rPr>
          <w:szCs w:val="30"/>
          <w:lang w:eastAsia="en-US"/>
        </w:rPr>
      </w:pPr>
      <w:r w:rsidRPr="00571D55">
        <w:rPr>
          <w:szCs w:val="30"/>
          <w:lang w:eastAsia="en-US"/>
        </w:rPr>
        <w:t>Премьер-министр</w:t>
      </w:r>
    </w:p>
    <w:p w:rsidR="00C65BB0" w:rsidRPr="00571D55" w:rsidRDefault="00C65BB0" w:rsidP="00FF278F">
      <w:pPr>
        <w:widowControl/>
        <w:suppressAutoHyphens/>
        <w:autoSpaceDE w:val="0"/>
        <w:autoSpaceDN w:val="0"/>
        <w:adjustRightInd w:val="0"/>
        <w:spacing w:line="280" w:lineRule="exact"/>
        <w:ind w:firstLine="0"/>
        <w:rPr>
          <w:szCs w:val="30"/>
          <w:lang w:eastAsia="en-US"/>
        </w:rPr>
      </w:pPr>
      <w:r w:rsidRPr="00571D55">
        <w:rPr>
          <w:szCs w:val="30"/>
          <w:lang w:eastAsia="en-US"/>
        </w:rPr>
        <w:t>Республики Беларусь</w:t>
      </w:r>
      <w:r w:rsidRPr="00571D55">
        <w:rPr>
          <w:szCs w:val="30"/>
          <w:lang w:eastAsia="en-US"/>
        </w:rPr>
        <w:tab/>
      </w:r>
      <w:r w:rsidRPr="00571D55">
        <w:rPr>
          <w:szCs w:val="30"/>
          <w:lang w:eastAsia="en-US"/>
        </w:rPr>
        <w:tab/>
      </w:r>
      <w:r w:rsidRPr="00571D55">
        <w:rPr>
          <w:szCs w:val="30"/>
          <w:lang w:eastAsia="en-US"/>
        </w:rPr>
        <w:tab/>
      </w:r>
      <w:r w:rsidRPr="00571D55">
        <w:rPr>
          <w:szCs w:val="30"/>
          <w:lang w:eastAsia="en-US"/>
        </w:rPr>
        <w:tab/>
      </w:r>
      <w:r w:rsidRPr="00571D55">
        <w:rPr>
          <w:szCs w:val="30"/>
          <w:lang w:eastAsia="en-US"/>
        </w:rPr>
        <w:tab/>
      </w:r>
      <w:r w:rsidRPr="00571D55">
        <w:rPr>
          <w:szCs w:val="30"/>
          <w:lang w:eastAsia="en-US"/>
        </w:rPr>
        <w:tab/>
      </w:r>
      <w:r w:rsidR="00BE60EB" w:rsidRPr="00571D55">
        <w:rPr>
          <w:szCs w:val="30"/>
          <w:lang w:eastAsia="en-US"/>
        </w:rPr>
        <w:t xml:space="preserve">                   </w:t>
      </w:r>
      <w:r w:rsidRPr="00571D55">
        <w:rPr>
          <w:szCs w:val="30"/>
          <w:lang w:eastAsia="en-US"/>
        </w:rPr>
        <w:t>Р.Головченко</w:t>
      </w:r>
    </w:p>
    <w:p w:rsidR="009E2E9E" w:rsidRDefault="009E2E9E" w:rsidP="00FF278F">
      <w:pPr>
        <w:widowControl/>
        <w:suppressAutoHyphens/>
        <w:autoSpaceDE w:val="0"/>
        <w:autoSpaceDN w:val="0"/>
        <w:adjustRightInd w:val="0"/>
        <w:spacing w:line="280" w:lineRule="exact"/>
        <w:ind w:firstLine="0"/>
        <w:rPr>
          <w:szCs w:val="30"/>
          <w:lang w:eastAsia="en-US"/>
        </w:rPr>
      </w:pPr>
    </w:p>
    <w:p w:rsidR="00542396" w:rsidRPr="00571D55" w:rsidRDefault="00542396" w:rsidP="00FF278F">
      <w:pPr>
        <w:widowControl/>
        <w:suppressAutoHyphens/>
        <w:autoSpaceDE w:val="0"/>
        <w:autoSpaceDN w:val="0"/>
        <w:adjustRightInd w:val="0"/>
        <w:spacing w:line="280" w:lineRule="exact"/>
        <w:ind w:firstLine="0"/>
        <w:rPr>
          <w:szCs w:val="30"/>
          <w:lang w:eastAsia="en-US"/>
        </w:rPr>
      </w:pPr>
    </w:p>
    <w:p w:rsidR="009E2E9E" w:rsidRDefault="009E2E9E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  <w:r w:rsidRPr="00571D55">
        <w:rPr>
          <w:szCs w:val="30"/>
          <w:lang w:eastAsia="en-US"/>
        </w:rPr>
        <w:t>05</w:t>
      </w: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542396" w:rsidRDefault="00542396" w:rsidP="00A82D67">
      <w:pPr>
        <w:widowControl/>
        <w:suppressAutoHyphens/>
        <w:autoSpaceDE w:val="0"/>
        <w:autoSpaceDN w:val="0"/>
        <w:adjustRightInd w:val="0"/>
        <w:spacing w:after="120" w:line="280" w:lineRule="exact"/>
        <w:ind w:firstLine="0"/>
        <w:rPr>
          <w:szCs w:val="30"/>
          <w:lang w:eastAsia="en-US"/>
        </w:rPr>
      </w:pPr>
    </w:p>
    <w:p w:rsidR="009E2E9E" w:rsidRPr="00571D55" w:rsidRDefault="009E2E9E" w:rsidP="00A82D67">
      <w:pPr>
        <w:widowControl/>
        <w:suppressAutoHyphens/>
        <w:autoSpaceDE w:val="0"/>
        <w:autoSpaceDN w:val="0"/>
        <w:adjustRightInd w:val="0"/>
        <w:spacing w:line="180" w:lineRule="exact"/>
        <w:ind w:firstLine="0"/>
        <w:rPr>
          <w:sz w:val="18"/>
          <w:szCs w:val="18"/>
          <w:lang w:val="be-BY" w:eastAsia="en-US"/>
        </w:rPr>
      </w:pPr>
    </w:p>
    <w:p w:rsidR="00C65BB0" w:rsidRPr="00571D55" w:rsidRDefault="00C65BB0" w:rsidP="00FF278F">
      <w:pPr>
        <w:widowControl/>
        <w:rPr>
          <w:lang w:eastAsia="en-US"/>
        </w:rPr>
        <w:sectPr w:rsidR="00C65BB0" w:rsidRPr="00571D55" w:rsidSect="00D56121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408"/>
        </w:sectPr>
      </w:pPr>
    </w:p>
    <w:p w:rsidR="00625FFB" w:rsidRPr="00571D55" w:rsidRDefault="00625FFB" w:rsidP="000165EF">
      <w:pPr>
        <w:widowControl/>
        <w:suppressAutoHyphens/>
        <w:spacing w:after="120" w:line="280" w:lineRule="exact"/>
        <w:ind w:firstLine="5180"/>
        <w:rPr>
          <w:szCs w:val="30"/>
        </w:rPr>
      </w:pPr>
      <w:r w:rsidRPr="00571D55">
        <w:rPr>
          <w:szCs w:val="30"/>
        </w:rPr>
        <w:lastRenderedPageBreak/>
        <w:t>УТВЕРЖДЕНО</w:t>
      </w:r>
    </w:p>
    <w:p w:rsidR="00625FFB" w:rsidRPr="00571D55" w:rsidRDefault="00625FFB" w:rsidP="000165EF">
      <w:pPr>
        <w:widowControl/>
        <w:suppressAutoHyphens/>
        <w:spacing w:line="280" w:lineRule="exact"/>
        <w:ind w:firstLine="5180"/>
        <w:rPr>
          <w:szCs w:val="30"/>
        </w:rPr>
      </w:pPr>
      <w:r w:rsidRPr="00571D55">
        <w:rPr>
          <w:szCs w:val="30"/>
        </w:rPr>
        <w:t>Постановление Совета Министров</w:t>
      </w:r>
    </w:p>
    <w:p w:rsidR="00625FFB" w:rsidRDefault="00625FFB" w:rsidP="000165EF">
      <w:pPr>
        <w:widowControl/>
        <w:suppressAutoHyphens/>
        <w:spacing w:line="280" w:lineRule="exact"/>
        <w:ind w:firstLine="5180"/>
        <w:rPr>
          <w:szCs w:val="30"/>
        </w:rPr>
      </w:pPr>
      <w:r w:rsidRPr="00571D55">
        <w:rPr>
          <w:szCs w:val="30"/>
        </w:rPr>
        <w:t>Республики Беларусь</w:t>
      </w:r>
    </w:p>
    <w:p w:rsidR="000165EF" w:rsidRDefault="002913FC" w:rsidP="000165EF">
      <w:pPr>
        <w:widowControl/>
        <w:suppressAutoHyphens/>
        <w:spacing w:line="280" w:lineRule="exact"/>
        <w:ind w:firstLine="5180"/>
        <w:rPr>
          <w:szCs w:val="30"/>
        </w:rPr>
      </w:pPr>
      <w:r>
        <w:rPr>
          <w:szCs w:val="30"/>
        </w:rPr>
        <w:t>29.01.2021   № 57</w:t>
      </w:r>
    </w:p>
    <w:p w:rsidR="000A27AB" w:rsidRPr="00571D55" w:rsidRDefault="000A27AB" w:rsidP="000165EF">
      <w:pPr>
        <w:widowControl/>
        <w:suppressAutoHyphens/>
        <w:spacing w:line="280" w:lineRule="exact"/>
        <w:ind w:firstLine="5180"/>
        <w:rPr>
          <w:szCs w:val="30"/>
        </w:rPr>
      </w:pPr>
    </w:p>
    <w:p w:rsidR="00625FFB" w:rsidRPr="00571D55" w:rsidRDefault="00625FFB" w:rsidP="00FF278F">
      <w:pPr>
        <w:widowControl/>
        <w:autoSpaceDE w:val="0"/>
        <w:autoSpaceDN w:val="0"/>
        <w:adjustRightInd w:val="0"/>
        <w:spacing w:line="280" w:lineRule="exact"/>
        <w:ind w:firstLine="0"/>
        <w:outlineLvl w:val="0"/>
        <w:rPr>
          <w:szCs w:val="30"/>
          <w:lang w:eastAsia="en-US"/>
        </w:rPr>
      </w:pPr>
    </w:p>
    <w:p w:rsidR="00625FFB" w:rsidRPr="00571D55" w:rsidRDefault="00625FFB" w:rsidP="00FF278F">
      <w:pPr>
        <w:widowControl/>
        <w:autoSpaceDE w:val="0"/>
        <w:autoSpaceDN w:val="0"/>
        <w:adjustRightInd w:val="0"/>
        <w:spacing w:line="280" w:lineRule="exact"/>
        <w:ind w:firstLine="0"/>
        <w:outlineLvl w:val="0"/>
        <w:rPr>
          <w:szCs w:val="30"/>
          <w:lang w:eastAsia="en-US"/>
        </w:rPr>
      </w:pPr>
    </w:p>
    <w:p w:rsidR="0056641E" w:rsidRDefault="00625FFB" w:rsidP="0056641E">
      <w:pPr>
        <w:widowControl/>
        <w:suppressAutoHyphens/>
        <w:spacing w:after="120" w:line="280" w:lineRule="exact"/>
        <w:ind w:right="4598"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Г</w:t>
      </w:r>
      <w:r w:rsidR="0056641E" w:rsidRPr="00571D55">
        <w:rPr>
          <w:bCs/>
          <w:szCs w:val="30"/>
          <w:lang w:eastAsia="en-US"/>
        </w:rPr>
        <w:t xml:space="preserve">ОСУДАРСТВЕННАЯ ПРОГРАММА </w:t>
      </w:r>
    </w:p>
    <w:p w:rsidR="000E3680" w:rsidRPr="0056641E" w:rsidRDefault="00625FFB" w:rsidP="0056641E">
      <w:pPr>
        <w:widowControl/>
        <w:suppressAutoHyphens/>
        <w:spacing w:line="280" w:lineRule="exact"/>
        <w:ind w:right="4418" w:firstLine="0"/>
        <w:rPr>
          <w:b/>
          <w:bCs/>
          <w:szCs w:val="30"/>
          <w:lang w:eastAsia="en-US"/>
        </w:rPr>
      </w:pPr>
      <w:r w:rsidRPr="0056641E">
        <w:rPr>
          <w:bCs/>
          <w:szCs w:val="30"/>
          <w:lang w:eastAsia="en-US"/>
        </w:rPr>
        <w:t>”Образование и молодежная политика“</w:t>
      </w:r>
      <w:r w:rsidR="0056641E">
        <w:rPr>
          <w:bCs/>
          <w:szCs w:val="30"/>
          <w:lang w:eastAsia="en-US"/>
        </w:rPr>
        <w:t xml:space="preserve"> на 2021 – 2025 годы</w:t>
      </w:r>
      <w:r w:rsidR="000E3680" w:rsidRPr="0056641E">
        <w:rPr>
          <w:b/>
          <w:bCs/>
          <w:szCs w:val="30"/>
          <w:lang w:eastAsia="en-US"/>
        </w:rPr>
        <w:t xml:space="preserve"> </w:t>
      </w:r>
    </w:p>
    <w:p w:rsidR="00AB2EB4" w:rsidRPr="00571D55" w:rsidRDefault="00AB2EB4" w:rsidP="00FF278F">
      <w:pPr>
        <w:widowControl/>
        <w:suppressAutoHyphens/>
        <w:spacing w:line="280" w:lineRule="exact"/>
        <w:ind w:right="5669" w:firstLine="0"/>
        <w:rPr>
          <w:b/>
          <w:bCs/>
          <w:szCs w:val="30"/>
          <w:lang w:eastAsia="en-US"/>
        </w:rPr>
      </w:pPr>
    </w:p>
    <w:p w:rsidR="00FF278F" w:rsidRPr="00571D55" w:rsidRDefault="00FF278F" w:rsidP="00FF278F">
      <w:pPr>
        <w:widowControl/>
        <w:suppressAutoHyphens/>
        <w:spacing w:line="280" w:lineRule="exact"/>
        <w:ind w:right="5669" w:firstLine="0"/>
        <w:rPr>
          <w:b/>
          <w:bCs/>
          <w:szCs w:val="30"/>
          <w:lang w:eastAsia="en-US"/>
        </w:rPr>
      </w:pPr>
    </w:p>
    <w:p w:rsidR="00C80AE9" w:rsidRPr="00571D55" w:rsidRDefault="00C80AE9" w:rsidP="00C342F2">
      <w:pPr>
        <w:pStyle w:val="ConsPlusNormal"/>
        <w:keepNext/>
        <w:widowControl/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571D55">
        <w:rPr>
          <w:rFonts w:ascii="Times New Roman" w:hAnsi="Times New Roman" w:cs="Times New Roman"/>
          <w:b/>
          <w:bCs/>
          <w:sz w:val="26"/>
          <w:szCs w:val="26"/>
          <w:lang w:val="be-BY"/>
        </w:rPr>
        <w:t>ГЛАВА 1</w:t>
      </w:r>
    </w:p>
    <w:p w:rsidR="00C80AE9" w:rsidRPr="00571D55" w:rsidRDefault="00C80AE9" w:rsidP="00C342F2">
      <w:pPr>
        <w:pStyle w:val="ConsPlusNormal"/>
        <w:keepNext/>
        <w:widowControl/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  <w:lang w:val="be-BY"/>
        </w:rPr>
      </w:pPr>
      <w:r w:rsidRPr="00571D55">
        <w:rPr>
          <w:rFonts w:ascii="Times New Roman" w:hAnsi="Times New Roman" w:cs="Times New Roman"/>
          <w:b/>
          <w:bCs/>
          <w:sz w:val="26"/>
          <w:szCs w:val="26"/>
          <w:lang w:val="be-BY"/>
        </w:rPr>
        <w:t>ОБЩИЕ ПОЛОЖЕНИЯ</w:t>
      </w:r>
    </w:p>
    <w:p w:rsidR="00C80AE9" w:rsidRPr="00571D55" w:rsidRDefault="00C80AE9" w:rsidP="00FF278F">
      <w:pPr>
        <w:widowControl/>
        <w:suppressAutoHyphens/>
        <w:spacing w:line="280" w:lineRule="exact"/>
        <w:ind w:right="5669" w:firstLine="0"/>
        <w:rPr>
          <w:b/>
          <w:bCs/>
          <w:szCs w:val="30"/>
          <w:lang w:eastAsia="en-US"/>
        </w:rPr>
      </w:pPr>
    </w:p>
    <w:p w:rsidR="00C80AE9" w:rsidRPr="00571D55" w:rsidRDefault="00C80AE9" w:rsidP="00C80AE9">
      <w:pPr>
        <w:widowControl/>
        <w:tabs>
          <w:tab w:val="left" w:pos="9355"/>
        </w:tabs>
        <w:suppressAutoHyphens/>
        <w:spacing w:line="240" w:lineRule="auto"/>
        <w:ind w:firstLine="709"/>
        <w:rPr>
          <w:i/>
          <w:iCs/>
          <w:dstrike/>
          <w:szCs w:val="30"/>
        </w:rPr>
      </w:pPr>
      <w:r w:rsidRPr="00571D55">
        <w:rPr>
          <w:szCs w:val="30"/>
          <w:lang w:eastAsia="en-US"/>
        </w:rPr>
        <w:t xml:space="preserve">Государственная программа подготовлена на основании Кодекса Республики </w:t>
      </w:r>
      <w:r w:rsidR="00AE15F6">
        <w:rPr>
          <w:szCs w:val="30"/>
          <w:lang w:eastAsia="en-US"/>
        </w:rPr>
        <w:t>Беларусь об образовании, Закона</w:t>
      </w:r>
      <w:r w:rsidRPr="00571D55">
        <w:rPr>
          <w:szCs w:val="30"/>
          <w:lang w:eastAsia="en-US"/>
        </w:rPr>
        <w:t xml:space="preserve"> Республики Беларусь от 7 декабря </w:t>
      </w:r>
      <w:smartTag w:uri="urn:schemas-microsoft-com:office:smarttags" w:element="metricconverter">
        <w:smartTagPr>
          <w:attr w:name="ProductID" w:val="2009 г"/>
        </w:smartTagPr>
        <w:r w:rsidRPr="00571D55">
          <w:rPr>
            <w:szCs w:val="30"/>
            <w:lang w:eastAsia="en-US"/>
          </w:rPr>
          <w:t>2009 г</w:t>
        </w:r>
      </w:smartTag>
      <w:r w:rsidRPr="00571D55">
        <w:rPr>
          <w:szCs w:val="30"/>
          <w:lang w:eastAsia="en-US"/>
        </w:rPr>
        <w:t xml:space="preserve">. </w:t>
      </w:r>
      <w:r w:rsidR="0021183D">
        <w:rPr>
          <w:szCs w:val="30"/>
          <w:lang w:eastAsia="en-US"/>
        </w:rPr>
        <w:t>№ 65-З</w:t>
      </w:r>
      <w:r w:rsidR="00E82C32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 xml:space="preserve">”Об основах государственной молодежной политики“. </w:t>
      </w:r>
      <w:r w:rsidRPr="00571D55">
        <w:rPr>
          <w:szCs w:val="30"/>
        </w:rPr>
        <w:t>Реализация Государственной программы нап</w:t>
      </w:r>
      <w:r w:rsidR="000A27AB">
        <w:rPr>
          <w:szCs w:val="30"/>
        </w:rPr>
        <w:t>равлена на достижение приоритетов</w:t>
      </w:r>
      <w:r w:rsidR="000A27AB">
        <w:rPr>
          <w:szCs w:val="30"/>
          <w:lang w:eastAsia="en-US"/>
        </w:rPr>
        <w:t>, определенных</w:t>
      </w:r>
      <w:r w:rsidRPr="00571D55">
        <w:rPr>
          <w:szCs w:val="30"/>
          <w:lang w:eastAsia="en-US"/>
        </w:rPr>
        <w:t xml:space="preserve"> Программ</w:t>
      </w:r>
      <w:r w:rsidR="00E82C32">
        <w:rPr>
          <w:szCs w:val="30"/>
          <w:lang w:eastAsia="en-US"/>
        </w:rPr>
        <w:t>ой</w:t>
      </w:r>
      <w:r w:rsidRPr="00571D55">
        <w:rPr>
          <w:szCs w:val="30"/>
          <w:lang w:eastAsia="en-US"/>
        </w:rPr>
        <w:t xml:space="preserve"> </w:t>
      </w:r>
      <w:r w:rsidRPr="00571D55">
        <w:rPr>
          <w:szCs w:val="30"/>
        </w:rPr>
        <w:t>социально-экономического развития Республик</w:t>
      </w:r>
      <w:r w:rsidR="00E82C32">
        <w:rPr>
          <w:szCs w:val="30"/>
        </w:rPr>
        <w:t>и</w:t>
      </w:r>
      <w:r w:rsidR="000A27AB">
        <w:rPr>
          <w:szCs w:val="30"/>
        </w:rPr>
        <w:t xml:space="preserve"> Беларусь на 2021 – 2025 годы.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</w:rPr>
        <w:t>В Государственной программе о</w:t>
      </w:r>
      <w:r w:rsidR="00AE15F6">
        <w:rPr>
          <w:szCs w:val="30"/>
        </w:rPr>
        <w:t>пределены основные направления</w:t>
      </w:r>
      <w:r w:rsidRPr="00571D55">
        <w:rPr>
          <w:szCs w:val="30"/>
        </w:rPr>
        <w:t xml:space="preserve"> </w:t>
      </w:r>
      <w:r w:rsidRPr="00571D55">
        <w:rPr>
          <w:szCs w:val="30"/>
          <w:lang w:eastAsia="en-US"/>
        </w:rPr>
        <w:t>деятельности республиканских органов государственного управления и иных государственных организаций, подчиненных Правительству Республики Беларусь, государственных органов, непосредственно подчиненных (подотчетных) Президенту Республики Беларусь, облисполкомов и Минского горисполкома по реализации государственной политики в области образования и молодежной политики.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Стабильное финансирование сферы образования, последовательное укрепление ее кадрового потенциала и материальной базы позволили Республике Беларусь реализовать меры, направленные на развитие образовательных услуг и выполнение социальных стандартов в сфере образования, тем самым обеспечить высокую эффективность Государственной программы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</w:t>
      </w:r>
      <w:r w:rsidRPr="00571D55">
        <w:rPr>
          <w:szCs w:val="30"/>
        </w:rPr>
        <w:t xml:space="preserve"> на 2016 – 2020 годы, утвержденной постановлением Совета Министров Республики Беларусь от 28 марта </w:t>
      </w:r>
      <w:smartTag w:uri="urn:schemas-microsoft-com:office:smarttags" w:element="metricconverter">
        <w:smartTagPr>
          <w:attr w:name="ProductID" w:val="2016 г"/>
        </w:smartTagPr>
        <w:r w:rsidRPr="00571D55">
          <w:rPr>
            <w:szCs w:val="30"/>
          </w:rPr>
          <w:t>2016 г</w:t>
        </w:r>
      </w:smartTag>
      <w:r w:rsidRPr="00571D55">
        <w:rPr>
          <w:szCs w:val="30"/>
        </w:rPr>
        <w:t>. № 250.</w:t>
      </w:r>
    </w:p>
    <w:p w:rsidR="00C80AE9" w:rsidRPr="00C9400A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результате принятых мер в течение четырех последних лет Республика Беларусь стабильно входит в группу 30 наиболее развитых стран мира по показателям в сфере образования согласно Отчету ПРООН</w:t>
      </w:r>
      <w:r w:rsidR="00C9400A">
        <w:rPr>
          <w:szCs w:val="30"/>
          <w:lang w:eastAsia="en-US"/>
        </w:rPr>
        <w:t xml:space="preserve"> </w:t>
      </w:r>
      <w:r w:rsidR="00C9400A" w:rsidRPr="00C9400A">
        <w:rPr>
          <w:szCs w:val="30"/>
          <w:lang w:eastAsia="en-US"/>
        </w:rPr>
        <w:t>о человеческом развитии – 2019</w:t>
      </w:r>
      <w:r w:rsidRPr="00C9400A">
        <w:rPr>
          <w:szCs w:val="30"/>
          <w:lang w:eastAsia="en-US"/>
        </w:rPr>
        <w:t>. По показателю ”Ожидаемая продолжительность обучения“ Беларусь имеет значение 15,</w:t>
      </w:r>
      <w:r w:rsidR="00760409">
        <w:rPr>
          <w:szCs w:val="30"/>
          <w:lang w:eastAsia="en-US"/>
        </w:rPr>
        <w:t>4</w:t>
      </w:r>
      <w:r w:rsidRPr="00C9400A">
        <w:rPr>
          <w:szCs w:val="30"/>
          <w:lang w:eastAsia="en-US"/>
        </w:rPr>
        <w:t xml:space="preserve"> года и занимает 2</w:t>
      </w:r>
      <w:r w:rsidR="00760409">
        <w:rPr>
          <w:szCs w:val="30"/>
          <w:lang w:eastAsia="en-US"/>
        </w:rPr>
        <w:t>7</w:t>
      </w:r>
      <w:r w:rsidRPr="00C9400A">
        <w:rPr>
          <w:szCs w:val="30"/>
          <w:lang w:eastAsia="en-US"/>
        </w:rPr>
        <w:t>-е место среди 189 стран, по показателю ”Средняя продолжительность обучения“ – 12,3 года и 1</w:t>
      </w:r>
      <w:r w:rsidR="00760409">
        <w:rPr>
          <w:szCs w:val="30"/>
          <w:lang w:eastAsia="en-US"/>
        </w:rPr>
        <w:t>0</w:t>
      </w:r>
      <w:r w:rsidRPr="00C9400A">
        <w:rPr>
          <w:szCs w:val="30"/>
          <w:lang w:eastAsia="en-US"/>
        </w:rPr>
        <w:t xml:space="preserve">-е место. 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 xml:space="preserve">Согласно результатам, полученным Всемирным банком в ходе расчета индекса человеческого капитала, Беларусь заняла 36-е место среди 174 стран мира. Индекс человеческого капитала для Беларуси </w:t>
      </w:r>
      <w:r w:rsidR="00AE15F6">
        <w:rPr>
          <w:szCs w:val="30"/>
          <w:lang w:eastAsia="en-US"/>
        </w:rPr>
        <w:t>– 70 </w:t>
      </w:r>
      <w:r w:rsidRPr="00571D55">
        <w:rPr>
          <w:szCs w:val="30"/>
          <w:lang w:eastAsia="en-US"/>
        </w:rPr>
        <w:t>процентов, при этом у девочек он составляет 73 процента, что существенно выше, чем у мальчиков – 67 процентов. Суммарный показатель индекса человеческого капитала по Беларуси выше, чем в среднем по Европе, Центральной Азии и странам с уровнем дохода выше среднего. Обучение в</w:t>
      </w:r>
      <w:r w:rsidR="00AE15F6">
        <w:rPr>
          <w:szCs w:val="30"/>
          <w:lang w:eastAsia="en-US"/>
        </w:rPr>
        <w:t xml:space="preserve"> белорусской</w:t>
      </w:r>
      <w:r w:rsidRPr="00571D55">
        <w:rPr>
          <w:szCs w:val="30"/>
          <w:lang w:eastAsia="en-US"/>
        </w:rPr>
        <w:t xml:space="preserve"> школе длится 13,8 года (считая 3 года в детском </w:t>
      </w:r>
      <w:r w:rsidR="009D0744">
        <w:rPr>
          <w:szCs w:val="30"/>
          <w:lang w:eastAsia="en-US"/>
        </w:rPr>
        <w:t>дошкольном учреждении</w:t>
      </w:r>
      <w:r w:rsidRPr="00571D55">
        <w:rPr>
          <w:szCs w:val="30"/>
          <w:lang w:eastAsia="en-US"/>
        </w:rPr>
        <w:t xml:space="preserve"> за начальную школу). Согласно гармонизированным результатам тестов школьники набирают 488 баллов по шкале, где 625 – продвинутый уровень, а 300 – минимальный. При этом показатель для мальчиков – 486, а для девочек – 490. 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Реализация молод</w:t>
      </w:r>
      <w:r w:rsidR="009D0744">
        <w:rPr>
          <w:szCs w:val="30"/>
        </w:rPr>
        <w:t>ежной политики в 2016 – 2020 годах</w:t>
      </w:r>
      <w:r w:rsidRPr="00571D55">
        <w:rPr>
          <w:szCs w:val="30"/>
        </w:rPr>
        <w:t xml:space="preserve"> позволила обеспечить участие 85 процентов молодых людей в мероприятиях гражданско-патриотической направленности, охватить 80 процентов молодых людей профилактическими акциями и мероприятиями, вовлечь 71,6 тыс. человек в различные виды тру</w:t>
      </w:r>
      <w:r w:rsidR="009D0744">
        <w:rPr>
          <w:szCs w:val="30"/>
        </w:rPr>
        <w:t>довой деятельности, 70 тыс. – в </w:t>
      </w:r>
      <w:r w:rsidRPr="00571D55">
        <w:rPr>
          <w:szCs w:val="30"/>
        </w:rPr>
        <w:t>волонтерское движение, 85 тыс. – в деятельность молодежного самоуправления.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Реализация комплекса мероприятий Государственной программы ”Образование и молодежная политика“ на 2016 – 2020 годы содействовала формированию у молодежи активной гражданской позиции и патриотизма, позитивного отношения к традиционным семейным ценностям и ответственному родительству, ценностного отношения к здоровью, профилактике негативных явлений в молодежной среде, повышению эффективности работы по профессиональной ориентации и организации занятости молодежи в свободное от учебы (основной работы) время, поддержке предпринимательской инициативы, развитию волонтерского и студотрядовского движения, вовлечению молодых людей в активную общественную деятельность. 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noProof/>
          <w:szCs w:val="30"/>
        </w:rPr>
        <w:t>Проводилась работа по информационной, организационной, финансовой поддержке детских и молодежных общественных объединений.</w:t>
      </w:r>
      <w:r w:rsidRPr="00571D55">
        <w:rPr>
          <w:b/>
          <w:noProof/>
          <w:szCs w:val="30"/>
        </w:rPr>
        <w:t xml:space="preserve"> </w:t>
      </w:r>
      <w:r w:rsidRPr="00571D55">
        <w:rPr>
          <w:noProof/>
          <w:szCs w:val="30"/>
        </w:rPr>
        <w:t>В настоящее</w:t>
      </w:r>
      <w:r w:rsidR="009D0744">
        <w:rPr>
          <w:noProof/>
          <w:szCs w:val="30"/>
        </w:rPr>
        <w:t xml:space="preserve"> время функционирует 418 </w:t>
      </w:r>
      <w:r w:rsidRPr="00571D55">
        <w:rPr>
          <w:noProof/>
          <w:szCs w:val="30"/>
        </w:rPr>
        <w:t xml:space="preserve">детских и </w:t>
      </w:r>
      <w:r w:rsidRPr="00571D55">
        <w:rPr>
          <w:noProof/>
          <w:spacing w:val="-8"/>
          <w:szCs w:val="30"/>
        </w:rPr>
        <w:t>молодежных общественных объединений, охватывающих более 50 процентов</w:t>
      </w:r>
      <w:r w:rsidRPr="00571D55">
        <w:rPr>
          <w:noProof/>
          <w:szCs w:val="30"/>
        </w:rPr>
        <w:t xml:space="preserve"> учащейся и 25 процентов работающей молодежи</w:t>
      </w:r>
      <w:r w:rsidRPr="00571D55">
        <w:rPr>
          <w:i/>
          <w:iCs/>
          <w:noProof/>
          <w:szCs w:val="30"/>
        </w:rPr>
        <w:t xml:space="preserve">. </w:t>
      </w:r>
      <w:r w:rsidRPr="00571D55">
        <w:rPr>
          <w:szCs w:val="30"/>
          <w:lang w:eastAsia="en-US"/>
        </w:rPr>
        <w:t>Обеспечен комплексный подход и тесное взаимодействие учреждений образования с заинтересованными общественными организациями и государственными структурами по формированию в молодежной среде</w:t>
      </w:r>
      <w:r w:rsidR="009D0744">
        <w:rPr>
          <w:szCs w:val="30"/>
          <w:lang w:eastAsia="en-US"/>
        </w:rPr>
        <w:t xml:space="preserve"> </w:t>
      </w:r>
      <w:r w:rsidR="009D0744" w:rsidRPr="00571D55">
        <w:rPr>
          <w:szCs w:val="30"/>
          <w:lang w:eastAsia="en-US"/>
        </w:rPr>
        <w:t>здорового образа жизни</w:t>
      </w:r>
      <w:r w:rsidRPr="00571D55">
        <w:rPr>
          <w:szCs w:val="30"/>
          <w:lang w:eastAsia="en-US"/>
        </w:rPr>
        <w:t>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неблагоприятной эпидемиологической обстановке, вызванной коронавирусом COVID-19, в 2019/2020 учебном году Министерством образования приняты необходимые меры по обеспечению проведения </w:t>
      </w:r>
      <w:r w:rsidRPr="00571D55">
        <w:rPr>
          <w:szCs w:val="30"/>
          <w:lang w:eastAsia="en-US"/>
        </w:rPr>
        <w:lastRenderedPageBreak/>
        <w:t>комплекса санитарно-противоэпидемических мероприятий, направленных на предупреждение распространения инфекции COVID-19 в учреждениях образования.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Принципиальными преобразованиями к 2025 году в системе образования станут: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непрерывное формирование умений, совершенствование современных навыков и компетенций, востребованных рынком труда на протяжении жизни;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развитие функциональной грамотности и технического творчества обучающихся.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Основным результатом реализации </w:t>
      </w:r>
      <w:r w:rsidR="00610F73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 xml:space="preserve"> на среднесрочную перспективу будет повышение эффективности устойчивой и общедоступной качественной образовательной среды.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учреждениях высшего образования будет построена инновационная инфраструктура для внедрения и экспорта собственных </w:t>
      </w:r>
      <w:r w:rsidRPr="00571D55">
        <w:rPr>
          <w:spacing w:val="-4"/>
          <w:szCs w:val="30"/>
          <w:lang w:eastAsia="en-US"/>
        </w:rPr>
        <w:t>научно-технических разработок, создана интегрированная образовательная,</w:t>
      </w:r>
      <w:r w:rsidRPr="00571D55">
        <w:rPr>
          <w:szCs w:val="30"/>
          <w:lang w:eastAsia="en-US"/>
        </w:rPr>
        <w:t xml:space="preserve"> научно-исследовательская и предпринимательская среда.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Особое внимание будет уделено решению учащимися, студентами и преподавателями вопросов инновационной и изобретательской деятельности, развитию у них компетенций и навыков, необходимых для ведения предпринимательской деятельности, реализации стартапов в бизнес-инкубаторах, командного выполнения высокотехнологичных проектов.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Принимаемые меры по повышению привлекательности и конкурентоспособности системы образования Республики Беларусь в мировом образовательном пространстве позволят увеличить и диверсифицировать экспорт услуг в области образования.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Реализация Государственной программы будет способствовать достижению Республикой Беларусь Целей устойчивого развития на период до 2030 года, содержащихся в резолюции генеральной Ассамблеи Организации Объединенных Наций от 25 сентября 2015 года № 70/1 (далее – Цели устойчивого развития).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</w:p>
    <w:p w:rsidR="00C80AE9" w:rsidRPr="00571D55" w:rsidRDefault="00C80AE9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2</w:t>
      </w:r>
    </w:p>
    <w:p w:rsidR="00C80AE9" w:rsidRPr="00571D55" w:rsidRDefault="00C80AE9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</w:rPr>
      </w:pPr>
      <w:r w:rsidRPr="00571D55">
        <w:rPr>
          <w:b/>
          <w:sz w:val="26"/>
          <w:szCs w:val="26"/>
        </w:rPr>
        <w:t>ЦЕЛИ, ЗАДАЧИ И СТРУКТУРА</w:t>
      </w:r>
      <w:r w:rsidR="00345154">
        <w:rPr>
          <w:b/>
          <w:sz w:val="26"/>
          <w:szCs w:val="26"/>
        </w:rPr>
        <w:t xml:space="preserve"> ГОСУДАРСТВЕННОЙ</w:t>
      </w:r>
      <w:r w:rsidRPr="00571D55">
        <w:rPr>
          <w:b/>
          <w:sz w:val="26"/>
          <w:szCs w:val="26"/>
        </w:rPr>
        <w:t xml:space="preserve"> ПРОГРАММЫ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</w:rPr>
      </w:pP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Целями Государственной программы являются: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повышение конкурентоспособности доступного и качественного образования с учетом основных тенденций развития мирового образовательного пространства, отвечающих национальным интересам и потребностям инновационной экономики, принципам устойчивого развития страны;</w:t>
      </w:r>
    </w:p>
    <w:p w:rsidR="00C80AE9" w:rsidRPr="00755FEC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lastRenderedPageBreak/>
        <w:t xml:space="preserve">усиление профессионального потенциала молодежи и ее вовлечение </w:t>
      </w:r>
      <w:r w:rsidRPr="00755FEC">
        <w:rPr>
          <w:szCs w:val="30"/>
        </w:rPr>
        <w:t>в об</w:t>
      </w:r>
      <w:r w:rsidR="00755FEC" w:rsidRPr="00755FEC">
        <w:rPr>
          <w:szCs w:val="30"/>
        </w:rPr>
        <w:t xml:space="preserve">щественно полезную деятельность, </w:t>
      </w:r>
      <w:r w:rsidRPr="00755FEC">
        <w:rPr>
          <w:szCs w:val="30"/>
        </w:rPr>
        <w:t xml:space="preserve">поддержка детского творчества. 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Для оценки достижения целей Государственной программы используются следующие сводные целевые показатели: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позиция Республики Беларусь в рейтинге стран по индексу человеческого развития (индексу ур</w:t>
      </w:r>
      <w:r w:rsidR="00C94054">
        <w:rPr>
          <w:szCs w:val="30"/>
        </w:rPr>
        <w:t>овня образования) – не ниже 30-й</w:t>
      </w:r>
      <w:r w:rsidRPr="00571D55">
        <w:rPr>
          <w:szCs w:val="30"/>
        </w:rPr>
        <w:t>;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доля молодежи, которая учится, работает и приобретает профессиональные навыки, от общей численности населения в во</w:t>
      </w:r>
      <w:r w:rsidR="006D0A58">
        <w:rPr>
          <w:szCs w:val="30"/>
        </w:rPr>
        <w:t>зрасте 15 – 24 лет – не менее 94</w:t>
      </w:r>
      <w:r w:rsidRPr="00571D55">
        <w:rPr>
          <w:szCs w:val="30"/>
        </w:rPr>
        <w:t xml:space="preserve"> процентов.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Государственная программа включает</w:t>
      </w:r>
      <w:r w:rsidRPr="00571D55">
        <w:rPr>
          <w:b/>
          <w:szCs w:val="30"/>
        </w:rPr>
        <w:t xml:space="preserve"> </w:t>
      </w:r>
      <w:r w:rsidRPr="00571D55">
        <w:rPr>
          <w:szCs w:val="30"/>
        </w:rPr>
        <w:t>11 подпрограмм.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Подпрограмма 1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Дошкольное образование</w:t>
      </w:r>
      <w:r w:rsidRPr="00571D55">
        <w:rPr>
          <w:szCs w:val="30"/>
          <w:lang w:eastAsia="en-US"/>
        </w:rPr>
        <w:t>“ (далее, если не указано иное, – подпрограмма 1)</w:t>
      </w:r>
      <w:r w:rsidRPr="00571D55">
        <w:rPr>
          <w:szCs w:val="30"/>
        </w:rPr>
        <w:t xml:space="preserve"> направлена на решение задачи по созданию условий для обеспечения доступности и качества дошкольного образования.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Подпрограмма 2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Общее среднее образование</w:t>
      </w:r>
      <w:r w:rsidRPr="00571D55">
        <w:rPr>
          <w:szCs w:val="30"/>
          <w:lang w:eastAsia="en-US"/>
        </w:rPr>
        <w:t>“ (далее, если не указано иное, – подпрограмма 2)</w:t>
      </w:r>
      <w:r w:rsidRPr="00571D55">
        <w:rPr>
          <w:szCs w:val="30"/>
        </w:rPr>
        <w:t xml:space="preserve"> направлена на решение задачи по созданию условий для повышения качества общего среднего образования.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</w:rPr>
        <w:t xml:space="preserve">Подпрограмма 3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Специальное образование</w:t>
      </w:r>
      <w:r w:rsidRPr="00571D55">
        <w:rPr>
          <w:szCs w:val="30"/>
          <w:lang w:eastAsia="en-US"/>
        </w:rPr>
        <w:t>“ (далее, если не указано иное, – подпрограмма 3)</w:t>
      </w:r>
      <w:r w:rsidRPr="00571D55">
        <w:rPr>
          <w:szCs w:val="30"/>
        </w:rPr>
        <w:t xml:space="preserve"> направлена на решение задачи по</w:t>
      </w:r>
      <w:r w:rsidRPr="00571D55">
        <w:rPr>
          <w:szCs w:val="30"/>
          <w:lang w:eastAsia="en-US"/>
        </w:rPr>
        <w:t xml:space="preserve"> совершенствованию специальных условий в учреждениях специального образования для обеспечения качества и доступности получения образования лицами с особенностями психофизического развития с учетом их образовательных потребностей.</w:t>
      </w:r>
    </w:p>
    <w:p w:rsidR="00C80AE9" w:rsidRPr="00571D55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 xml:space="preserve">Подпрограмма 4 ”Профессионально-техническое и среднее </w:t>
      </w:r>
      <w:r w:rsidRPr="00BD4F4F">
        <w:rPr>
          <w:spacing w:val="-4"/>
          <w:szCs w:val="30"/>
        </w:rPr>
        <w:t>специальное образование“ (далее, если не указано иное, – подпрограмма 4)</w:t>
      </w:r>
      <w:r w:rsidRPr="00571D55">
        <w:rPr>
          <w:szCs w:val="30"/>
        </w:rPr>
        <w:t xml:space="preserve"> направлена на решение задачи по созданию условий для подготовки конкурентоспособных рабочих и специалистов.</w:t>
      </w:r>
    </w:p>
    <w:p w:rsidR="00C80AE9" w:rsidRPr="00571D55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 xml:space="preserve">Подпрограмма 5 ”Высшее образование“ (далее, если не указано иное, – подпрограмма 5) направлена на решение следующих задач: </w:t>
      </w:r>
    </w:p>
    <w:p w:rsidR="00C80AE9" w:rsidRPr="00571D55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создание условий для повышения качества и конкурентоспособности высшего образования, его совершенствования в соответствии с текущими перспективными требованиями национального рынка труда и мировыми тенденциями экономического и научно-технического развития;</w:t>
      </w:r>
    </w:p>
    <w:p w:rsidR="00C80AE9" w:rsidRPr="00571D55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повышение экспортного потенциала высшего образования.</w:t>
      </w:r>
    </w:p>
    <w:p w:rsidR="00C80AE9" w:rsidRPr="00571D55" w:rsidRDefault="00C80AE9" w:rsidP="00C80AE9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Подпрограмма 6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Научно-ориентированное образование</w:t>
      </w:r>
      <w:r w:rsidRPr="00571D55">
        <w:rPr>
          <w:szCs w:val="30"/>
          <w:lang w:eastAsia="en-US"/>
        </w:rPr>
        <w:t>“ (далее, если не указано иное, – подпрограмма 6)</w:t>
      </w:r>
      <w:r w:rsidRPr="00571D55">
        <w:rPr>
          <w:szCs w:val="30"/>
        </w:rPr>
        <w:t xml:space="preserve"> направлена на решение задачи по обеспечению устойчивого развития и эффективного функционирования системы научно-ориентированного образования.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rFonts w:ascii="Calibri" w:hAnsi="Calibri"/>
          <w:szCs w:val="30"/>
          <w:lang w:eastAsia="en-US"/>
        </w:rPr>
      </w:pPr>
      <w:r w:rsidRPr="00571D55">
        <w:rPr>
          <w:szCs w:val="30"/>
        </w:rPr>
        <w:t xml:space="preserve">Подпрограмма 7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Дополнительное образование взрослых</w:t>
      </w:r>
      <w:r w:rsidRPr="00571D55">
        <w:rPr>
          <w:szCs w:val="30"/>
          <w:lang w:eastAsia="en-US"/>
        </w:rPr>
        <w:t>“ (далее, если не указано иное, – подпрограмма 7)</w:t>
      </w:r>
      <w:r w:rsidRPr="00571D55">
        <w:rPr>
          <w:szCs w:val="30"/>
        </w:rPr>
        <w:t xml:space="preserve"> направлена на решение задачи по совершенствованию содержания дополнительного образования взрослых в соответствии с потребностями экономики.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>Подпрограмма 8 ”Подготовка кадров для ядерной энергетики“ (далее, если не указано иное, – подпрограмма 8) направлена на решение задачи по подготовке (переподготовке), повышению квалификации (проведению стажировок) специалистов в области ядерной энергетики.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Подпрограмма 9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Дополнительное образование детей и молодежи, функционирование учреждений, специализирующихся на реализации программ воспитания</w:t>
      </w:r>
      <w:r w:rsidRPr="00571D55">
        <w:rPr>
          <w:szCs w:val="30"/>
          <w:lang w:eastAsia="en-US"/>
        </w:rPr>
        <w:t>“ (далее, если не указано иное, – подпрограмма 9)</w:t>
      </w:r>
      <w:r w:rsidRPr="00571D55">
        <w:rPr>
          <w:szCs w:val="30"/>
        </w:rPr>
        <w:t xml:space="preserve"> направлена на решение следующих задач: </w:t>
      </w:r>
    </w:p>
    <w:p w:rsidR="00C80AE9" w:rsidRPr="00571D55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обеспечение доступности, качества и эффективности дополнительного образования детей и молодежи, ориентированного на развитие личностных мотиваций, предпочтений и возможностей к занятиям творчеством, трудом, искусством и спортом;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доступности, качества и эффективности детского отдыха и оздоровления, развитие инфраструктуры и обеспечение инновационного характера развития воспитательно-оздоровительных учреждений образования, НДЦ ”Зубренок“;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совершенствование работы социально-педагогических учреждений с несовершеннолетними, находящимися в социально опасном положении, признанными нуждающимися в государственной защите, реализация гарантий по социальной защите детей-сирот и детей, оставшихся без попечения родителей;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исполнения решений, приговоров судов в отношении несовершеннолетних, нуждающихся в особых условиях воспитания;</w:t>
      </w:r>
    </w:p>
    <w:p w:rsidR="00C80AE9" w:rsidRPr="00571D55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поддержка одаренных учащихся, развитие у них интереса к научной, научно-технической и инновационной деятельности, стремления к личностным научным достижениям в рамках деятельности учреждени</w:t>
      </w:r>
      <w:r w:rsidR="00552295">
        <w:rPr>
          <w:szCs w:val="30"/>
          <w:lang w:eastAsia="en-US"/>
        </w:rPr>
        <w:t>я</w:t>
      </w:r>
      <w:r w:rsidRPr="00571D55">
        <w:rPr>
          <w:szCs w:val="30"/>
          <w:lang w:eastAsia="en-US"/>
        </w:rPr>
        <w:t xml:space="preserve"> образования ”Национальный детский технопарк“.</w:t>
      </w:r>
    </w:p>
    <w:p w:rsidR="00C80AE9" w:rsidRPr="00BC4D60" w:rsidRDefault="00C80AE9" w:rsidP="00C80AE9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BC4D60">
        <w:rPr>
          <w:szCs w:val="30"/>
        </w:rPr>
        <w:t xml:space="preserve">Подпрограмма 10 </w:t>
      </w:r>
      <w:r w:rsidRPr="00BC4D60">
        <w:rPr>
          <w:szCs w:val="30"/>
          <w:lang w:eastAsia="en-US"/>
        </w:rPr>
        <w:t>”</w:t>
      </w:r>
      <w:r w:rsidRPr="00BC4D60">
        <w:rPr>
          <w:szCs w:val="30"/>
        </w:rPr>
        <w:t>Молодежная политика</w:t>
      </w:r>
      <w:r w:rsidRPr="00BC4D60">
        <w:rPr>
          <w:szCs w:val="30"/>
          <w:lang w:eastAsia="en-US"/>
        </w:rPr>
        <w:t>“ (далее, если не указано иное, – подпрограмма 10)</w:t>
      </w:r>
      <w:r w:rsidRPr="00BC4D60">
        <w:rPr>
          <w:szCs w:val="30"/>
        </w:rPr>
        <w:t xml:space="preserve"> направлена на решение следующих задач:</w:t>
      </w:r>
    </w:p>
    <w:p w:rsidR="00C80AE9" w:rsidRPr="00BC4D60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BC4D60">
        <w:rPr>
          <w:szCs w:val="30"/>
        </w:rPr>
        <w:t>создание условий для эффективной самореализации молодежи, формирования у молодежи через систему героико-патриотического и духовно-нравственного воспитания активной гражданской позиции, любви к Родине, гордости за ее прошлое и настоящее, ответственнос</w:t>
      </w:r>
      <w:r w:rsidR="005E20BA" w:rsidRPr="00BC4D60">
        <w:rPr>
          <w:szCs w:val="30"/>
        </w:rPr>
        <w:t>ти за судьбу Беларуси</w:t>
      </w:r>
      <w:r w:rsidRPr="00BC4D60">
        <w:rPr>
          <w:szCs w:val="30"/>
        </w:rPr>
        <w:t>;</w:t>
      </w:r>
    </w:p>
    <w:p w:rsidR="00C80AE9" w:rsidRPr="00BC4D60" w:rsidRDefault="00C80AE9" w:rsidP="00C80AE9">
      <w:pPr>
        <w:widowControl/>
        <w:tabs>
          <w:tab w:val="left" w:pos="993"/>
        </w:tabs>
        <w:suppressAutoHyphens/>
        <w:autoSpaceDE w:val="0"/>
        <w:autoSpaceDN w:val="0"/>
        <w:spacing w:line="240" w:lineRule="auto"/>
        <w:ind w:firstLine="709"/>
        <w:contextualSpacing/>
        <w:rPr>
          <w:szCs w:val="30"/>
        </w:rPr>
      </w:pPr>
      <w:r w:rsidRPr="00BC4D60">
        <w:rPr>
          <w:szCs w:val="30"/>
        </w:rPr>
        <w:t>формирование ответственного поведения и ценностного отношения молодежи к собственному здоровью как условию личного благополучия и здоро</w:t>
      </w:r>
      <w:r w:rsidR="005E20BA" w:rsidRPr="00BC4D60">
        <w:rPr>
          <w:szCs w:val="30"/>
        </w:rPr>
        <w:t>вья будущих поколений</w:t>
      </w:r>
      <w:r w:rsidRPr="00BC4D60">
        <w:rPr>
          <w:szCs w:val="30"/>
        </w:rPr>
        <w:t>.</w:t>
      </w:r>
    </w:p>
    <w:p w:rsidR="00C80AE9" w:rsidRDefault="00C80AE9" w:rsidP="00C80AE9">
      <w:pPr>
        <w:widowControl/>
        <w:suppressAutoHyphens/>
        <w:spacing w:line="240" w:lineRule="auto"/>
        <w:ind w:firstLine="709"/>
        <w:rPr>
          <w:szCs w:val="30"/>
        </w:rPr>
      </w:pPr>
      <w:r w:rsidRPr="00BC4D60">
        <w:rPr>
          <w:szCs w:val="30"/>
        </w:rPr>
        <w:t xml:space="preserve">Подпрограмма 11 </w:t>
      </w:r>
      <w:r w:rsidRPr="00BC4D60">
        <w:rPr>
          <w:szCs w:val="30"/>
          <w:lang w:eastAsia="en-US"/>
        </w:rPr>
        <w:t>”</w:t>
      </w:r>
      <w:r w:rsidRPr="00BC4D60">
        <w:rPr>
          <w:szCs w:val="30"/>
        </w:rPr>
        <w:t xml:space="preserve">Обеспечение функционирования системы </w:t>
      </w:r>
      <w:r w:rsidRPr="00211AB5">
        <w:rPr>
          <w:szCs w:val="30"/>
        </w:rPr>
        <w:t>образования</w:t>
      </w:r>
      <w:r w:rsidRPr="00211AB5">
        <w:rPr>
          <w:szCs w:val="30"/>
          <w:lang w:eastAsia="en-US"/>
        </w:rPr>
        <w:t>“ (далее, если не указано иное, – подпрограмма 11)</w:t>
      </w:r>
      <w:r w:rsidRPr="00BC4D60">
        <w:rPr>
          <w:szCs w:val="30"/>
        </w:rPr>
        <w:t xml:space="preserve"> направлена на решение задачи по </w:t>
      </w:r>
      <w:r w:rsidRPr="00BC4D60">
        <w:rPr>
          <w:spacing w:val="-4"/>
          <w:szCs w:val="30"/>
        </w:rPr>
        <w:t xml:space="preserve">созданию условий для устойчивого </w:t>
      </w:r>
      <w:r w:rsidRPr="00BC4D60">
        <w:rPr>
          <w:szCs w:val="30"/>
        </w:rPr>
        <w:t>функционирования организаций системы Министерства образования.</w:t>
      </w:r>
    </w:p>
    <w:p w:rsidR="0011558E" w:rsidRDefault="0011558E" w:rsidP="00C80AE9">
      <w:pPr>
        <w:widowControl/>
        <w:suppressAutoHyphens/>
        <w:spacing w:line="240" w:lineRule="auto"/>
        <w:ind w:firstLine="709"/>
        <w:rPr>
          <w:szCs w:val="30"/>
        </w:rPr>
      </w:pPr>
    </w:p>
    <w:p w:rsidR="0011558E" w:rsidRDefault="0011558E" w:rsidP="00C80AE9">
      <w:pPr>
        <w:widowControl/>
        <w:suppressAutoHyphens/>
        <w:spacing w:line="240" w:lineRule="auto"/>
        <w:ind w:firstLine="709"/>
        <w:rPr>
          <w:szCs w:val="30"/>
        </w:rPr>
      </w:pPr>
    </w:p>
    <w:p w:rsidR="00755FEC" w:rsidRPr="00BC4D60" w:rsidRDefault="00755FEC" w:rsidP="00C80AE9">
      <w:pPr>
        <w:widowControl/>
        <w:suppressAutoHyphens/>
        <w:spacing w:line="240" w:lineRule="auto"/>
        <w:ind w:firstLine="709"/>
        <w:rPr>
          <w:spacing w:val="-4"/>
          <w:szCs w:val="30"/>
        </w:rPr>
      </w:pPr>
      <w:r>
        <w:rPr>
          <w:szCs w:val="30"/>
        </w:rPr>
        <w:t xml:space="preserve">Общий анализ текущего состояния сферы образования </w:t>
      </w:r>
      <w:r w:rsidR="00F57831">
        <w:rPr>
          <w:szCs w:val="30"/>
        </w:rPr>
        <w:t xml:space="preserve">по каждой подпрограмме и прогноз дальнейшего развития включены в главы 6 – 15 Государственной программы. </w:t>
      </w:r>
    </w:p>
    <w:p w:rsidR="00C80AE9" w:rsidRPr="00A51E1C" w:rsidRDefault="00C80AE9" w:rsidP="00C80AE9">
      <w:pPr>
        <w:widowControl/>
        <w:suppressAutoHyphens/>
        <w:spacing w:line="240" w:lineRule="auto"/>
        <w:ind w:firstLine="709"/>
        <w:rPr>
          <w:spacing w:val="-4"/>
          <w:szCs w:val="30"/>
        </w:rPr>
      </w:pPr>
      <w:r w:rsidRPr="00A51E1C">
        <w:rPr>
          <w:szCs w:val="30"/>
        </w:rPr>
        <w:t>Сведения о сводных целевых показателях, характеризующих</w:t>
      </w:r>
      <w:r w:rsidR="003A04E9">
        <w:rPr>
          <w:szCs w:val="30"/>
        </w:rPr>
        <w:t xml:space="preserve"> достижение целей</w:t>
      </w:r>
      <w:r w:rsidRPr="00A51E1C">
        <w:rPr>
          <w:szCs w:val="30"/>
        </w:rPr>
        <w:t xml:space="preserve"> Государственной программы, целевых показателях, характеризующих </w:t>
      </w:r>
      <w:r w:rsidR="003A04E9">
        <w:rPr>
          <w:szCs w:val="30"/>
        </w:rPr>
        <w:t xml:space="preserve">выполнение </w:t>
      </w:r>
      <w:r w:rsidRPr="00A51E1C">
        <w:rPr>
          <w:spacing w:val="-4"/>
          <w:szCs w:val="30"/>
        </w:rPr>
        <w:t>задач подпрограмм, и их значения представлены согласно приложению 1.</w:t>
      </w:r>
    </w:p>
    <w:p w:rsidR="00C80AE9" w:rsidRPr="00A51E1C" w:rsidRDefault="00C80AE9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A51E1C">
        <w:rPr>
          <w:szCs w:val="30"/>
          <w:lang w:eastAsia="en-US"/>
        </w:rPr>
        <w:t>Сведения о сопоставимости сводных целевых показателей, целевых показателей Государственной программы с индикаторами достижения Целей устойчивого развития пр</w:t>
      </w:r>
      <w:r w:rsidR="0030759F">
        <w:rPr>
          <w:szCs w:val="30"/>
          <w:lang w:eastAsia="en-US"/>
        </w:rPr>
        <w:t>едставлены согласно приложению 2</w:t>
      </w:r>
      <w:r w:rsidRPr="00A51E1C">
        <w:rPr>
          <w:szCs w:val="30"/>
          <w:lang w:eastAsia="en-US"/>
        </w:rPr>
        <w:t>.</w:t>
      </w:r>
    </w:p>
    <w:p w:rsidR="00E62583" w:rsidRDefault="0030759F" w:rsidP="00C80AE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 xml:space="preserve">Решение задач подпрограмм Государственной программы будет обеспечено путем реализации </w:t>
      </w:r>
      <w:r w:rsidR="00BB6B71">
        <w:rPr>
          <w:szCs w:val="30"/>
          <w:lang w:eastAsia="en-US"/>
        </w:rPr>
        <w:t>комплекса мероприятий согласно приложению 3, строительства</w:t>
      </w:r>
      <w:r w:rsidR="00B436EE">
        <w:rPr>
          <w:szCs w:val="30"/>
          <w:lang w:eastAsia="en-US"/>
        </w:rPr>
        <w:t xml:space="preserve"> и (или)</w:t>
      </w:r>
      <w:r w:rsidR="0003433B" w:rsidRPr="00A51E1C">
        <w:rPr>
          <w:szCs w:val="30"/>
          <w:lang w:eastAsia="en-US"/>
        </w:rPr>
        <w:t xml:space="preserve"> реконструкции </w:t>
      </w:r>
      <w:r w:rsidR="00B436EE">
        <w:rPr>
          <w:szCs w:val="30"/>
          <w:lang w:eastAsia="en-US"/>
        </w:rPr>
        <w:t>объектов капитальных вложений</w:t>
      </w:r>
      <w:r w:rsidR="00E62583" w:rsidRPr="00A51E1C">
        <w:rPr>
          <w:szCs w:val="30"/>
          <w:lang w:eastAsia="en-US"/>
        </w:rPr>
        <w:t xml:space="preserve"> </w:t>
      </w:r>
      <w:r w:rsidR="00BB6B71">
        <w:rPr>
          <w:szCs w:val="30"/>
          <w:lang w:eastAsia="en-US"/>
        </w:rPr>
        <w:t>согласно приложению 4, закупки</w:t>
      </w:r>
      <w:r w:rsidR="00E62583" w:rsidRPr="00A51E1C">
        <w:rPr>
          <w:szCs w:val="30"/>
          <w:lang w:eastAsia="en-US"/>
        </w:rPr>
        <w:t xml:space="preserve"> товаров </w:t>
      </w:r>
      <w:r w:rsidR="00BB6B71">
        <w:rPr>
          <w:szCs w:val="30"/>
          <w:lang w:eastAsia="en-US"/>
        </w:rPr>
        <w:t>согласно приложению 5</w:t>
      </w:r>
      <w:r w:rsidR="00995036" w:rsidRPr="00A51E1C">
        <w:rPr>
          <w:szCs w:val="30"/>
          <w:lang w:eastAsia="en-US"/>
        </w:rPr>
        <w:t>.</w:t>
      </w:r>
    </w:p>
    <w:p w:rsidR="00C94054" w:rsidRPr="00571D55" w:rsidRDefault="00C94054" w:rsidP="00C94054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>
        <w:rPr>
          <w:szCs w:val="30"/>
        </w:rPr>
        <w:t>Ответственным</w:t>
      </w:r>
      <w:r w:rsidRPr="00571D55">
        <w:rPr>
          <w:szCs w:val="30"/>
        </w:rPr>
        <w:t xml:space="preserve"> заказчик</w:t>
      </w:r>
      <w:r>
        <w:rPr>
          <w:szCs w:val="30"/>
        </w:rPr>
        <w:t>ом</w:t>
      </w:r>
      <w:r w:rsidRPr="00571D55">
        <w:rPr>
          <w:szCs w:val="30"/>
        </w:rPr>
        <w:t xml:space="preserve"> Государственной программы </w:t>
      </w:r>
      <w:r>
        <w:rPr>
          <w:szCs w:val="30"/>
        </w:rPr>
        <w:t>является</w:t>
      </w:r>
      <w:r w:rsidRPr="00571D55">
        <w:rPr>
          <w:szCs w:val="30"/>
        </w:rPr>
        <w:t xml:space="preserve"> Министерство образования.</w:t>
      </w:r>
    </w:p>
    <w:p w:rsidR="00C80AE9" w:rsidRPr="00552295" w:rsidRDefault="00C80AE9" w:rsidP="00C80AE9">
      <w:pPr>
        <w:widowControl/>
        <w:suppressAutoHyphens/>
        <w:spacing w:line="240" w:lineRule="auto"/>
        <w:ind w:firstLine="709"/>
        <w:rPr>
          <w:b/>
          <w:bCs/>
          <w:i/>
          <w:iCs/>
          <w:sz w:val="24"/>
        </w:rPr>
      </w:pPr>
      <w:r w:rsidRPr="0011558E">
        <w:rPr>
          <w:szCs w:val="30"/>
        </w:rPr>
        <w:t xml:space="preserve">Заказчики </w:t>
      </w:r>
      <w:r w:rsidR="00571D55" w:rsidRPr="0011558E">
        <w:rPr>
          <w:szCs w:val="30"/>
        </w:rPr>
        <w:t>Государственной программы</w:t>
      </w:r>
      <w:r w:rsidRPr="0011558E">
        <w:rPr>
          <w:szCs w:val="30"/>
        </w:rPr>
        <w:t xml:space="preserve"> – Министерство образования, Министерство архитектуры и строительства, Министерство здравоохранения, Министерство культуры, </w:t>
      </w:r>
      <w:r w:rsidR="00C5056D" w:rsidRPr="0011558E">
        <w:rPr>
          <w:szCs w:val="30"/>
        </w:rPr>
        <w:t xml:space="preserve">Министерство обороны, </w:t>
      </w:r>
      <w:r w:rsidRPr="0011558E">
        <w:rPr>
          <w:szCs w:val="30"/>
        </w:rPr>
        <w:t xml:space="preserve">Министерство природных ресурсов и охраны окружающей среды, </w:t>
      </w:r>
      <w:r w:rsidR="00B0372B" w:rsidRPr="0011558E">
        <w:rPr>
          <w:szCs w:val="30"/>
        </w:rPr>
        <w:t xml:space="preserve">Министерство по чрезвычайным ситуациям, </w:t>
      </w:r>
      <w:r w:rsidR="00C5056D" w:rsidRPr="0011558E">
        <w:rPr>
          <w:szCs w:val="30"/>
        </w:rPr>
        <w:t xml:space="preserve">Министерство связи и информатизации, Министерство сельского хозяйства и продовольствия, </w:t>
      </w:r>
      <w:r w:rsidRPr="0011558E">
        <w:rPr>
          <w:szCs w:val="30"/>
        </w:rPr>
        <w:t xml:space="preserve">Министерство спорта и туризма, Министерство транспорта и коммуникаций, Министерство труда и социальной защиты, Министерство финансов, </w:t>
      </w:r>
      <w:r w:rsidR="00B0372B" w:rsidRPr="0011558E">
        <w:rPr>
          <w:szCs w:val="30"/>
        </w:rPr>
        <w:t xml:space="preserve">Министерство экономики, </w:t>
      </w:r>
      <w:r w:rsidRPr="0011558E">
        <w:rPr>
          <w:szCs w:val="30"/>
        </w:rPr>
        <w:t xml:space="preserve">Министерство энергетики, </w:t>
      </w:r>
      <w:r w:rsidR="00B0372B" w:rsidRPr="0011558E">
        <w:rPr>
          <w:szCs w:val="30"/>
        </w:rPr>
        <w:t xml:space="preserve">Государственный комитет по имуществу, </w:t>
      </w:r>
      <w:r w:rsidRPr="0011558E">
        <w:rPr>
          <w:szCs w:val="30"/>
        </w:rPr>
        <w:t xml:space="preserve">Государственный комитет по науке и технологиям, </w:t>
      </w:r>
      <w:r w:rsidR="000B7E64" w:rsidRPr="0011558E">
        <w:rPr>
          <w:szCs w:val="30"/>
        </w:rPr>
        <w:t xml:space="preserve">Государственный комитет судебных экспертиз, </w:t>
      </w:r>
      <w:r w:rsidR="00EC5A6B" w:rsidRPr="0011558E">
        <w:rPr>
          <w:szCs w:val="30"/>
        </w:rPr>
        <w:t xml:space="preserve">Государственный пограничный комитет, Государственный таможенный комитет, </w:t>
      </w:r>
      <w:r w:rsidRPr="0011558E">
        <w:rPr>
          <w:szCs w:val="30"/>
        </w:rPr>
        <w:t xml:space="preserve">Комитет государственной безопасности, Белорусский государственный концерн по производству и реализации товаров легкой промышленности, </w:t>
      </w:r>
      <w:r w:rsidR="00EC5A6B" w:rsidRPr="0011558E">
        <w:rPr>
          <w:szCs w:val="30"/>
        </w:rPr>
        <w:t xml:space="preserve">Управление делами Президента Республики Беларусь, </w:t>
      </w:r>
      <w:r w:rsidRPr="0011558E">
        <w:rPr>
          <w:szCs w:val="30"/>
        </w:rPr>
        <w:t xml:space="preserve">Национальная академия наук Беларуси, Высшая аттестационная комиссия, </w:t>
      </w:r>
      <w:r w:rsidRPr="00552295">
        <w:rPr>
          <w:szCs w:val="30"/>
        </w:rPr>
        <w:t xml:space="preserve">Академия управления при Президенте Республики </w:t>
      </w:r>
      <w:r w:rsidRPr="00552295">
        <w:rPr>
          <w:bCs/>
          <w:iCs/>
          <w:szCs w:val="30"/>
        </w:rPr>
        <w:t>Беларусь,</w:t>
      </w:r>
      <w:r w:rsidRPr="00552295">
        <w:rPr>
          <w:szCs w:val="30"/>
        </w:rPr>
        <w:t xml:space="preserve"> облисполкомы, Минский горисполком, ОАО </w:t>
      </w:r>
      <w:r w:rsidRPr="00552295">
        <w:rPr>
          <w:szCs w:val="30"/>
          <w:lang w:eastAsia="en-US"/>
        </w:rPr>
        <w:t>”</w:t>
      </w:r>
      <w:r w:rsidRPr="00552295">
        <w:rPr>
          <w:szCs w:val="30"/>
        </w:rPr>
        <w:t>АСБ Беларусбанк</w:t>
      </w:r>
      <w:r w:rsidRPr="00552295">
        <w:rPr>
          <w:szCs w:val="30"/>
          <w:lang w:eastAsia="en-US"/>
        </w:rPr>
        <w:t>“</w:t>
      </w:r>
      <w:r w:rsidRPr="00552295">
        <w:rPr>
          <w:szCs w:val="30"/>
        </w:rPr>
        <w:t xml:space="preserve">. </w:t>
      </w:r>
    </w:p>
    <w:p w:rsidR="0011558E" w:rsidRDefault="0011558E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11558E" w:rsidRDefault="0011558E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11558E" w:rsidRDefault="0011558E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11558E" w:rsidRDefault="0011558E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11558E" w:rsidRDefault="0011558E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11558E" w:rsidRPr="00571D55" w:rsidRDefault="0011558E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FF278F" w:rsidRPr="00571D55" w:rsidRDefault="00C53AA8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lastRenderedPageBreak/>
        <w:t xml:space="preserve">ГЛАВА 3 </w:t>
      </w:r>
    </w:p>
    <w:p w:rsidR="00C53AA8" w:rsidRPr="00571D55" w:rsidRDefault="00C53AA8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 xml:space="preserve">ФИНАНСОВОЕ ОБЕСПЕЧЕНИЕ </w:t>
      </w:r>
      <w:r w:rsidR="00345154">
        <w:rPr>
          <w:b/>
          <w:sz w:val="26"/>
          <w:szCs w:val="26"/>
          <w:lang w:eastAsia="en-US"/>
        </w:rPr>
        <w:t xml:space="preserve">ГОСУДАРСТВЕННОЙ </w:t>
      </w:r>
      <w:r w:rsidR="004B0017" w:rsidRPr="00571D55">
        <w:rPr>
          <w:b/>
          <w:sz w:val="26"/>
          <w:szCs w:val="26"/>
          <w:lang w:eastAsia="en-US"/>
        </w:rPr>
        <w:t>ПРОГРАММЫ</w:t>
      </w:r>
    </w:p>
    <w:p w:rsidR="00C342F2" w:rsidRPr="00571D55" w:rsidRDefault="00C342F2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AD7F01" w:rsidRPr="00571D55" w:rsidRDefault="00DB05F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20"/>
        </w:rPr>
        <w:t xml:space="preserve">Финансовое обеспечение </w:t>
      </w:r>
      <w:r w:rsidRPr="00571D55">
        <w:rPr>
          <w:szCs w:val="30"/>
        </w:rPr>
        <w:t xml:space="preserve">реализации </w:t>
      </w:r>
      <w:r w:rsidR="00571D55">
        <w:rPr>
          <w:szCs w:val="30"/>
        </w:rPr>
        <w:t>Государственной программы</w:t>
      </w:r>
      <w:r w:rsidRPr="00571D55">
        <w:rPr>
          <w:szCs w:val="30"/>
        </w:rPr>
        <w:t xml:space="preserve"> составляет 49</w:t>
      </w:r>
      <w:r w:rsidRPr="00571D55">
        <w:rPr>
          <w:spacing w:val="-12"/>
          <w:szCs w:val="30"/>
          <w:lang w:eastAsia="en-US"/>
        </w:rPr>
        <w:t> 133 118 065</w:t>
      </w:r>
      <w:r w:rsidRPr="00571D55">
        <w:rPr>
          <w:spacing w:val="-16"/>
          <w:szCs w:val="30"/>
          <w:lang w:eastAsia="en-US"/>
        </w:rPr>
        <w:t xml:space="preserve"> </w:t>
      </w:r>
      <w:r w:rsidRPr="00571D55">
        <w:rPr>
          <w:szCs w:val="30"/>
        </w:rPr>
        <w:t>рублей, в том числе</w:t>
      </w:r>
      <w:r w:rsidR="00AD7F01" w:rsidRPr="00571D55">
        <w:rPr>
          <w:szCs w:val="30"/>
        </w:rPr>
        <w:t>:</w:t>
      </w:r>
      <w:r w:rsidRPr="00571D55">
        <w:rPr>
          <w:szCs w:val="30"/>
        </w:rPr>
        <w:t xml:space="preserve"> </w:t>
      </w:r>
    </w:p>
    <w:p w:rsidR="00AD7F01" w:rsidRPr="00571D55" w:rsidRDefault="00DB05F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pacing w:val="-4"/>
          <w:lang w:eastAsia="en-US"/>
        </w:rPr>
        <w:t>средств</w:t>
      </w:r>
      <w:r w:rsidR="00AD7F01" w:rsidRPr="00571D55">
        <w:rPr>
          <w:spacing w:val="-4"/>
          <w:lang w:eastAsia="en-US"/>
        </w:rPr>
        <w:t>а</w:t>
      </w:r>
      <w:r w:rsidRPr="00571D55">
        <w:rPr>
          <w:spacing w:val="-4"/>
          <w:lang w:eastAsia="en-US"/>
        </w:rPr>
        <w:t xml:space="preserve"> республиканского бюджета – 7</w:t>
      </w:r>
      <w:r w:rsidR="00211AB5">
        <w:rPr>
          <w:spacing w:val="-4"/>
          <w:lang w:eastAsia="en-US"/>
        </w:rPr>
        <w:t> </w:t>
      </w:r>
      <w:r w:rsidRPr="00571D55">
        <w:rPr>
          <w:spacing w:val="-4"/>
          <w:lang w:eastAsia="en-US"/>
        </w:rPr>
        <w:t>083</w:t>
      </w:r>
      <w:r w:rsidR="00211AB5">
        <w:rPr>
          <w:spacing w:val="-4"/>
          <w:lang w:eastAsia="en-US"/>
        </w:rPr>
        <w:t> </w:t>
      </w:r>
      <w:r w:rsidRPr="00571D55">
        <w:rPr>
          <w:spacing w:val="-4"/>
          <w:lang w:eastAsia="en-US"/>
        </w:rPr>
        <w:t>411</w:t>
      </w:r>
      <w:r w:rsidR="00211AB5">
        <w:rPr>
          <w:spacing w:val="-4"/>
          <w:lang w:eastAsia="en-US"/>
        </w:rPr>
        <w:t> </w:t>
      </w:r>
      <w:r w:rsidRPr="00571D55">
        <w:rPr>
          <w:spacing w:val="-4"/>
          <w:lang w:eastAsia="en-US"/>
        </w:rPr>
        <w:t xml:space="preserve">008 рублей, из них </w:t>
      </w:r>
      <w:r w:rsidRPr="00571D55">
        <w:rPr>
          <w:spacing w:val="-4"/>
          <w:szCs w:val="30"/>
          <w:lang w:eastAsia="en-US"/>
        </w:rPr>
        <w:t>средства</w:t>
      </w:r>
      <w:r w:rsidRPr="00571D55">
        <w:rPr>
          <w:szCs w:val="30"/>
          <w:lang w:eastAsia="en-US"/>
        </w:rPr>
        <w:t xml:space="preserve"> на финансирование капитальных вложений – 967 423 224 рубля и государственная финансовая поддержка в виде возмещения расходов (возмещение процентов по кредитам банков) </w:t>
      </w:r>
      <w:r w:rsidR="00AD7F01" w:rsidRPr="00571D55">
        <w:rPr>
          <w:szCs w:val="30"/>
          <w:lang w:eastAsia="en-US"/>
        </w:rPr>
        <w:t xml:space="preserve">– </w:t>
      </w:r>
      <w:r w:rsidRPr="00571D55">
        <w:rPr>
          <w:szCs w:val="30"/>
          <w:lang w:eastAsia="en-US"/>
        </w:rPr>
        <w:t xml:space="preserve">8 093 700 рублей; </w:t>
      </w:r>
    </w:p>
    <w:p w:rsidR="00AD7F01" w:rsidRPr="00571D55" w:rsidRDefault="00DB05FD" w:rsidP="00FF278F">
      <w:pPr>
        <w:widowControl/>
        <w:suppressAutoHyphens/>
        <w:spacing w:line="240" w:lineRule="auto"/>
        <w:ind w:firstLine="709"/>
        <w:rPr>
          <w:spacing w:val="-8"/>
          <w:szCs w:val="30"/>
        </w:rPr>
      </w:pPr>
      <w:r w:rsidRPr="00571D55">
        <w:rPr>
          <w:szCs w:val="30"/>
        </w:rPr>
        <w:t>средства местных бюджетов – 37</w:t>
      </w:r>
      <w:r w:rsidR="00FF278F" w:rsidRPr="00571D55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869</w:t>
      </w:r>
      <w:r w:rsidR="00FF278F" w:rsidRPr="00571D55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060</w:t>
      </w:r>
      <w:r w:rsidR="00FF278F" w:rsidRPr="00571D55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477</w:t>
      </w:r>
      <w:r w:rsidRPr="00571D55">
        <w:rPr>
          <w:szCs w:val="30"/>
        </w:rPr>
        <w:t xml:space="preserve"> рублей, из них средства на </w:t>
      </w:r>
      <w:r w:rsidRPr="00571D55">
        <w:rPr>
          <w:spacing w:val="-8"/>
          <w:szCs w:val="30"/>
        </w:rPr>
        <w:t xml:space="preserve">финансирование капитальных вложений – 1 921 224 768 рублей; </w:t>
      </w:r>
    </w:p>
    <w:p w:rsidR="00AD7F01" w:rsidRPr="00571D55" w:rsidRDefault="00DB05FD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spacing w:val="-8"/>
          <w:lang w:eastAsia="en-US"/>
        </w:rPr>
        <w:t>собственные</w:t>
      </w:r>
      <w:r w:rsidRPr="00571D55">
        <w:rPr>
          <w:lang w:eastAsia="en-US"/>
        </w:rPr>
        <w:t xml:space="preserve"> средства организаций (средства от прин</w:t>
      </w:r>
      <w:r w:rsidR="00FF278F" w:rsidRPr="00571D55">
        <w:rPr>
          <w:lang w:eastAsia="en-US"/>
        </w:rPr>
        <w:t>осящей доходы деятельности) – 3 </w:t>
      </w:r>
      <w:r w:rsidRPr="00571D55">
        <w:rPr>
          <w:lang w:eastAsia="en-US"/>
        </w:rPr>
        <w:t xml:space="preserve">439 163 318 рублей; </w:t>
      </w:r>
    </w:p>
    <w:p w:rsidR="00DB05FD" w:rsidRPr="00571D55" w:rsidRDefault="00DB05FD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lang w:eastAsia="en-US"/>
        </w:rPr>
        <w:t>кредитные ресурсы</w:t>
      </w:r>
      <w:r w:rsidR="0092720C" w:rsidRPr="00571D55">
        <w:rPr>
          <w:lang w:eastAsia="en-US"/>
        </w:rPr>
        <w:t xml:space="preserve"> </w:t>
      </w:r>
      <w:r w:rsidRPr="00571D55">
        <w:rPr>
          <w:szCs w:val="30"/>
        </w:rPr>
        <w:t>–</w:t>
      </w:r>
      <w:r w:rsidR="0092720C" w:rsidRPr="00571D55">
        <w:rPr>
          <w:szCs w:val="30"/>
        </w:rPr>
        <w:t xml:space="preserve"> </w:t>
      </w:r>
      <w:r w:rsidRPr="00571D55">
        <w:rPr>
          <w:szCs w:val="30"/>
        </w:rPr>
        <w:t>741 483 262 рубля, в том числе</w:t>
      </w:r>
      <w:r w:rsidR="0092720C" w:rsidRPr="00571D55">
        <w:rPr>
          <w:szCs w:val="30"/>
        </w:rPr>
        <w:t xml:space="preserve"> </w:t>
      </w:r>
      <w:r w:rsidRPr="00571D55">
        <w:rPr>
          <w:szCs w:val="30"/>
        </w:rPr>
        <w:t>кредиты (займы) международных финансовых организаций (</w:t>
      </w:r>
      <w:r w:rsidRPr="00571D55">
        <w:rPr>
          <w:lang w:eastAsia="en-US"/>
        </w:rPr>
        <w:t xml:space="preserve">средства </w:t>
      </w:r>
      <w:r w:rsidR="00DE1073" w:rsidRPr="00571D55">
        <w:rPr>
          <w:lang w:eastAsia="en-US"/>
        </w:rPr>
        <w:t>займа</w:t>
      </w:r>
      <w:r w:rsidRPr="00571D55">
        <w:rPr>
          <w:lang w:eastAsia="en-US"/>
        </w:rPr>
        <w:t xml:space="preserve"> Всемирного банка) – 550</w:t>
      </w:r>
      <w:r w:rsidR="00C342F2" w:rsidRPr="00571D55">
        <w:rPr>
          <w:lang w:eastAsia="en-US"/>
        </w:rPr>
        <w:t> </w:t>
      </w:r>
      <w:r w:rsidRPr="00571D55">
        <w:rPr>
          <w:lang w:eastAsia="en-US"/>
        </w:rPr>
        <w:t>593</w:t>
      </w:r>
      <w:r w:rsidR="00C342F2" w:rsidRPr="00571D55">
        <w:rPr>
          <w:lang w:eastAsia="en-US"/>
        </w:rPr>
        <w:t> </w:t>
      </w:r>
      <w:r w:rsidRPr="00571D55">
        <w:rPr>
          <w:lang w:eastAsia="en-US"/>
        </w:rPr>
        <w:t>262 рубля и кредиты банков Республики Белару</w:t>
      </w:r>
      <w:r w:rsidR="00DE1073" w:rsidRPr="00571D55">
        <w:rPr>
          <w:lang w:eastAsia="en-US"/>
        </w:rPr>
        <w:t>сь – 190 890 000 рублей.</w:t>
      </w:r>
    </w:p>
    <w:p w:rsidR="00DE1073" w:rsidRPr="00110146" w:rsidRDefault="00110146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110146">
        <w:rPr>
          <w:lang w:eastAsia="en-US"/>
        </w:rPr>
        <w:t>О</w:t>
      </w:r>
      <w:r w:rsidR="00DE1073" w:rsidRPr="00110146">
        <w:rPr>
          <w:lang w:eastAsia="en-US"/>
        </w:rPr>
        <w:t>бъемы финансирования реализации Государственной программы по годам составляют:</w:t>
      </w:r>
    </w:p>
    <w:p w:rsidR="00DB05FD" w:rsidRPr="00571D55" w:rsidRDefault="00110146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11558E">
        <w:rPr>
          <w:lang w:eastAsia="en-US"/>
        </w:rPr>
        <w:t>2021 год –</w:t>
      </w:r>
      <w:r w:rsidR="00287E2E" w:rsidRPr="0011558E">
        <w:rPr>
          <w:lang w:eastAsia="en-US"/>
        </w:rPr>
        <w:t xml:space="preserve"> 9 182 464 </w:t>
      </w:r>
      <w:r w:rsidR="00DB05FD" w:rsidRPr="0011558E">
        <w:rPr>
          <w:lang w:eastAsia="en-US"/>
        </w:rPr>
        <w:t>125 рублей, в том числе средс</w:t>
      </w:r>
      <w:r w:rsidR="00287E2E" w:rsidRPr="0011558E">
        <w:rPr>
          <w:lang w:eastAsia="en-US"/>
        </w:rPr>
        <w:t>тв</w:t>
      </w:r>
      <w:r w:rsidR="0011558E" w:rsidRPr="0011558E">
        <w:rPr>
          <w:lang w:eastAsia="en-US"/>
        </w:rPr>
        <w:t>а</w:t>
      </w:r>
      <w:r w:rsidR="00287E2E" w:rsidRPr="00571D55">
        <w:rPr>
          <w:lang w:eastAsia="en-US"/>
        </w:rPr>
        <w:t xml:space="preserve"> республиканского бюджета – 1 354 127 </w:t>
      </w:r>
      <w:r w:rsidR="00DB05FD" w:rsidRPr="00571D55">
        <w:rPr>
          <w:lang w:eastAsia="en-US"/>
        </w:rPr>
        <w:t>249 рублей, из них средства на финансирование</w:t>
      </w:r>
      <w:r w:rsidR="00287E2E" w:rsidRPr="00571D55">
        <w:rPr>
          <w:lang w:eastAsia="en-US"/>
        </w:rPr>
        <w:t xml:space="preserve"> капитальных вложений – 239 786 </w:t>
      </w:r>
      <w:r w:rsidR="00DB05FD" w:rsidRPr="00571D55">
        <w:rPr>
          <w:lang w:eastAsia="en-US"/>
        </w:rPr>
        <w:t>0</w:t>
      </w:r>
      <w:r w:rsidR="00DB05FD" w:rsidRPr="00571D55">
        <w:rPr>
          <w:szCs w:val="30"/>
          <w:lang w:eastAsia="en-US"/>
        </w:rPr>
        <w:t xml:space="preserve">56 рублей и государственная финансовая поддержка в виде возмещения расходов (возмещение процентов по кредитам банков) </w:t>
      </w:r>
      <w:r w:rsidR="00287E2E" w:rsidRPr="00571D55">
        <w:rPr>
          <w:szCs w:val="30"/>
          <w:lang w:eastAsia="en-US"/>
        </w:rPr>
        <w:t xml:space="preserve">– </w:t>
      </w:r>
      <w:r w:rsidR="00DB05FD" w:rsidRPr="00571D55">
        <w:rPr>
          <w:szCs w:val="30"/>
          <w:lang w:eastAsia="en-US"/>
        </w:rPr>
        <w:t>153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 xml:space="preserve">000 рублей; средства </w:t>
      </w:r>
      <w:r w:rsidR="00DB05FD" w:rsidRPr="00571D55">
        <w:rPr>
          <w:spacing w:val="-8"/>
          <w:lang w:eastAsia="en-US"/>
        </w:rPr>
        <w:t>местных бюджетов – 7 088</w:t>
      </w:r>
      <w:r w:rsidR="00C342F2" w:rsidRPr="00571D55">
        <w:rPr>
          <w:spacing w:val="-8"/>
          <w:lang w:eastAsia="en-US"/>
        </w:rPr>
        <w:t> </w:t>
      </w:r>
      <w:r w:rsidR="00DB05FD" w:rsidRPr="00571D55">
        <w:rPr>
          <w:spacing w:val="-8"/>
          <w:lang w:eastAsia="en-US"/>
        </w:rPr>
        <w:t>456</w:t>
      </w:r>
      <w:r w:rsidR="00C342F2" w:rsidRPr="00571D55">
        <w:rPr>
          <w:spacing w:val="-8"/>
          <w:lang w:eastAsia="en-US"/>
        </w:rPr>
        <w:t> </w:t>
      </w:r>
      <w:r w:rsidR="00DB05FD" w:rsidRPr="00571D55">
        <w:rPr>
          <w:spacing w:val="-8"/>
          <w:lang w:eastAsia="en-US"/>
        </w:rPr>
        <w:t>731 рубль, из них средства на финансирование</w:t>
      </w:r>
      <w:r w:rsidR="00287E2E" w:rsidRPr="00571D55">
        <w:rPr>
          <w:lang w:eastAsia="en-US"/>
        </w:rPr>
        <w:t xml:space="preserve"> капитальных вложений – 624 390 </w:t>
      </w:r>
      <w:r w:rsidR="00DB05FD" w:rsidRPr="00571D55">
        <w:rPr>
          <w:lang w:eastAsia="en-US"/>
        </w:rPr>
        <w:t>300 рублей; собственные средства организаций (средства от приносящей</w:t>
      </w:r>
      <w:r w:rsidR="00FF278F" w:rsidRPr="00571D55">
        <w:rPr>
          <w:lang w:eastAsia="en-US"/>
        </w:rPr>
        <w:t xml:space="preserve"> доходы деятельности) – 627 791 </w:t>
      </w:r>
      <w:r w:rsidR="00DB05FD" w:rsidRPr="00571D55">
        <w:rPr>
          <w:lang w:eastAsia="en-US"/>
        </w:rPr>
        <w:t>404</w:t>
      </w:r>
      <w:r w:rsidR="00FF278F" w:rsidRPr="00571D55">
        <w:rPr>
          <w:lang w:eastAsia="en-US"/>
        </w:rPr>
        <w:t> </w:t>
      </w:r>
      <w:r w:rsidR="00DB05FD" w:rsidRPr="00571D55">
        <w:rPr>
          <w:lang w:eastAsia="en-US"/>
        </w:rPr>
        <w:t>рубля; кредитные ресурсы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szCs w:val="30"/>
        </w:rPr>
        <w:t>–</w:t>
      </w:r>
      <w:r w:rsidR="0092720C" w:rsidRPr="00571D55">
        <w:rPr>
          <w:szCs w:val="30"/>
        </w:rPr>
        <w:t xml:space="preserve"> </w:t>
      </w:r>
      <w:r w:rsidR="00DB05FD" w:rsidRPr="00571D55">
        <w:rPr>
          <w:szCs w:val="30"/>
        </w:rPr>
        <w:t>112 088 741 рубль,</w:t>
      </w:r>
      <w:r w:rsidR="00DB05FD" w:rsidRPr="00571D55">
        <w:rPr>
          <w:lang w:eastAsia="en-US"/>
        </w:rPr>
        <w:t xml:space="preserve"> </w:t>
      </w:r>
      <w:r w:rsidR="00DB05FD" w:rsidRPr="00571D55">
        <w:rPr>
          <w:szCs w:val="30"/>
        </w:rPr>
        <w:t>в том числе</w:t>
      </w:r>
      <w:r w:rsidR="0092720C" w:rsidRPr="00571D55">
        <w:rPr>
          <w:szCs w:val="30"/>
        </w:rPr>
        <w:t xml:space="preserve"> </w:t>
      </w:r>
      <w:r w:rsidR="00DB05FD" w:rsidRPr="00571D55">
        <w:rPr>
          <w:szCs w:val="30"/>
        </w:rPr>
        <w:t>кредиты (займы) международных финансовых организаций (</w:t>
      </w:r>
      <w:r w:rsidR="00287E2E" w:rsidRPr="00571D55">
        <w:rPr>
          <w:lang w:eastAsia="en-US"/>
        </w:rPr>
        <w:t>средства займа Всемирного банка) – 90 688 </w:t>
      </w:r>
      <w:r w:rsidR="00DB05FD" w:rsidRPr="00571D55">
        <w:rPr>
          <w:lang w:eastAsia="en-US"/>
        </w:rPr>
        <w:t xml:space="preserve">741 рубль и кредиты </w:t>
      </w:r>
      <w:r w:rsidR="00287E2E" w:rsidRPr="00571D55">
        <w:rPr>
          <w:lang w:eastAsia="en-US"/>
        </w:rPr>
        <w:t>банков Республики Беларусь – 21 400 </w:t>
      </w:r>
      <w:r w:rsidR="00DB05FD" w:rsidRPr="00571D55">
        <w:rPr>
          <w:lang w:eastAsia="en-US"/>
        </w:rPr>
        <w:t>000 рублей;</w:t>
      </w:r>
    </w:p>
    <w:p w:rsidR="00DB05FD" w:rsidRPr="00571D55" w:rsidRDefault="00110146" w:rsidP="00FF278F">
      <w:pPr>
        <w:widowControl/>
        <w:suppressAutoHyphens/>
        <w:spacing w:line="240" w:lineRule="auto"/>
        <w:ind w:firstLine="709"/>
        <w:rPr>
          <w:lang w:eastAsia="en-US"/>
        </w:rPr>
      </w:pPr>
      <w:r>
        <w:rPr>
          <w:lang w:eastAsia="en-US"/>
        </w:rPr>
        <w:t>2022 год –</w:t>
      </w:r>
      <w:r w:rsidR="00DB05FD" w:rsidRPr="00571D55">
        <w:rPr>
          <w:lang w:eastAsia="en-US"/>
        </w:rPr>
        <w:t xml:space="preserve"> 9 695 118 556 рублей, в том числе средств</w:t>
      </w:r>
      <w:r w:rsidR="008C0929">
        <w:rPr>
          <w:lang w:eastAsia="en-US"/>
        </w:rPr>
        <w:t>а</w:t>
      </w:r>
      <w:r w:rsidR="00DB05FD" w:rsidRPr="00571D55">
        <w:rPr>
          <w:lang w:eastAsia="en-US"/>
        </w:rPr>
        <w:t xml:space="preserve"> республиканского бюджета – 1 416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851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013 рублей, из них средства на финансирование</w:t>
      </w:r>
      <w:r w:rsidR="00287E2E" w:rsidRPr="00571D55">
        <w:rPr>
          <w:lang w:eastAsia="en-US"/>
        </w:rPr>
        <w:t xml:space="preserve"> капитальных вложений – 248 597 </w:t>
      </w:r>
      <w:r w:rsidR="00DB05FD" w:rsidRPr="00571D55">
        <w:rPr>
          <w:lang w:eastAsia="en-US"/>
        </w:rPr>
        <w:t xml:space="preserve">056 рублей и государственная финансовая поддержка в виде возмещения расходов (возмещение процентов по кредитам банков) </w:t>
      </w:r>
      <w:r w:rsidR="00287E2E" w:rsidRPr="00571D55">
        <w:rPr>
          <w:lang w:eastAsia="en-US"/>
        </w:rPr>
        <w:t xml:space="preserve">– </w:t>
      </w:r>
      <w:r w:rsidR="00DB05FD" w:rsidRPr="00571D55">
        <w:rPr>
          <w:lang w:eastAsia="en-US"/>
        </w:rPr>
        <w:t>1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009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800 рублей; средст</w:t>
      </w:r>
      <w:r w:rsidR="00287E2E" w:rsidRPr="00571D55">
        <w:rPr>
          <w:lang w:eastAsia="en-US"/>
        </w:rPr>
        <w:t>ва местных бюджетов – 7 440 509 </w:t>
      </w:r>
      <w:r w:rsidR="00DB05FD" w:rsidRPr="00571D55">
        <w:rPr>
          <w:lang w:eastAsia="en-US"/>
        </w:rPr>
        <w:t xml:space="preserve">869 рублей, из них средства на </w:t>
      </w:r>
      <w:r w:rsidR="00DB05FD" w:rsidRPr="00571D55">
        <w:rPr>
          <w:spacing w:val="-4"/>
          <w:lang w:eastAsia="en-US"/>
        </w:rPr>
        <w:t>финансирование</w:t>
      </w:r>
      <w:r w:rsidR="00287E2E" w:rsidRPr="00571D55">
        <w:rPr>
          <w:spacing w:val="-4"/>
          <w:lang w:eastAsia="en-US"/>
        </w:rPr>
        <w:t xml:space="preserve"> капитальных вложений – 534 351 </w:t>
      </w:r>
      <w:r w:rsidR="00DB05FD" w:rsidRPr="00571D55">
        <w:rPr>
          <w:spacing w:val="-4"/>
          <w:lang w:eastAsia="en-US"/>
        </w:rPr>
        <w:t>050 рублей; собственные</w:t>
      </w:r>
      <w:r w:rsidR="00DB05FD" w:rsidRPr="00571D55">
        <w:rPr>
          <w:lang w:eastAsia="en-US"/>
        </w:rPr>
        <w:t xml:space="preserve"> средства организаций (средства от приносящей доходы деятельности) – 656 849 454 рубля; кредитные ресурсы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szCs w:val="30"/>
        </w:rPr>
        <w:t>–</w:t>
      </w:r>
      <w:r w:rsidR="0092720C" w:rsidRPr="00571D55">
        <w:rPr>
          <w:szCs w:val="30"/>
        </w:rPr>
        <w:t xml:space="preserve"> </w:t>
      </w:r>
      <w:r w:rsidR="00FF278F" w:rsidRPr="00571D55">
        <w:rPr>
          <w:szCs w:val="30"/>
        </w:rPr>
        <w:t>180 908 220 </w:t>
      </w:r>
      <w:r w:rsidR="00DB05FD" w:rsidRPr="00571D55">
        <w:rPr>
          <w:szCs w:val="30"/>
        </w:rPr>
        <w:t xml:space="preserve">рублей, </w:t>
      </w:r>
      <w:r w:rsidR="00DB05FD" w:rsidRPr="00571D55">
        <w:rPr>
          <w:lang w:eastAsia="en-US"/>
        </w:rPr>
        <w:t>в том числе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 xml:space="preserve">кредиты (займы) международных финансовых организаций (средства </w:t>
      </w:r>
      <w:r w:rsidR="00DB05FD" w:rsidRPr="00571D55">
        <w:rPr>
          <w:lang w:eastAsia="en-US"/>
        </w:rPr>
        <w:lastRenderedPageBreak/>
        <w:t>зай</w:t>
      </w:r>
      <w:r w:rsidR="00AC7645" w:rsidRPr="00571D55">
        <w:rPr>
          <w:lang w:eastAsia="en-US"/>
        </w:rPr>
        <w:t>ма Всемирного банка) – 131 908 </w:t>
      </w:r>
      <w:r w:rsidR="00DB05FD" w:rsidRPr="00571D55">
        <w:rPr>
          <w:lang w:eastAsia="en-US"/>
        </w:rPr>
        <w:t>220 рублей и кредиты банков Республики Беларусь – 49 000 000 рублей;</w:t>
      </w:r>
    </w:p>
    <w:p w:rsidR="00DB05FD" w:rsidRPr="00571D55" w:rsidRDefault="00110146" w:rsidP="00FF278F">
      <w:pPr>
        <w:widowControl/>
        <w:suppressAutoHyphens/>
        <w:spacing w:line="240" w:lineRule="auto"/>
        <w:ind w:firstLine="709"/>
        <w:rPr>
          <w:lang w:eastAsia="en-US"/>
        </w:rPr>
      </w:pPr>
      <w:r>
        <w:rPr>
          <w:lang w:eastAsia="en-US"/>
        </w:rPr>
        <w:t>2023 год –</w:t>
      </w:r>
      <w:r w:rsidR="00AC7645" w:rsidRPr="00571D55">
        <w:rPr>
          <w:lang w:eastAsia="en-US"/>
        </w:rPr>
        <w:t xml:space="preserve"> 9 963 678 </w:t>
      </w:r>
      <w:r w:rsidR="00DB05FD" w:rsidRPr="00571D55">
        <w:rPr>
          <w:lang w:eastAsia="en-US"/>
        </w:rPr>
        <w:t>625 рублей, в том числе средств</w:t>
      </w:r>
      <w:r w:rsidR="008C0929">
        <w:rPr>
          <w:lang w:eastAsia="en-US"/>
        </w:rPr>
        <w:t>а</w:t>
      </w:r>
      <w:r w:rsidR="00DB05FD" w:rsidRPr="00571D55">
        <w:rPr>
          <w:lang w:eastAsia="en-US"/>
        </w:rPr>
        <w:t xml:space="preserve"> респу</w:t>
      </w:r>
      <w:r w:rsidR="00AC7645" w:rsidRPr="00571D55">
        <w:rPr>
          <w:lang w:eastAsia="en-US"/>
        </w:rPr>
        <w:t>бликанского бюджета – 1 453 912 </w:t>
      </w:r>
      <w:r w:rsidR="00DB05FD" w:rsidRPr="00571D55">
        <w:rPr>
          <w:lang w:eastAsia="en-US"/>
        </w:rPr>
        <w:t>829 рублей, из них средства на финансирование</w:t>
      </w:r>
      <w:r w:rsidR="00AC7645" w:rsidRPr="00571D55">
        <w:rPr>
          <w:lang w:eastAsia="en-US"/>
        </w:rPr>
        <w:t xml:space="preserve"> капитальных вложений – 231 640 </w:t>
      </w:r>
      <w:r w:rsidR="00DB05FD" w:rsidRPr="00571D55">
        <w:rPr>
          <w:lang w:eastAsia="en-US"/>
        </w:rPr>
        <w:t xml:space="preserve">204 рубля и государственная финансовая поддержка в виде возмещения расходов (возмещение процентов по кредитам банков) </w:t>
      </w:r>
      <w:r w:rsidR="00AC7645" w:rsidRPr="00571D55">
        <w:rPr>
          <w:lang w:eastAsia="en-US"/>
        </w:rPr>
        <w:t xml:space="preserve">– </w:t>
      </w:r>
      <w:r w:rsidR="00DB05FD" w:rsidRPr="00571D55">
        <w:rPr>
          <w:lang w:eastAsia="en-US"/>
        </w:rPr>
        <w:t>2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310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300 рублей; средст</w:t>
      </w:r>
      <w:r w:rsidR="00AC7645" w:rsidRPr="00571D55">
        <w:rPr>
          <w:lang w:eastAsia="en-US"/>
        </w:rPr>
        <w:t>ва местных бюджетов – 7 551 533 </w:t>
      </w:r>
      <w:r w:rsidR="00DB05FD" w:rsidRPr="00571D55">
        <w:rPr>
          <w:lang w:eastAsia="en-US"/>
        </w:rPr>
        <w:t xml:space="preserve">542 рубля, из них средства на </w:t>
      </w:r>
      <w:r w:rsidR="00DB05FD" w:rsidRPr="00707C5C">
        <w:rPr>
          <w:spacing w:val="-4"/>
          <w:lang w:eastAsia="en-US"/>
        </w:rPr>
        <w:t xml:space="preserve">финансирование капитальных вложений </w:t>
      </w:r>
      <w:r w:rsidR="00707C5C" w:rsidRPr="00707C5C">
        <w:rPr>
          <w:spacing w:val="-4"/>
          <w:lang w:eastAsia="en-US"/>
        </w:rPr>
        <w:t xml:space="preserve">– </w:t>
      </w:r>
      <w:r w:rsidR="00DB05FD" w:rsidRPr="00707C5C">
        <w:rPr>
          <w:spacing w:val="-4"/>
          <w:lang w:eastAsia="en-US"/>
        </w:rPr>
        <w:t>337</w:t>
      </w:r>
      <w:r w:rsidR="00C342F2" w:rsidRPr="00707C5C">
        <w:rPr>
          <w:spacing w:val="-4"/>
          <w:lang w:eastAsia="en-US"/>
        </w:rPr>
        <w:t> </w:t>
      </w:r>
      <w:r w:rsidR="00DB05FD" w:rsidRPr="00707C5C">
        <w:rPr>
          <w:spacing w:val="-4"/>
          <w:lang w:eastAsia="en-US"/>
        </w:rPr>
        <w:t>580</w:t>
      </w:r>
      <w:r w:rsidR="00C342F2" w:rsidRPr="00707C5C">
        <w:rPr>
          <w:spacing w:val="-4"/>
          <w:lang w:eastAsia="en-US"/>
        </w:rPr>
        <w:t> </w:t>
      </w:r>
      <w:r w:rsidR="00DB05FD" w:rsidRPr="00707C5C">
        <w:rPr>
          <w:spacing w:val="-4"/>
          <w:lang w:eastAsia="en-US"/>
        </w:rPr>
        <w:t>946 рублей; собственные</w:t>
      </w:r>
      <w:r w:rsidR="00DB05FD" w:rsidRPr="00571D55">
        <w:rPr>
          <w:lang w:eastAsia="en-US"/>
        </w:rPr>
        <w:t xml:space="preserve"> средства организаций (средства от приносящей доходы деятельности) – 686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434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547 рублей; кредитные ресурсы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>–</w:t>
      </w:r>
      <w:r w:rsidR="0092720C" w:rsidRPr="00571D55">
        <w:rPr>
          <w:lang w:eastAsia="en-US"/>
        </w:rPr>
        <w:t xml:space="preserve"> </w:t>
      </w:r>
      <w:r w:rsidR="00AC7645" w:rsidRPr="00571D55">
        <w:rPr>
          <w:lang w:eastAsia="en-US"/>
        </w:rPr>
        <w:t>271 797 </w:t>
      </w:r>
      <w:r w:rsidR="00DB05FD" w:rsidRPr="00571D55">
        <w:rPr>
          <w:lang w:eastAsia="en-US"/>
        </w:rPr>
        <w:t>707 рублей, в том числе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>кредиты (займы) международных финансовых организаций (средства зай</w:t>
      </w:r>
      <w:r w:rsidR="003F69A9" w:rsidRPr="00571D55">
        <w:rPr>
          <w:lang w:eastAsia="en-US"/>
        </w:rPr>
        <w:t>ма</w:t>
      </w:r>
      <w:r w:rsidR="00AC7645" w:rsidRPr="00571D55">
        <w:rPr>
          <w:lang w:eastAsia="en-US"/>
        </w:rPr>
        <w:t xml:space="preserve"> Всемирного банка) – 199 107 </w:t>
      </w:r>
      <w:r w:rsidR="00707C5C">
        <w:rPr>
          <w:lang w:eastAsia="en-US"/>
        </w:rPr>
        <w:t>707 рублей</w:t>
      </w:r>
      <w:r w:rsidR="00DB05FD" w:rsidRPr="00571D55">
        <w:rPr>
          <w:lang w:eastAsia="en-US"/>
        </w:rPr>
        <w:t xml:space="preserve"> и кредиты банк</w:t>
      </w:r>
      <w:r w:rsidR="00AC7645" w:rsidRPr="00571D55">
        <w:rPr>
          <w:lang w:eastAsia="en-US"/>
        </w:rPr>
        <w:t>ов Республики Беларусь – 72 690 </w:t>
      </w:r>
      <w:r w:rsidR="00DB05FD" w:rsidRPr="00571D55">
        <w:rPr>
          <w:lang w:eastAsia="en-US"/>
        </w:rPr>
        <w:t>000 рублей;</w:t>
      </w:r>
    </w:p>
    <w:p w:rsidR="00DB05FD" w:rsidRPr="00571D55" w:rsidRDefault="00707C5C" w:rsidP="00FF278F">
      <w:pPr>
        <w:widowControl/>
        <w:suppressAutoHyphens/>
        <w:spacing w:line="240" w:lineRule="auto"/>
        <w:ind w:firstLine="709"/>
        <w:rPr>
          <w:lang w:eastAsia="en-US"/>
        </w:rPr>
      </w:pPr>
      <w:r>
        <w:rPr>
          <w:lang w:eastAsia="en-US"/>
        </w:rPr>
        <w:t>2024 год –</w:t>
      </w:r>
      <w:r w:rsidR="00DB05FD" w:rsidRPr="00571D55">
        <w:rPr>
          <w:lang w:eastAsia="en-US"/>
        </w:rPr>
        <w:t xml:space="preserve"> 10 073 502 626 рублей, в том числе средств</w:t>
      </w:r>
      <w:r w:rsidR="008C0929">
        <w:rPr>
          <w:lang w:eastAsia="en-US"/>
        </w:rPr>
        <w:t>а</w:t>
      </w:r>
      <w:r w:rsidR="00DB05FD" w:rsidRPr="00571D55">
        <w:rPr>
          <w:lang w:eastAsia="en-US"/>
        </w:rPr>
        <w:t xml:space="preserve"> республиканского бюджета – 1 445</w:t>
      </w:r>
      <w:r w:rsidR="00211AB5">
        <w:rPr>
          <w:lang w:eastAsia="en-US"/>
        </w:rPr>
        <w:t> </w:t>
      </w:r>
      <w:r w:rsidR="00DB05FD" w:rsidRPr="00571D55">
        <w:rPr>
          <w:lang w:eastAsia="en-US"/>
        </w:rPr>
        <w:t>596</w:t>
      </w:r>
      <w:r w:rsidR="00211AB5">
        <w:rPr>
          <w:lang w:eastAsia="en-US"/>
        </w:rPr>
        <w:t> </w:t>
      </w:r>
      <w:r w:rsidR="00DB05FD" w:rsidRPr="00571D55">
        <w:rPr>
          <w:lang w:eastAsia="en-US"/>
        </w:rPr>
        <w:t>060 рублей, из них средства на финансирование капитальных вложений – 168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713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 xml:space="preserve">908 рублей и государственная финансовая поддержка в виде возмещения расходов (возмещение процентов по кредитам банков) </w:t>
      </w:r>
      <w:r w:rsidR="003F69A9" w:rsidRPr="00571D55">
        <w:rPr>
          <w:lang w:eastAsia="en-US"/>
        </w:rPr>
        <w:t>– 2 310 </w:t>
      </w:r>
      <w:r w:rsidR="00DB05FD" w:rsidRPr="00571D55">
        <w:rPr>
          <w:lang w:eastAsia="en-US"/>
        </w:rPr>
        <w:t>300 рублей; средства местных бюджетов – 7 753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599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520 рублей, из них средства на финансирование ка</w:t>
      </w:r>
      <w:r w:rsidR="003F69A9" w:rsidRPr="00571D55">
        <w:rPr>
          <w:lang w:eastAsia="en-US"/>
        </w:rPr>
        <w:t xml:space="preserve">питальных вложений </w:t>
      </w:r>
      <w:r>
        <w:rPr>
          <w:lang w:eastAsia="en-US"/>
        </w:rPr>
        <w:t xml:space="preserve">– </w:t>
      </w:r>
      <w:r w:rsidR="003F69A9" w:rsidRPr="00571D55">
        <w:rPr>
          <w:lang w:eastAsia="en-US"/>
        </w:rPr>
        <w:t>256 697 </w:t>
      </w:r>
      <w:r w:rsidR="00DB05FD" w:rsidRPr="00571D55">
        <w:rPr>
          <w:lang w:eastAsia="en-US"/>
        </w:rPr>
        <w:t>472 рубля; собственные средства организ</w:t>
      </w:r>
      <w:r w:rsidR="00DB05FD" w:rsidRPr="00571D55">
        <w:rPr>
          <w:lang w:eastAsia="en-US"/>
        </w:rPr>
        <w:t>а</w:t>
      </w:r>
      <w:r w:rsidR="00DB05FD" w:rsidRPr="00571D55">
        <w:rPr>
          <w:lang w:eastAsia="en-US"/>
        </w:rPr>
        <w:t>ций (средства от приносящей доходы деятельности) – 717 729 858 рублей; кредитные ресурсы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>–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>156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577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188 рублей, в том числе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>кредиты (займы) международных финансо</w:t>
      </w:r>
      <w:r w:rsidR="003F69A9" w:rsidRPr="00571D55">
        <w:rPr>
          <w:lang w:eastAsia="en-US"/>
        </w:rPr>
        <w:t>вых организаций (средства займа Всемирного банка) – 108 777 </w:t>
      </w:r>
      <w:r w:rsidR="00DB05FD" w:rsidRPr="00571D55">
        <w:rPr>
          <w:lang w:eastAsia="en-US"/>
        </w:rPr>
        <w:t>188 рублей и кредиты банк</w:t>
      </w:r>
      <w:r w:rsidR="003F69A9" w:rsidRPr="00571D55">
        <w:rPr>
          <w:lang w:eastAsia="en-US"/>
        </w:rPr>
        <w:t>ов Республики Беларусь – 47 800 </w:t>
      </w:r>
      <w:r w:rsidR="00DB05FD" w:rsidRPr="00571D55">
        <w:rPr>
          <w:lang w:eastAsia="en-US"/>
        </w:rPr>
        <w:t>000 рублей;</w:t>
      </w:r>
    </w:p>
    <w:p w:rsidR="00DB05FD" w:rsidRDefault="00707C5C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711444">
        <w:rPr>
          <w:lang w:eastAsia="en-US"/>
        </w:rPr>
        <w:t>2025 год –</w:t>
      </w:r>
      <w:r w:rsidR="00DB05FD" w:rsidRPr="00711444">
        <w:rPr>
          <w:lang w:eastAsia="en-US"/>
        </w:rPr>
        <w:t xml:space="preserve"> 10 218 354 133 рубля, в том числе средств</w:t>
      </w:r>
      <w:r w:rsidR="00711444" w:rsidRPr="00711444">
        <w:rPr>
          <w:lang w:eastAsia="en-US"/>
        </w:rPr>
        <w:t>а</w:t>
      </w:r>
      <w:r w:rsidR="00DB05FD" w:rsidRPr="00571D55">
        <w:rPr>
          <w:lang w:eastAsia="en-US"/>
        </w:rPr>
        <w:t xml:space="preserve"> респу</w:t>
      </w:r>
      <w:r w:rsidR="003F69A9" w:rsidRPr="00571D55">
        <w:rPr>
          <w:lang w:eastAsia="en-US"/>
        </w:rPr>
        <w:t>бликанского бюджета – 1 412 923 </w:t>
      </w:r>
      <w:r w:rsidR="00DB05FD" w:rsidRPr="00571D55">
        <w:rPr>
          <w:lang w:eastAsia="en-US"/>
        </w:rPr>
        <w:t>857 рублей, из них средства на финансировани</w:t>
      </w:r>
      <w:r w:rsidR="003F69A9" w:rsidRPr="00571D55">
        <w:rPr>
          <w:lang w:eastAsia="en-US"/>
        </w:rPr>
        <w:t>е капитальных вложений – 78 686 </w:t>
      </w:r>
      <w:r w:rsidR="00DB05FD" w:rsidRPr="00571D55">
        <w:rPr>
          <w:lang w:eastAsia="en-US"/>
        </w:rPr>
        <w:t xml:space="preserve">000 рублей и государственная финансовая поддержка в виде возмещения расходов (возмещение процентов по кредитам банков) </w:t>
      </w:r>
      <w:r w:rsidR="00195B18" w:rsidRPr="00571D55">
        <w:rPr>
          <w:lang w:eastAsia="en-US"/>
        </w:rPr>
        <w:t xml:space="preserve">– </w:t>
      </w:r>
      <w:r w:rsidR="00DB05FD" w:rsidRPr="00571D55">
        <w:rPr>
          <w:lang w:eastAsia="en-US"/>
        </w:rPr>
        <w:t>2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310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300 рублей; средст</w:t>
      </w:r>
      <w:r w:rsidR="00195B18" w:rsidRPr="00571D55">
        <w:rPr>
          <w:lang w:eastAsia="en-US"/>
        </w:rPr>
        <w:t>ва местных бюджетов – 8 034 960 </w:t>
      </w:r>
      <w:r w:rsidR="00DB05FD" w:rsidRPr="00571D55">
        <w:rPr>
          <w:lang w:eastAsia="en-US"/>
        </w:rPr>
        <w:t xml:space="preserve">815 рублей, из них средства на </w:t>
      </w:r>
      <w:r w:rsidR="00DB05FD" w:rsidRPr="00711444">
        <w:rPr>
          <w:spacing w:val="-4"/>
          <w:lang w:eastAsia="en-US"/>
        </w:rPr>
        <w:t>финансирование капи</w:t>
      </w:r>
      <w:r w:rsidR="00195B18" w:rsidRPr="00711444">
        <w:rPr>
          <w:spacing w:val="-4"/>
          <w:lang w:eastAsia="en-US"/>
        </w:rPr>
        <w:t>тальных вложений</w:t>
      </w:r>
      <w:r w:rsidR="00711444" w:rsidRPr="00711444">
        <w:rPr>
          <w:spacing w:val="-4"/>
          <w:lang w:eastAsia="en-US"/>
        </w:rPr>
        <w:t xml:space="preserve"> –</w:t>
      </w:r>
      <w:r w:rsidR="00195B18" w:rsidRPr="00711444">
        <w:rPr>
          <w:spacing w:val="-4"/>
          <w:lang w:eastAsia="en-US"/>
        </w:rPr>
        <w:t xml:space="preserve"> 168 205 </w:t>
      </w:r>
      <w:r w:rsidR="00DB05FD" w:rsidRPr="00711444">
        <w:rPr>
          <w:spacing w:val="-4"/>
          <w:lang w:eastAsia="en-US"/>
        </w:rPr>
        <w:t>000 рублей; собственные</w:t>
      </w:r>
      <w:r w:rsidR="00DB05FD" w:rsidRPr="00571D55">
        <w:rPr>
          <w:lang w:eastAsia="en-US"/>
        </w:rPr>
        <w:t xml:space="preserve"> средства организаций (средства от приносящей доходы деятельности) – 750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358</w:t>
      </w:r>
      <w:r w:rsidR="00C342F2" w:rsidRPr="00571D55">
        <w:rPr>
          <w:lang w:eastAsia="en-US"/>
        </w:rPr>
        <w:t> </w:t>
      </w:r>
      <w:r w:rsidR="00DB05FD" w:rsidRPr="00571D55">
        <w:rPr>
          <w:lang w:eastAsia="en-US"/>
        </w:rPr>
        <w:t>055 рублей; кредитные ресурсы</w:t>
      </w:r>
      <w:r w:rsidR="0092720C" w:rsidRPr="00571D55">
        <w:rPr>
          <w:lang w:eastAsia="en-US"/>
        </w:rPr>
        <w:t xml:space="preserve"> </w:t>
      </w:r>
      <w:r w:rsidR="00DB05FD" w:rsidRPr="00571D55">
        <w:rPr>
          <w:lang w:eastAsia="en-US"/>
        </w:rPr>
        <w:t>–</w:t>
      </w:r>
      <w:r w:rsidR="0092720C" w:rsidRPr="00571D55">
        <w:rPr>
          <w:lang w:eastAsia="en-US"/>
        </w:rPr>
        <w:t xml:space="preserve"> </w:t>
      </w:r>
      <w:r w:rsidR="00195B18" w:rsidRPr="00571D55">
        <w:rPr>
          <w:lang w:eastAsia="en-US"/>
        </w:rPr>
        <w:t>20 111 </w:t>
      </w:r>
      <w:r w:rsidR="00DB05FD" w:rsidRPr="00571D55">
        <w:rPr>
          <w:lang w:eastAsia="en-US"/>
        </w:rPr>
        <w:t xml:space="preserve">406 рублей, </w:t>
      </w:r>
      <w:r w:rsidR="00DB05FD" w:rsidRPr="00571D55">
        <w:rPr>
          <w:szCs w:val="30"/>
        </w:rPr>
        <w:t>в том числе</w:t>
      </w:r>
      <w:r w:rsidR="0092720C" w:rsidRPr="00571D55">
        <w:rPr>
          <w:szCs w:val="30"/>
        </w:rPr>
        <w:t xml:space="preserve"> </w:t>
      </w:r>
      <w:r w:rsidR="00DB05FD" w:rsidRPr="00571D55">
        <w:rPr>
          <w:szCs w:val="30"/>
        </w:rPr>
        <w:t>кредиты (займы) международных финансовых организаций (</w:t>
      </w:r>
      <w:r w:rsidR="00195B18" w:rsidRPr="00571D55">
        <w:rPr>
          <w:lang w:eastAsia="en-US"/>
        </w:rPr>
        <w:t>средства займа</w:t>
      </w:r>
      <w:r w:rsidR="00DB05FD" w:rsidRPr="00571D55">
        <w:rPr>
          <w:lang w:eastAsia="en-US"/>
        </w:rPr>
        <w:t xml:space="preserve"> Всемирного банка) – 20</w:t>
      </w:r>
      <w:r w:rsidR="00195B18" w:rsidRPr="00571D55">
        <w:rPr>
          <w:lang w:eastAsia="en-US"/>
        </w:rPr>
        <w:t> </w:t>
      </w:r>
      <w:r w:rsidR="00DB05FD" w:rsidRPr="00571D55">
        <w:rPr>
          <w:lang w:eastAsia="en-US"/>
        </w:rPr>
        <w:t>111</w:t>
      </w:r>
      <w:r w:rsidR="00195B18" w:rsidRPr="00571D55">
        <w:rPr>
          <w:lang w:eastAsia="en-US"/>
        </w:rPr>
        <w:t> </w:t>
      </w:r>
      <w:r w:rsidR="00DB05FD" w:rsidRPr="00571D55">
        <w:rPr>
          <w:lang w:eastAsia="en-US"/>
        </w:rPr>
        <w:t>406 рублей.</w:t>
      </w:r>
    </w:p>
    <w:p w:rsidR="00671C56" w:rsidRPr="00571D55" w:rsidRDefault="00671C56" w:rsidP="00FF278F">
      <w:pPr>
        <w:widowControl/>
        <w:suppressAutoHyphens/>
        <w:spacing w:line="240" w:lineRule="auto"/>
        <w:ind w:firstLine="709"/>
        <w:rPr>
          <w:lang w:eastAsia="en-US"/>
        </w:rPr>
      </w:pPr>
      <w:r>
        <w:rPr>
          <w:lang w:eastAsia="en-US"/>
        </w:rPr>
        <w:t>Объемы и источники финансирования комплекса мероприятий Государственной программы устанавливаются согласно приложению 6.</w:t>
      </w:r>
    </w:p>
    <w:p w:rsidR="00DB05FD" w:rsidRPr="00571D55" w:rsidRDefault="00DB05FD" w:rsidP="00FF278F">
      <w:pPr>
        <w:widowControl/>
        <w:suppressAutoHyphens/>
        <w:spacing w:line="240" w:lineRule="auto"/>
        <w:ind w:firstLine="709"/>
        <w:rPr>
          <w:szCs w:val="20"/>
        </w:rPr>
      </w:pPr>
      <w:r w:rsidRPr="00571D55">
        <w:rPr>
          <w:szCs w:val="20"/>
        </w:rPr>
        <w:t xml:space="preserve">Финансирование </w:t>
      </w:r>
      <w:r w:rsidR="00241437" w:rsidRPr="00571D55">
        <w:rPr>
          <w:szCs w:val="20"/>
        </w:rPr>
        <w:t xml:space="preserve">Государственной программы </w:t>
      </w:r>
      <w:r w:rsidRPr="00571D55">
        <w:rPr>
          <w:szCs w:val="20"/>
        </w:rPr>
        <w:t>будет ежегодно уточняться в соответствии с законом о республиканском бюджете на очередной финансовый год и решениями местных Советов депутатов.</w:t>
      </w:r>
    </w:p>
    <w:p w:rsidR="00DB05FD" w:rsidRPr="00571D55" w:rsidRDefault="00DB05FD" w:rsidP="00FF278F">
      <w:pPr>
        <w:widowControl/>
        <w:suppressAutoHyphens/>
        <w:spacing w:line="240" w:lineRule="auto"/>
        <w:ind w:right="-57" w:firstLine="709"/>
        <w:rPr>
          <w:szCs w:val="30"/>
        </w:rPr>
      </w:pPr>
      <w:r w:rsidRPr="00571D55">
        <w:rPr>
          <w:spacing w:val="-8"/>
          <w:szCs w:val="20"/>
        </w:rPr>
        <w:lastRenderedPageBreak/>
        <w:t>Объемы средств республиканского централизованного инновационного</w:t>
      </w:r>
      <w:r w:rsidRPr="00571D55">
        <w:rPr>
          <w:szCs w:val="20"/>
        </w:rPr>
        <w:t xml:space="preserve"> фонда будут ежегодно уточняться в соответствии с законодательством</w:t>
      </w:r>
      <w:r w:rsidRPr="00571D55">
        <w:rPr>
          <w:szCs w:val="30"/>
        </w:rPr>
        <w:t>.</w:t>
      </w:r>
    </w:p>
    <w:p w:rsidR="00DB05FD" w:rsidRPr="00571D55" w:rsidRDefault="00DB05FD" w:rsidP="00FF278F">
      <w:pPr>
        <w:widowControl/>
        <w:suppressAutoHyphens/>
        <w:spacing w:line="240" w:lineRule="auto"/>
        <w:ind w:right="-57" w:firstLine="709"/>
        <w:rPr>
          <w:szCs w:val="30"/>
          <w:lang w:val="be-BY"/>
        </w:rPr>
      </w:pPr>
      <w:r w:rsidRPr="00571D55">
        <w:rPr>
          <w:szCs w:val="20"/>
        </w:rPr>
        <w:t>Объемы средств республиканского, местных бюджетов и иных источников на финансирование капитальных вложений уточняются в порядке, установленном законодательством.</w:t>
      </w:r>
    </w:p>
    <w:p w:rsidR="009B5B77" w:rsidRPr="00571D55" w:rsidRDefault="009B5B77" w:rsidP="00FF278F">
      <w:pPr>
        <w:widowControl/>
        <w:suppressAutoHyphens/>
        <w:rPr>
          <w:sz w:val="26"/>
          <w:szCs w:val="26"/>
          <w:lang w:val="be-BY"/>
        </w:rPr>
      </w:pPr>
    </w:p>
    <w:p w:rsidR="00FF278F" w:rsidRPr="00571D55" w:rsidRDefault="00C53AA8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4</w:t>
      </w:r>
    </w:p>
    <w:p w:rsidR="00C53AA8" w:rsidRPr="00571D55" w:rsidRDefault="00C53AA8" w:rsidP="00C342F2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 xml:space="preserve">ОСНОВНЫЕ РИСКИ ПРИ ВЫПОЛНЕНИИ </w:t>
      </w:r>
      <w:r w:rsidR="009B5B77">
        <w:rPr>
          <w:b/>
          <w:sz w:val="26"/>
          <w:szCs w:val="26"/>
          <w:lang w:eastAsia="en-US"/>
        </w:rPr>
        <w:t xml:space="preserve">ГОСУДАСТВЕННОЙ </w:t>
      </w:r>
      <w:r w:rsidRPr="00571D55">
        <w:rPr>
          <w:b/>
          <w:sz w:val="26"/>
          <w:szCs w:val="26"/>
          <w:lang w:eastAsia="en-US"/>
        </w:rPr>
        <w:t>ПРОГРАММЫ. МЕХ</w:t>
      </w:r>
      <w:r w:rsidRPr="00571D55">
        <w:rPr>
          <w:b/>
          <w:sz w:val="26"/>
          <w:szCs w:val="26"/>
          <w:lang w:eastAsia="en-US"/>
        </w:rPr>
        <w:t>А</w:t>
      </w:r>
      <w:r w:rsidRPr="00571D55">
        <w:rPr>
          <w:b/>
          <w:sz w:val="26"/>
          <w:szCs w:val="26"/>
          <w:lang w:eastAsia="en-US"/>
        </w:rPr>
        <w:t>НИЗМЫ УПРАВЛЕНИ</w:t>
      </w:r>
      <w:r w:rsidR="007D6C68" w:rsidRPr="00571D55">
        <w:rPr>
          <w:b/>
          <w:sz w:val="26"/>
          <w:szCs w:val="26"/>
          <w:lang w:eastAsia="en-US"/>
        </w:rPr>
        <w:t>Я</w:t>
      </w:r>
      <w:r w:rsidRPr="00571D55">
        <w:rPr>
          <w:b/>
          <w:sz w:val="26"/>
          <w:szCs w:val="26"/>
          <w:lang w:eastAsia="en-US"/>
        </w:rPr>
        <w:t xml:space="preserve"> РИСКАМИ</w:t>
      </w:r>
      <w:r w:rsidR="007D6C68" w:rsidRPr="00571D55">
        <w:rPr>
          <w:b/>
          <w:sz w:val="26"/>
          <w:szCs w:val="26"/>
          <w:lang w:eastAsia="en-US"/>
        </w:rPr>
        <w:t xml:space="preserve"> </w:t>
      </w:r>
    </w:p>
    <w:p w:rsidR="00FF278F" w:rsidRPr="00571D55" w:rsidRDefault="00FF278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DB2A37" w:rsidRPr="00571D55" w:rsidRDefault="008812E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Достижение поставленных</w:t>
      </w:r>
      <w:r w:rsidR="00DB2A37" w:rsidRPr="00571D55">
        <w:rPr>
          <w:szCs w:val="30"/>
          <w:lang w:eastAsia="en-US"/>
        </w:rPr>
        <w:t xml:space="preserve"> в </w:t>
      </w:r>
      <w:r w:rsidR="009B5B77">
        <w:rPr>
          <w:szCs w:val="30"/>
          <w:lang w:eastAsia="en-US"/>
        </w:rPr>
        <w:t>Государственной п</w:t>
      </w:r>
      <w:r w:rsidR="00DB2A37" w:rsidRPr="00571D55">
        <w:rPr>
          <w:szCs w:val="30"/>
          <w:lang w:eastAsia="en-US"/>
        </w:rPr>
        <w:t>рограмме цел</w:t>
      </w:r>
      <w:r w:rsidRPr="00571D55">
        <w:rPr>
          <w:szCs w:val="30"/>
          <w:lang w:eastAsia="en-US"/>
        </w:rPr>
        <w:t>ей</w:t>
      </w:r>
      <w:r w:rsidR="00DB2A37" w:rsidRPr="00571D55">
        <w:rPr>
          <w:szCs w:val="30"/>
          <w:lang w:eastAsia="en-US"/>
        </w:rPr>
        <w:t>, решение задач подпрограмм</w:t>
      </w:r>
      <w:r w:rsidRPr="00571D55">
        <w:rPr>
          <w:szCs w:val="30"/>
          <w:lang w:eastAsia="en-US"/>
        </w:rPr>
        <w:t xml:space="preserve"> может быть осложнено различными</w:t>
      </w:r>
      <w:r w:rsidR="00DB2A37" w:rsidRPr="00571D55">
        <w:rPr>
          <w:szCs w:val="30"/>
          <w:lang w:eastAsia="en-US"/>
        </w:rPr>
        <w:t xml:space="preserve"> рисками, что обусловливает необходимость их прогнозирования и своевременного принятия мер по их минимизации.</w:t>
      </w:r>
    </w:p>
    <w:p w:rsidR="00DB2A37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val="be-BY" w:eastAsia="en-US"/>
        </w:rPr>
      </w:pPr>
      <w:r w:rsidRPr="00571D55">
        <w:rPr>
          <w:szCs w:val="30"/>
          <w:lang w:eastAsia="en-US"/>
        </w:rPr>
        <w:t xml:space="preserve">К основным рискам, которые могут возникнуть при реализации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 xml:space="preserve">, относятся: </w:t>
      </w:r>
    </w:p>
    <w:p w:rsidR="00DB2A37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макроэкономические и финансовые риски (ухудшение внутренней и внешней экономической конъюнктуры, снижение доходов населения, рост инфляции, недостаточный объем финансирования з</w:t>
      </w:r>
      <w:r w:rsidR="006A4472" w:rsidRPr="00571D55">
        <w:rPr>
          <w:szCs w:val="30"/>
          <w:lang w:eastAsia="en-US"/>
        </w:rPr>
        <w:t>апланированных мероприятий и другие</w:t>
      </w:r>
      <w:r w:rsidRPr="00571D55">
        <w:rPr>
          <w:szCs w:val="30"/>
          <w:lang w:eastAsia="en-US"/>
        </w:rPr>
        <w:t xml:space="preserve">); </w:t>
      </w:r>
    </w:p>
    <w:p w:rsidR="00DB2A37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правовые риски, обусловленные изменением законодательства, продолжительностью процесса формирования нормативной правовой базы, необходимой для эффективной реализации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 xml:space="preserve">, что может привести к увеличению сроков реализации мероприятий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 xml:space="preserve"> или изменению условий их выполнения;</w:t>
      </w:r>
    </w:p>
    <w:p w:rsidR="00DB2A37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административные риски, связанные с неэффективным управлением реализаци</w:t>
      </w:r>
      <w:r w:rsidR="006A4472" w:rsidRPr="00571D55">
        <w:rPr>
          <w:szCs w:val="30"/>
          <w:lang w:eastAsia="en-US"/>
        </w:rPr>
        <w:t>ей</w:t>
      </w:r>
      <w:r w:rsidRPr="00571D55">
        <w:rPr>
          <w:szCs w:val="30"/>
          <w:lang w:eastAsia="en-US"/>
        </w:rPr>
        <w:t xml:space="preserve">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>, низкой эффективностью взаимодействия заинтересованных сторон, что может повлечь нарушение планируемых сроков реализации мероприятий, недостижение запланированных результатов;</w:t>
      </w:r>
    </w:p>
    <w:p w:rsidR="00DB2A37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риски, связанные с региональными особенностями, обусловлен</w:t>
      </w:r>
      <w:r w:rsidR="00571D55" w:rsidRPr="00571D55">
        <w:rPr>
          <w:szCs w:val="30"/>
          <w:lang w:eastAsia="en-US"/>
        </w:rPr>
        <w:t>н</w:t>
      </w:r>
      <w:r w:rsidRPr="00571D55">
        <w:rPr>
          <w:szCs w:val="30"/>
          <w:lang w:eastAsia="en-US"/>
        </w:rPr>
        <w:t>ы</w:t>
      </w:r>
      <w:r w:rsidR="006A4472" w:rsidRPr="00571D55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 xml:space="preserve"> различием в финансово-экономических возможностях областей и районов страны, что может привести к различной степени э</w:t>
      </w:r>
      <w:r w:rsidR="00343ED3" w:rsidRPr="00571D55">
        <w:rPr>
          <w:szCs w:val="30"/>
          <w:lang w:eastAsia="en-US"/>
        </w:rPr>
        <w:t>ффективности и результативности</w:t>
      </w:r>
      <w:r w:rsidRPr="00571D55">
        <w:rPr>
          <w:szCs w:val="30"/>
          <w:lang w:eastAsia="en-US"/>
        </w:rPr>
        <w:t xml:space="preserve"> реализации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>;</w:t>
      </w:r>
    </w:p>
    <w:p w:rsidR="00DB2A37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риски, связанные с неблагополучной эпидемиологической ситуацией, в результате которой устанавливаются ограничения по проведению мероприятий, </w:t>
      </w:r>
      <w:r w:rsidR="00343ED3" w:rsidRPr="00571D55">
        <w:rPr>
          <w:szCs w:val="30"/>
          <w:lang w:eastAsia="en-US"/>
        </w:rPr>
        <w:t xml:space="preserve">осуществляется </w:t>
      </w:r>
      <w:r w:rsidRPr="00571D55">
        <w:rPr>
          <w:szCs w:val="30"/>
          <w:lang w:eastAsia="en-US"/>
        </w:rPr>
        <w:t>частичная либо полная остановка работы учреждений обр</w:t>
      </w:r>
      <w:r w:rsidRPr="00571D55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>зования.</w:t>
      </w:r>
    </w:p>
    <w:p w:rsidR="00B71D9C" w:rsidRPr="00571D55" w:rsidRDefault="00DB2A3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Влияние указанных рисков может привести</w:t>
      </w:r>
      <w:r w:rsidR="00B71D9C" w:rsidRPr="00571D55">
        <w:rPr>
          <w:szCs w:val="30"/>
        </w:rPr>
        <w:t>:</w:t>
      </w:r>
    </w:p>
    <w:p w:rsidR="00B71D9C" w:rsidRPr="00571D55" w:rsidRDefault="00343ED3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к </w:t>
      </w:r>
      <w:r w:rsidR="00B71D9C" w:rsidRPr="00571D55">
        <w:rPr>
          <w:szCs w:val="30"/>
          <w:lang w:eastAsia="en-US"/>
        </w:rPr>
        <w:t xml:space="preserve">снижению </w:t>
      </w:r>
      <w:r w:rsidR="00C53AA8" w:rsidRPr="00571D55">
        <w:rPr>
          <w:szCs w:val="30"/>
          <w:lang w:eastAsia="en-US"/>
        </w:rPr>
        <w:t>доступност</w:t>
      </w:r>
      <w:r w:rsidR="00B71D9C" w:rsidRPr="00571D55">
        <w:rPr>
          <w:szCs w:val="30"/>
          <w:lang w:eastAsia="en-US"/>
        </w:rPr>
        <w:t>и</w:t>
      </w:r>
      <w:r w:rsidR="00C53AA8" w:rsidRPr="00571D55">
        <w:rPr>
          <w:szCs w:val="30"/>
          <w:lang w:eastAsia="en-US"/>
        </w:rPr>
        <w:t xml:space="preserve"> для населения </w:t>
      </w:r>
      <w:r w:rsidR="00133EAD" w:rsidRPr="00571D55">
        <w:rPr>
          <w:szCs w:val="30"/>
          <w:lang w:eastAsia="en-US"/>
        </w:rPr>
        <w:t>качественных услуг образования;</w:t>
      </w:r>
    </w:p>
    <w:p w:rsidR="00B71D9C" w:rsidRPr="00571D55" w:rsidRDefault="00343ED3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 xml:space="preserve">к </w:t>
      </w:r>
      <w:r w:rsidR="00C53AA8" w:rsidRPr="00571D55">
        <w:rPr>
          <w:szCs w:val="30"/>
          <w:lang w:eastAsia="en-US"/>
        </w:rPr>
        <w:t>невозможност</w:t>
      </w:r>
      <w:r w:rsidR="00B71D9C" w:rsidRPr="00571D55">
        <w:rPr>
          <w:szCs w:val="30"/>
          <w:lang w:eastAsia="en-US"/>
        </w:rPr>
        <w:t>и</w:t>
      </w:r>
      <w:r w:rsidR="00C53AA8" w:rsidRPr="00571D55">
        <w:rPr>
          <w:szCs w:val="30"/>
          <w:lang w:eastAsia="en-US"/>
        </w:rPr>
        <w:t xml:space="preserve"> осуществления подготовки квалифицированных конкурентоспособных рабочих и специалистов в соответствии с потребность</w:t>
      </w:r>
      <w:r w:rsidR="00133EAD" w:rsidRPr="00571D55">
        <w:rPr>
          <w:szCs w:val="30"/>
          <w:lang w:eastAsia="en-US"/>
        </w:rPr>
        <w:t>ю экономики и социальной сферы;</w:t>
      </w:r>
    </w:p>
    <w:p w:rsidR="00B71D9C" w:rsidRPr="00571D55" w:rsidRDefault="00343ED3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к </w:t>
      </w:r>
      <w:r w:rsidR="008720F0" w:rsidRPr="00571D55">
        <w:rPr>
          <w:szCs w:val="30"/>
          <w:lang w:eastAsia="en-US"/>
        </w:rPr>
        <w:t xml:space="preserve">невозможности </w:t>
      </w:r>
      <w:r w:rsidR="00C53AA8" w:rsidRPr="00571D55">
        <w:rPr>
          <w:szCs w:val="30"/>
          <w:lang w:eastAsia="en-US"/>
        </w:rPr>
        <w:t>интеграции между производством, наукой и системами профессионально-технического, среднего спе</w:t>
      </w:r>
      <w:r w:rsidR="00133EAD" w:rsidRPr="00571D55">
        <w:rPr>
          <w:szCs w:val="30"/>
          <w:lang w:eastAsia="en-US"/>
        </w:rPr>
        <w:t>циального и высшего образования;</w:t>
      </w:r>
      <w:r w:rsidR="00C53AA8" w:rsidRPr="00571D55">
        <w:rPr>
          <w:szCs w:val="30"/>
          <w:lang w:eastAsia="en-US"/>
        </w:rPr>
        <w:t xml:space="preserve"> </w:t>
      </w:r>
    </w:p>
    <w:p w:rsidR="00B71D9C" w:rsidRPr="00571D55" w:rsidRDefault="00343ED3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к </w:t>
      </w:r>
      <w:r w:rsidR="00C53AA8" w:rsidRPr="00571D55">
        <w:rPr>
          <w:szCs w:val="30"/>
          <w:lang w:eastAsia="en-US"/>
        </w:rPr>
        <w:t>ослаблени</w:t>
      </w:r>
      <w:r w:rsidR="00B71D9C" w:rsidRPr="00571D55">
        <w:rPr>
          <w:szCs w:val="30"/>
          <w:lang w:eastAsia="en-US"/>
        </w:rPr>
        <w:t>ю</w:t>
      </w:r>
      <w:r w:rsidR="00C53AA8" w:rsidRPr="00571D55">
        <w:rPr>
          <w:szCs w:val="30"/>
          <w:lang w:eastAsia="en-US"/>
        </w:rPr>
        <w:t xml:space="preserve"> кадрового по</w:t>
      </w:r>
      <w:r w:rsidR="00133EAD" w:rsidRPr="00571D55">
        <w:rPr>
          <w:szCs w:val="30"/>
          <w:lang w:eastAsia="en-US"/>
        </w:rPr>
        <w:t>тенциала учреждений образования;</w:t>
      </w:r>
      <w:r w:rsidR="00C53AA8" w:rsidRPr="00571D55">
        <w:rPr>
          <w:szCs w:val="30"/>
          <w:lang w:eastAsia="en-US"/>
        </w:rPr>
        <w:t xml:space="preserve"> </w:t>
      </w:r>
    </w:p>
    <w:p w:rsidR="009E19A2" w:rsidRPr="00571D55" w:rsidRDefault="00343ED3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к </w:t>
      </w:r>
      <w:r w:rsidR="00C53AA8" w:rsidRPr="00571D55">
        <w:rPr>
          <w:szCs w:val="30"/>
          <w:lang w:eastAsia="en-US"/>
        </w:rPr>
        <w:t>возникновени</w:t>
      </w:r>
      <w:r w:rsidR="00B71D9C" w:rsidRPr="00571D55">
        <w:rPr>
          <w:szCs w:val="30"/>
          <w:lang w:eastAsia="en-US"/>
        </w:rPr>
        <w:t>ю</w:t>
      </w:r>
      <w:r w:rsidR="00C53AA8" w:rsidRPr="00571D55">
        <w:rPr>
          <w:szCs w:val="30"/>
          <w:lang w:eastAsia="en-US"/>
        </w:rPr>
        <w:t xml:space="preserve"> проблем в расширении экспорта </w:t>
      </w:r>
      <w:r w:rsidR="009D3EC9" w:rsidRPr="00571D55">
        <w:rPr>
          <w:szCs w:val="30"/>
          <w:lang w:eastAsia="en-US"/>
        </w:rPr>
        <w:t xml:space="preserve">образовательных услуг </w:t>
      </w:r>
      <w:r w:rsidR="00C53AA8" w:rsidRPr="00571D55">
        <w:rPr>
          <w:szCs w:val="30"/>
          <w:lang w:eastAsia="en-US"/>
        </w:rPr>
        <w:t>за счет привлечения на обучение</w:t>
      </w:r>
      <w:r w:rsidR="00133EAD" w:rsidRPr="00571D55">
        <w:rPr>
          <w:szCs w:val="30"/>
          <w:lang w:eastAsia="en-US"/>
        </w:rPr>
        <w:t xml:space="preserve"> граждан иностранных государств.</w:t>
      </w:r>
    </w:p>
    <w:p w:rsidR="002315A4" w:rsidRPr="00571D55" w:rsidRDefault="002315A4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pacing w:val="-4"/>
          <w:szCs w:val="30"/>
          <w:lang w:eastAsia="en-US"/>
        </w:rPr>
        <w:t xml:space="preserve">В целях минимизации воздействия </w:t>
      </w:r>
      <w:r w:rsidR="009D3EC9" w:rsidRPr="00571D55">
        <w:rPr>
          <w:spacing w:val="-4"/>
          <w:szCs w:val="30"/>
          <w:lang w:eastAsia="en-US"/>
        </w:rPr>
        <w:t xml:space="preserve">названных </w:t>
      </w:r>
      <w:r w:rsidRPr="00571D55">
        <w:rPr>
          <w:spacing w:val="-4"/>
          <w:szCs w:val="30"/>
          <w:lang w:eastAsia="en-US"/>
        </w:rPr>
        <w:t>рисков при реализации</w:t>
      </w:r>
      <w:r w:rsidRPr="00571D55">
        <w:rPr>
          <w:szCs w:val="30"/>
          <w:lang w:eastAsia="en-US"/>
        </w:rPr>
        <w:t xml:space="preserve">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 xml:space="preserve"> предусмотрены следующие механизмы управления ими: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комплексное решение задач государственной политики в сфере образования и молодежной политики с участием всех основных субъектов образовательной деятельности;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обеспечение своевременной разработки (принятия) нормативных правовых актов с привлечением заинтересованных, включение в </w:t>
      </w:r>
      <w:r w:rsidR="00345154">
        <w:rPr>
          <w:szCs w:val="30"/>
          <w:lang w:eastAsia="en-US"/>
        </w:rPr>
        <w:t>Государственную п</w:t>
      </w:r>
      <w:r w:rsidRPr="00571D55">
        <w:rPr>
          <w:szCs w:val="30"/>
          <w:lang w:eastAsia="en-US"/>
        </w:rPr>
        <w:t>рограмму мероприятий, расходные обязательства по финансированию которых предусмотрены законодательными актами;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ежегодное уточнение объемов финансовых средств, предусмотренных на реализацию мероприятий </w:t>
      </w:r>
      <w:r w:rsidR="00742E29" w:rsidRPr="00571D55">
        <w:rPr>
          <w:szCs w:val="30"/>
          <w:lang w:eastAsia="en-US"/>
        </w:rPr>
        <w:t>Государственной программы</w:t>
      </w:r>
      <w:r w:rsidR="00666980" w:rsidRPr="00571D55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 xml:space="preserve"> с учетом изменений макроэкономических показателей, определение приоритетов для первоочередного финансирования;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инновационного развития сферы образования и молодежной политики, использование современных управленческих, информационных и иных технологий в деятельности учреждений образования;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вариативность подходов к реализации отдельных мероприятий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>;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адаптация мероприятий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 xml:space="preserve"> к изменяющимся социально-экономическим условиям;</w:t>
      </w:r>
    </w:p>
    <w:p w:rsidR="002315A4" w:rsidRPr="00571D55" w:rsidRDefault="002315A4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направление внебюджетных (собственных) средств учреждений образования на выполнение мероприятий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>;</w:t>
      </w:r>
    </w:p>
    <w:p w:rsidR="006858F1" w:rsidRDefault="002315A4" w:rsidP="00225FB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организация эффективной системы управления реализацией подпрограмм, повышение межведомственного взаимодействия заказчиков </w:t>
      </w:r>
      <w:r w:rsidR="00571D55">
        <w:rPr>
          <w:szCs w:val="30"/>
          <w:lang w:eastAsia="en-US"/>
        </w:rPr>
        <w:t>Государственной программы</w:t>
      </w:r>
      <w:r w:rsidRPr="00571D55">
        <w:rPr>
          <w:szCs w:val="30"/>
          <w:lang w:eastAsia="en-US"/>
        </w:rPr>
        <w:t>, опер</w:t>
      </w:r>
      <w:r w:rsidR="006858F1" w:rsidRPr="00571D55">
        <w:rPr>
          <w:szCs w:val="30"/>
          <w:lang w:eastAsia="en-US"/>
        </w:rPr>
        <w:t>ативное реагирование на выявляем</w:t>
      </w:r>
      <w:r w:rsidRPr="00571D55">
        <w:rPr>
          <w:szCs w:val="30"/>
          <w:lang w:eastAsia="en-US"/>
        </w:rPr>
        <w:t>ые недостатки при осуществлении управления и мониторинга, своевременная корректировка ко</w:t>
      </w:r>
      <w:r w:rsidRPr="00571D55">
        <w:rPr>
          <w:szCs w:val="30"/>
          <w:lang w:eastAsia="en-US"/>
        </w:rPr>
        <w:t>м</w:t>
      </w:r>
      <w:r w:rsidRPr="00571D55">
        <w:rPr>
          <w:szCs w:val="30"/>
          <w:lang w:eastAsia="en-US"/>
        </w:rPr>
        <w:t>плексов мероприятий.</w:t>
      </w:r>
    </w:p>
    <w:p w:rsidR="00F854C0" w:rsidRDefault="00F854C0" w:rsidP="00225FB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</w:p>
    <w:p w:rsidR="00711444" w:rsidRDefault="00711444" w:rsidP="00225FB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</w:p>
    <w:p w:rsidR="00711444" w:rsidRDefault="00711444" w:rsidP="00225FB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</w:p>
    <w:p w:rsidR="00711444" w:rsidRPr="00571D55" w:rsidRDefault="00711444" w:rsidP="00225FB9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</w:p>
    <w:p w:rsidR="00F854C0" w:rsidRPr="00571D55" w:rsidRDefault="00F854C0" w:rsidP="00F854C0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lastRenderedPageBreak/>
        <w:t>ГЛАВА</w:t>
      </w:r>
      <w:r>
        <w:rPr>
          <w:b/>
          <w:sz w:val="26"/>
          <w:szCs w:val="26"/>
          <w:lang w:eastAsia="en-US"/>
        </w:rPr>
        <w:t xml:space="preserve"> 5</w:t>
      </w:r>
    </w:p>
    <w:p w:rsidR="00F854C0" w:rsidRPr="00571D55" w:rsidRDefault="00B668B8" w:rsidP="00F854C0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МЕТОДИКА ОЦЕНКИ ЭФФЕКТИВНОСТИ РЕАЛИЗАЦИИ ГОСУДАРСТВЕННОЙ ПРОГРАММЫ</w:t>
      </w:r>
    </w:p>
    <w:p w:rsidR="00F854C0" w:rsidRDefault="00F854C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</w:p>
    <w:p w:rsidR="00B668B8" w:rsidRDefault="00B668B8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>
        <w:rPr>
          <w:bCs/>
          <w:szCs w:val="30"/>
          <w:lang w:eastAsia="en-US"/>
        </w:rPr>
        <w:t>Оценка эффективности реализации Государственной программы проводится в целях определения ее вклада в повышение качества и доступности образования, в развитие потенциала молодежи</w:t>
      </w:r>
      <w:r w:rsidR="00060880">
        <w:rPr>
          <w:bCs/>
          <w:szCs w:val="30"/>
          <w:lang w:eastAsia="en-US"/>
        </w:rPr>
        <w:t xml:space="preserve"> и ее вовлечение</w:t>
      </w:r>
      <w:r w:rsidR="000548D8">
        <w:rPr>
          <w:bCs/>
          <w:szCs w:val="30"/>
          <w:lang w:eastAsia="en-US"/>
        </w:rPr>
        <w:t xml:space="preserve"> в общественно полезную деятельность, а также для обеспечения оперативной информации о ходе и промежуточных результатах выполнения </w:t>
      </w:r>
      <w:r w:rsidR="00584709">
        <w:rPr>
          <w:bCs/>
          <w:szCs w:val="30"/>
          <w:lang w:eastAsia="en-US"/>
        </w:rPr>
        <w:t>мероприятий Г</w:t>
      </w:r>
      <w:r w:rsidR="00060880">
        <w:rPr>
          <w:bCs/>
          <w:szCs w:val="30"/>
          <w:lang w:eastAsia="en-US"/>
        </w:rPr>
        <w:t>осударственной программы.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Результаты оценки эффективности используются для корректировки </w:t>
      </w:r>
      <w:r w:rsidR="00225FB9" w:rsidRPr="00571D55">
        <w:rPr>
          <w:bCs/>
          <w:szCs w:val="30"/>
          <w:lang w:eastAsia="en-US"/>
        </w:rPr>
        <w:t>Государственной п</w:t>
      </w:r>
      <w:r w:rsidRPr="00571D55">
        <w:rPr>
          <w:bCs/>
          <w:szCs w:val="30"/>
          <w:lang w:eastAsia="en-US"/>
        </w:rPr>
        <w:t>рограммы.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Оценка эффективности реализации </w:t>
      </w:r>
      <w:r w:rsidR="0024572E" w:rsidRPr="00571D55">
        <w:rPr>
          <w:bCs/>
          <w:szCs w:val="30"/>
          <w:lang w:eastAsia="en-US"/>
        </w:rPr>
        <w:t>Государственной программы</w:t>
      </w:r>
      <w:r w:rsidRPr="00571D55">
        <w:rPr>
          <w:bCs/>
          <w:szCs w:val="30"/>
          <w:lang w:eastAsia="en-US"/>
        </w:rPr>
        <w:t xml:space="preserve"> проводится на основе расчета степени дости</w:t>
      </w:r>
      <w:r w:rsidR="0024572E" w:rsidRPr="00571D55">
        <w:rPr>
          <w:bCs/>
          <w:szCs w:val="30"/>
          <w:lang w:eastAsia="en-US"/>
        </w:rPr>
        <w:t>жения плановых значений сводных целевых</w:t>
      </w:r>
      <w:r w:rsidRPr="00571D55">
        <w:rPr>
          <w:bCs/>
          <w:szCs w:val="30"/>
          <w:lang w:eastAsia="en-US"/>
        </w:rPr>
        <w:t xml:space="preserve"> и целевых показателей с учетом запланированных на </w:t>
      </w:r>
      <w:r w:rsidRPr="00571D55">
        <w:rPr>
          <w:bCs/>
          <w:spacing w:val="-4"/>
          <w:szCs w:val="30"/>
          <w:lang w:eastAsia="en-US"/>
        </w:rPr>
        <w:t xml:space="preserve">реализацию </w:t>
      </w:r>
      <w:r w:rsidR="0024572E" w:rsidRPr="00571D55">
        <w:rPr>
          <w:bCs/>
          <w:spacing w:val="-4"/>
          <w:szCs w:val="30"/>
          <w:lang w:eastAsia="en-US"/>
        </w:rPr>
        <w:t>Государственной программы</w:t>
      </w:r>
      <w:r w:rsidRPr="00571D55">
        <w:rPr>
          <w:bCs/>
          <w:spacing w:val="-4"/>
          <w:szCs w:val="30"/>
          <w:lang w:eastAsia="en-US"/>
        </w:rPr>
        <w:t xml:space="preserve"> и освоенных объемов финансовых</w:t>
      </w:r>
      <w:r w:rsidRPr="00571D55">
        <w:rPr>
          <w:bCs/>
          <w:szCs w:val="30"/>
          <w:lang w:eastAsia="en-US"/>
        </w:rPr>
        <w:t xml:space="preserve"> средств.</w:t>
      </w:r>
    </w:p>
    <w:p w:rsidR="00F707E8" w:rsidRPr="00571D55" w:rsidRDefault="00060880" w:rsidP="00F707E8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О</w:t>
      </w:r>
      <w:r w:rsidR="009361D5" w:rsidRPr="00571D55">
        <w:rPr>
          <w:szCs w:val="30"/>
          <w:lang w:eastAsia="en-US"/>
        </w:rPr>
        <w:t xml:space="preserve">ценка эффективности реализации </w:t>
      </w:r>
      <w:r w:rsidR="00197815">
        <w:rPr>
          <w:szCs w:val="30"/>
          <w:lang w:eastAsia="en-US"/>
        </w:rPr>
        <w:t>Государственной программы осуществляется в восемь этапов</w:t>
      </w:r>
      <w:r w:rsidR="00F707E8" w:rsidRPr="00571D55">
        <w:rPr>
          <w:szCs w:val="30"/>
          <w:lang w:eastAsia="en-US"/>
        </w:rPr>
        <w:t>.</w:t>
      </w:r>
    </w:p>
    <w:p w:rsidR="009361D5" w:rsidRPr="00571D55" w:rsidRDefault="0019781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>
        <w:rPr>
          <w:szCs w:val="30"/>
          <w:lang w:eastAsia="en-US"/>
        </w:rPr>
        <w:t>На первом этапе оценивается с</w:t>
      </w:r>
      <w:r w:rsidR="009361D5" w:rsidRPr="00571D55">
        <w:rPr>
          <w:szCs w:val="30"/>
          <w:lang w:eastAsia="en-US"/>
        </w:rPr>
        <w:t>тепень достижения планового значения целевого показателя</w:t>
      </w:r>
      <w:r w:rsidR="009361D5" w:rsidRPr="00571D55">
        <w:rPr>
          <w:bCs/>
          <w:szCs w:val="30"/>
          <w:lang w:eastAsia="en-US"/>
        </w:rPr>
        <w:t xml:space="preserve"> по формуле</w:t>
      </w:r>
    </w:p>
    <w:p w:rsidR="00571D55" w:rsidRPr="00571D55" w:rsidRDefault="00571D55" w:rsidP="002C1993">
      <w:pPr>
        <w:widowControl/>
        <w:autoSpaceDE w:val="0"/>
        <w:autoSpaceDN w:val="0"/>
        <w:adjustRightInd w:val="0"/>
        <w:spacing w:line="220" w:lineRule="exact"/>
        <w:ind w:firstLine="709"/>
        <w:rPr>
          <w:bCs/>
          <w:szCs w:val="30"/>
          <w:lang w:eastAsia="en-US"/>
        </w:rPr>
      </w:pPr>
    </w:p>
    <w:p w:rsidR="009361D5" w:rsidRPr="00571D55" w:rsidRDefault="003B41F5" w:rsidP="00571D55">
      <w:pPr>
        <w:widowControl/>
        <w:suppressAutoHyphens/>
        <w:autoSpaceDE w:val="0"/>
        <w:autoSpaceDN w:val="0"/>
        <w:adjustRightInd w:val="0"/>
        <w:spacing w:after="120" w:line="240" w:lineRule="auto"/>
        <w:ind w:firstLine="0"/>
        <w:jc w:val="center"/>
        <w:rPr>
          <w:bCs/>
          <w:szCs w:val="30"/>
          <w:lang w:eastAsia="en-US"/>
        </w:rPr>
      </w:pPr>
      <w:r>
        <w:rPr>
          <w:noProof/>
        </w:rPr>
        <w:drawing>
          <wp:inline distT="0" distB="0" distL="0" distR="0">
            <wp:extent cx="863600" cy="495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2C26" w:rsidRPr="00652C26">
        <w:rPr>
          <w:position w:val="30"/>
          <w:szCs w:val="30"/>
        </w:rPr>
        <w:t>,</w:t>
      </w:r>
    </w:p>
    <w:p w:rsidR="00571D55" w:rsidRPr="00571D55" w:rsidRDefault="00571D55" w:rsidP="00E26BBB">
      <w:pPr>
        <w:widowControl/>
        <w:autoSpaceDE w:val="0"/>
        <w:autoSpaceDN w:val="0"/>
        <w:adjustRightInd w:val="0"/>
        <w:spacing w:line="160" w:lineRule="exact"/>
        <w:ind w:firstLine="0"/>
        <w:rPr>
          <w:bCs/>
          <w:szCs w:val="30"/>
          <w:lang w:eastAsia="en-US"/>
        </w:rPr>
      </w:pP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где СД</w:t>
      </w:r>
      <w:r w:rsidRPr="00571D55">
        <w:rPr>
          <w:bCs/>
          <w:szCs w:val="30"/>
          <w:vertAlign w:val="subscript"/>
          <w:lang w:eastAsia="en-US"/>
        </w:rPr>
        <w:t>цп</w:t>
      </w:r>
      <w:r w:rsidRPr="00571D55">
        <w:rPr>
          <w:bCs/>
          <w:szCs w:val="30"/>
          <w:lang w:eastAsia="en-US"/>
        </w:rPr>
        <w:t xml:space="preserve"> – степень достижения планового значения целевого показателя</w:t>
      </w:r>
      <w:r w:rsidR="00FF278F" w:rsidRPr="00571D55">
        <w:rPr>
          <w:bCs/>
          <w:szCs w:val="30"/>
          <w:lang w:eastAsia="en-US"/>
        </w:rPr>
        <w:t>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П</w:t>
      </w:r>
      <w:r w:rsidRPr="00571D55">
        <w:rPr>
          <w:bCs/>
          <w:szCs w:val="30"/>
          <w:vertAlign w:val="subscript"/>
          <w:lang w:eastAsia="en-US"/>
        </w:rPr>
        <w:t>ф</w:t>
      </w:r>
      <w:r w:rsidRPr="00571D55">
        <w:rPr>
          <w:bCs/>
          <w:szCs w:val="30"/>
          <w:lang w:eastAsia="en-US"/>
        </w:rPr>
        <w:t xml:space="preserve"> – значение целевого показателя, фактически достигнутое на конец отчетного периода;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П</w:t>
      </w:r>
      <w:r w:rsidRPr="00571D55">
        <w:rPr>
          <w:bCs/>
          <w:szCs w:val="30"/>
          <w:vertAlign w:val="subscript"/>
          <w:lang w:eastAsia="en-US"/>
        </w:rPr>
        <w:t>п</w:t>
      </w:r>
      <w:r w:rsidRPr="00571D55">
        <w:rPr>
          <w:bCs/>
          <w:szCs w:val="30"/>
          <w:lang w:eastAsia="en-US"/>
        </w:rPr>
        <w:t xml:space="preserve"> –</w:t>
      </w:r>
      <w:r w:rsidR="0092720C" w:rsidRPr="00571D55">
        <w:rPr>
          <w:bCs/>
          <w:szCs w:val="30"/>
          <w:lang w:eastAsia="en-US"/>
        </w:rPr>
        <w:t xml:space="preserve"> </w:t>
      </w:r>
      <w:r w:rsidRPr="00571D55">
        <w:rPr>
          <w:bCs/>
          <w:szCs w:val="30"/>
          <w:lang w:eastAsia="en-US"/>
        </w:rPr>
        <w:t>плановое значение целевого показателя.</w:t>
      </w:r>
    </w:p>
    <w:p w:rsidR="009361D5" w:rsidRPr="00571D55" w:rsidRDefault="00F51CD4" w:rsidP="002C1993">
      <w:pPr>
        <w:widowControl/>
        <w:suppressAutoHyphens/>
        <w:autoSpaceDE w:val="0"/>
        <w:autoSpaceDN w:val="0"/>
        <w:adjustRightInd w:val="0"/>
        <w:spacing w:after="160" w:line="240" w:lineRule="auto"/>
        <w:ind w:firstLine="709"/>
        <w:rPr>
          <w:bCs/>
          <w:szCs w:val="30"/>
          <w:lang w:eastAsia="en-US"/>
        </w:rPr>
      </w:pPr>
      <w:r>
        <w:rPr>
          <w:szCs w:val="30"/>
          <w:lang w:eastAsia="en-US"/>
        </w:rPr>
        <w:t>На втором этапе определяется р</w:t>
      </w:r>
      <w:r w:rsidR="009361D5" w:rsidRPr="00571D55">
        <w:rPr>
          <w:szCs w:val="30"/>
          <w:lang w:eastAsia="en-US"/>
        </w:rPr>
        <w:t>езультативность подпрограммы</w:t>
      </w:r>
      <w:r w:rsidR="00ED5590" w:rsidRPr="00571D55">
        <w:rPr>
          <w:bCs/>
          <w:szCs w:val="30"/>
          <w:lang w:eastAsia="en-US"/>
        </w:rPr>
        <w:t xml:space="preserve"> по формуле</w:t>
      </w:r>
    </w:p>
    <w:p w:rsidR="009361D5" w:rsidRPr="00571D55" w:rsidRDefault="003B41F5" w:rsidP="00571D55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  <w:szCs w:val="30"/>
          <w:lang w:eastAsia="en-US"/>
        </w:rPr>
      </w:pPr>
      <w:r>
        <w:rPr>
          <w:noProof/>
        </w:rPr>
        <w:drawing>
          <wp:inline distT="0" distB="0" distL="0" distR="0">
            <wp:extent cx="1028700" cy="6477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AB5" w:rsidRPr="00387FAC">
        <w:rPr>
          <w:position w:val="42"/>
          <w:szCs w:val="30"/>
        </w:rPr>
        <w:t>,</w:t>
      </w:r>
    </w:p>
    <w:p w:rsidR="00571D55" w:rsidRPr="00571D55" w:rsidRDefault="00571D55" w:rsidP="00571D55">
      <w:pPr>
        <w:widowControl/>
        <w:autoSpaceDE w:val="0"/>
        <w:autoSpaceDN w:val="0"/>
        <w:adjustRightInd w:val="0"/>
        <w:spacing w:line="200" w:lineRule="exact"/>
        <w:ind w:firstLine="0"/>
        <w:rPr>
          <w:bCs/>
          <w:szCs w:val="30"/>
          <w:lang w:eastAsia="en-US"/>
        </w:rPr>
      </w:pPr>
    </w:p>
    <w:p w:rsidR="009361D5" w:rsidRPr="00571D55" w:rsidRDefault="009361D5" w:rsidP="000E3304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где Р – результативность подпрограммы;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СД</w:t>
      </w:r>
      <w:r w:rsidRPr="00571D55">
        <w:rPr>
          <w:bCs/>
          <w:szCs w:val="30"/>
          <w:vertAlign w:val="subscript"/>
          <w:lang w:eastAsia="en-US"/>
        </w:rPr>
        <w:t>цп</w:t>
      </w:r>
      <w:r w:rsidRPr="00571D55">
        <w:rPr>
          <w:bCs/>
          <w:szCs w:val="30"/>
          <w:lang w:eastAsia="en-US"/>
        </w:rPr>
        <w:t xml:space="preserve"> – степень достижения планового значения целевого показ</w:t>
      </w:r>
      <w:r w:rsidRPr="00571D55">
        <w:rPr>
          <w:bCs/>
          <w:szCs w:val="30"/>
          <w:lang w:eastAsia="en-US"/>
        </w:rPr>
        <w:t>а</w:t>
      </w:r>
      <w:r w:rsidRPr="00571D55">
        <w:rPr>
          <w:bCs/>
          <w:szCs w:val="30"/>
          <w:lang w:eastAsia="en-US"/>
        </w:rPr>
        <w:t>теля;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F51CD4">
        <w:rPr>
          <w:bCs/>
          <w:i/>
          <w:iCs/>
          <w:szCs w:val="30"/>
          <w:lang w:eastAsia="en-US"/>
        </w:rPr>
        <w:t>n</w:t>
      </w:r>
      <w:r w:rsidRPr="00571D55">
        <w:rPr>
          <w:bCs/>
          <w:szCs w:val="30"/>
          <w:lang w:eastAsia="en-US"/>
        </w:rPr>
        <w:t xml:space="preserve"> – количество целевых показателей.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Если значение Р больше 1, то при расчете результативности подпрограммы оно принимается равным 1.</w:t>
      </w:r>
    </w:p>
    <w:p w:rsidR="009361D5" w:rsidRPr="00571D55" w:rsidRDefault="00F51CD4" w:rsidP="00571D55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>
        <w:rPr>
          <w:bCs/>
          <w:szCs w:val="30"/>
          <w:lang w:eastAsia="en-US"/>
        </w:rPr>
        <w:lastRenderedPageBreak/>
        <w:t>На третьем этапе рассчитывается о</w:t>
      </w:r>
      <w:r w:rsidR="009361D5" w:rsidRPr="00571D55">
        <w:rPr>
          <w:bCs/>
          <w:szCs w:val="30"/>
          <w:lang w:eastAsia="en-US"/>
        </w:rPr>
        <w:t xml:space="preserve">ценка </w:t>
      </w:r>
      <w:r w:rsidR="009361D5" w:rsidRPr="00F51CD4">
        <w:rPr>
          <w:szCs w:val="30"/>
          <w:lang w:eastAsia="en-US"/>
        </w:rPr>
        <w:t>степени выполнения мероприятий</w:t>
      </w:r>
      <w:r w:rsidR="009361D5" w:rsidRPr="00F51CD4">
        <w:rPr>
          <w:bCs/>
          <w:szCs w:val="30"/>
          <w:lang w:eastAsia="en-US"/>
        </w:rPr>
        <w:t xml:space="preserve"> как среднее арифметическое значений степени выпо</w:t>
      </w:r>
      <w:r w:rsidR="009361D5" w:rsidRPr="00571D55">
        <w:rPr>
          <w:bCs/>
          <w:szCs w:val="30"/>
          <w:lang w:eastAsia="en-US"/>
        </w:rPr>
        <w:t>лнения всех мероприятий (</w:t>
      </w:r>
      <w:r w:rsidR="000E3304" w:rsidRPr="00571D55">
        <w:rPr>
          <w:bCs/>
          <w:szCs w:val="30"/>
          <w:lang w:eastAsia="en-US"/>
        </w:rPr>
        <w:t>по</w:t>
      </w:r>
      <w:r w:rsidR="009361D5" w:rsidRPr="00571D55">
        <w:rPr>
          <w:bCs/>
          <w:szCs w:val="30"/>
          <w:lang w:eastAsia="en-US"/>
        </w:rPr>
        <w:t xml:space="preserve"> задач</w:t>
      </w:r>
      <w:r w:rsidR="000E3304" w:rsidRPr="00571D55">
        <w:rPr>
          <w:bCs/>
          <w:szCs w:val="30"/>
          <w:lang w:eastAsia="en-US"/>
        </w:rPr>
        <w:t>ам</w:t>
      </w:r>
      <w:r w:rsidR="009361D5" w:rsidRPr="00571D55">
        <w:rPr>
          <w:bCs/>
          <w:szCs w:val="30"/>
          <w:lang w:eastAsia="en-US"/>
        </w:rPr>
        <w:t xml:space="preserve"> и подпрограмм</w:t>
      </w:r>
      <w:r w:rsidR="0039538F" w:rsidRPr="00571D55">
        <w:rPr>
          <w:bCs/>
          <w:szCs w:val="30"/>
          <w:lang w:eastAsia="en-US"/>
        </w:rPr>
        <w:t>ам</w:t>
      </w:r>
      <w:r w:rsidR="009361D5" w:rsidRPr="00571D55">
        <w:rPr>
          <w:bCs/>
          <w:szCs w:val="30"/>
          <w:lang w:eastAsia="en-US"/>
        </w:rPr>
        <w:t>)</w:t>
      </w:r>
      <w:r w:rsidR="0039538F" w:rsidRPr="00571D55">
        <w:rPr>
          <w:bCs/>
          <w:szCs w:val="30"/>
          <w:lang w:eastAsia="en-US"/>
        </w:rPr>
        <w:t xml:space="preserve"> по формуле</w:t>
      </w:r>
    </w:p>
    <w:p w:rsidR="00571D55" w:rsidRDefault="00571D55" w:rsidP="000C4563">
      <w:pPr>
        <w:widowControl/>
        <w:autoSpaceDE w:val="0"/>
        <w:autoSpaceDN w:val="0"/>
        <w:adjustRightInd w:val="0"/>
        <w:spacing w:line="240" w:lineRule="exact"/>
        <w:ind w:firstLine="0"/>
        <w:rPr>
          <w:bCs/>
          <w:szCs w:val="30"/>
          <w:lang w:eastAsia="en-US"/>
        </w:rPr>
      </w:pPr>
    </w:p>
    <w:p w:rsidR="000C4563" w:rsidRDefault="000C4563" w:rsidP="000C4563">
      <w:pPr>
        <w:autoSpaceDE w:val="0"/>
        <w:autoSpaceDN w:val="0"/>
        <w:adjustRightInd w:val="0"/>
        <w:ind w:firstLine="0"/>
        <w:jc w:val="center"/>
        <w:rPr>
          <w:bCs/>
          <w:szCs w:val="30"/>
          <w:lang w:eastAsia="en-US"/>
        </w:rPr>
      </w:pPr>
      <w:r>
        <w:rPr>
          <w:iCs/>
          <w:sz w:val="34"/>
          <w:szCs w:val="34"/>
          <w:lang w:val="be-BY"/>
        </w:rPr>
        <w:t>С</w:t>
      </w:r>
      <w:r>
        <w:rPr>
          <w:iCs/>
          <w:sz w:val="34"/>
          <w:szCs w:val="34"/>
          <w:lang w:val="en-US"/>
        </w:rPr>
        <w:t>M</w:t>
      </w:r>
      <w:r>
        <w:rPr>
          <w:sz w:val="34"/>
          <w:szCs w:val="34"/>
        </w:rPr>
        <w:t xml:space="preserve">= </w:t>
      </w:r>
      <w:r>
        <w:rPr>
          <w:sz w:val="38"/>
          <w:szCs w:val="38"/>
        </w:rPr>
        <w:fldChar w:fldCharType="begin"/>
      </w:r>
      <w:r>
        <w:rPr>
          <w:sz w:val="38"/>
          <w:szCs w:val="38"/>
        </w:rPr>
        <w:instrText xml:space="preserve"> QUOTE </w:instrText>
      </w:r>
      <w:r w:rsidR="003B41F5">
        <w:rPr>
          <w:noProof/>
          <w:position w:val="-26"/>
        </w:rPr>
        <w:drawing>
          <wp:inline distT="0" distB="0" distL="0" distR="0">
            <wp:extent cx="546100" cy="469900"/>
            <wp:effectExtent l="19050" t="0" r="63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8"/>
          <w:szCs w:val="38"/>
        </w:rPr>
        <w:fldChar w:fldCharType="separate"/>
      </w:r>
      <w:r w:rsidR="003B41F5">
        <w:rPr>
          <w:noProof/>
          <w:position w:val="-26"/>
        </w:rPr>
        <w:drawing>
          <wp:inline distT="0" distB="0" distL="0" distR="0">
            <wp:extent cx="546100" cy="469900"/>
            <wp:effectExtent l="19050" t="0" r="635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8"/>
          <w:szCs w:val="38"/>
        </w:rPr>
        <w:fldChar w:fldCharType="end"/>
      </w:r>
      <w:r>
        <w:rPr>
          <w:sz w:val="38"/>
          <w:szCs w:val="38"/>
        </w:rPr>
        <w:t xml:space="preserve">, </w:t>
      </w:r>
    </w:p>
    <w:p w:rsidR="00AA7DD6" w:rsidRPr="00571D55" w:rsidRDefault="00AA7DD6" w:rsidP="00AA7DD6">
      <w:pPr>
        <w:widowControl/>
        <w:autoSpaceDE w:val="0"/>
        <w:autoSpaceDN w:val="0"/>
        <w:adjustRightInd w:val="0"/>
        <w:spacing w:line="140" w:lineRule="exact"/>
        <w:ind w:firstLine="0"/>
        <w:rPr>
          <w:bCs/>
          <w:szCs w:val="30"/>
          <w:lang w:eastAsia="en-US"/>
        </w:rPr>
      </w:pPr>
    </w:p>
    <w:p w:rsidR="009361D5" w:rsidRPr="005B4E33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где С</w:t>
      </w:r>
      <w:r w:rsidRPr="00571D55">
        <w:rPr>
          <w:bCs/>
          <w:szCs w:val="30"/>
          <w:lang w:val="en-US" w:eastAsia="en-US"/>
        </w:rPr>
        <w:t>M</w:t>
      </w:r>
      <w:r w:rsidRPr="00571D55">
        <w:rPr>
          <w:bCs/>
          <w:szCs w:val="30"/>
          <w:lang w:eastAsia="en-US"/>
        </w:rPr>
        <w:t xml:space="preserve"> – </w:t>
      </w:r>
      <w:r w:rsidRPr="005B4E33">
        <w:rPr>
          <w:bCs/>
          <w:szCs w:val="30"/>
          <w:lang w:eastAsia="en-US"/>
        </w:rPr>
        <w:t>степень выполнения мероприятий;</w:t>
      </w:r>
    </w:p>
    <w:p w:rsidR="009361D5" w:rsidRPr="005B4E33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932FE0">
        <w:rPr>
          <w:bCs/>
          <w:iCs/>
          <w:szCs w:val="30"/>
          <w:lang w:eastAsia="en-US"/>
        </w:rPr>
        <w:t>M</w:t>
      </w:r>
      <w:r w:rsidRPr="005B4E33">
        <w:rPr>
          <w:bCs/>
          <w:szCs w:val="30"/>
          <w:lang w:eastAsia="en-US"/>
        </w:rPr>
        <w:t xml:space="preserve"> – степень реализации мероприятий подпрограммы;</w:t>
      </w:r>
    </w:p>
    <w:p w:rsidR="009361D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B4E33">
        <w:rPr>
          <w:bCs/>
          <w:i/>
          <w:iCs/>
          <w:szCs w:val="30"/>
          <w:lang w:val="en-US" w:eastAsia="en-US"/>
        </w:rPr>
        <w:t>m</w:t>
      </w:r>
      <w:r w:rsidRPr="005B4E33">
        <w:rPr>
          <w:bCs/>
          <w:szCs w:val="30"/>
          <w:lang w:eastAsia="en-US"/>
        </w:rPr>
        <w:t xml:space="preserve"> – количество мероприятий в рамках задачи (подпрограммы</w:t>
      </w:r>
      <w:r w:rsidR="0016409D">
        <w:rPr>
          <w:bCs/>
          <w:szCs w:val="30"/>
          <w:lang w:eastAsia="en-US"/>
        </w:rPr>
        <w:t>);</w:t>
      </w:r>
    </w:p>
    <w:p w:rsidR="0016409D" w:rsidRPr="0016409D" w:rsidRDefault="0016409D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i/>
          <w:szCs w:val="30"/>
          <w:lang w:eastAsia="en-US"/>
        </w:rPr>
      </w:pPr>
      <w:r w:rsidRPr="0016409D">
        <w:rPr>
          <w:bCs/>
          <w:i/>
          <w:szCs w:val="30"/>
          <w:lang w:val="en-US" w:eastAsia="en-US"/>
        </w:rPr>
        <w:t>n</w:t>
      </w:r>
      <w:r w:rsidRPr="0016409D">
        <w:rPr>
          <w:bCs/>
          <w:szCs w:val="30"/>
          <w:lang w:eastAsia="en-US"/>
        </w:rPr>
        <w:t xml:space="preserve"> – количество целевых показателей.</w:t>
      </w:r>
    </w:p>
    <w:p w:rsidR="009361D5" w:rsidRPr="00571D55" w:rsidRDefault="009361D5" w:rsidP="00F3775C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AA7DD6">
        <w:rPr>
          <w:spacing w:val="-8"/>
          <w:szCs w:val="30"/>
        </w:rPr>
        <w:t>Если мероприятие направлено на достижение качественного результата</w:t>
      </w:r>
      <w:r w:rsidRPr="00571D55">
        <w:rPr>
          <w:szCs w:val="30"/>
        </w:rPr>
        <w:t xml:space="preserve"> (например, приобретение и поставка оборудования, подготовка и выпуск учебных изданий, учебно-программной документации образовательных </w:t>
      </w:r>
      <w:r w:rsidRPr="00AA7DD6">
        <w:rPr>
          <w:spacing w:val="-8"/>
          <w:szCs w:val="30"/>
        </w:rPr>
        <w:t>программ, учебно-методической документации, строительство, реконструкция</w:t>
      </w:r>
      <w:r w:rsidRPr="00571D55">
        <w:rPr>
          <w:szCs w:val="30"/>
        </w:rPr>
        <w:t xml:space="preserve"> </w:t>
      </w:r>
      <w:r w:rsidRPr="00AA7DD6">
        <w:rPr>
          <w:spacing w:val="-4"/>
          <w:szCs w:val="30"/>
        </w:rPr>
        <w:t>учреждений дошкольного образования) и является выполненным в течение</w:t>
      </w:r>
      <w:r w:rsidRPr="00571D55">
        <w:rPr>
          <w:szCs w:val="30"/>
        </w:rPr>
        <w:t xml:space="preserve"> </w:t>
      </w:r>
      <w:r w:rsidRPr="00AA7DD6">
        <w:rPr>
          <w:szCs w:val="30"/>
        </w:rPr>
        <w:t xml:space="preserve">отчетного периода, то степень выполнения </w:t>
      </w:r>
      <w:r w:rsidR="00E71E9F" w:rsidRPr="00AA7DD6">
        <w:rPr>
          <w:szCs w:val="30"/>
        </w:rPr>
        <w:t>мероприятия составляет</w:t>
      </w:r>
      <w:r w:rsidRPr="00AA7DD6">
        <w:rPr>
          <w:szCs w:val="30"/>
        </w:rPr>
        <w:t xml:space="preserve"> </w:t>
      </w:r>
      <w:r w:rsidRPr="00AA7DD6">
        <w:rPr>
          <w:spacing w:val="-8"/>
          <w:szCs w:val="30"/>
        </w:rPr>
        <w:t>100</w:t>
      </w:r>
      <w:r w:rsidR="00AA7DD6" w:rsidRPr="00AA7DD6">
        <w:rPr>
          <w:spacing w:val="-8"/>
          <w:szCs w:val="30"/>
        </w:rPr>
        <w:t> </w:t>
      </w:r>
      <w:r w:rsidRPr="00AA7DD6">
        <w:rPr>
          <w:spacing w:val="-8"/>
          <w:szCs w:val="30"/>
        </w:rPr>
        <w:t xml:space="preserve">процентов и при </w:t>
      </w:r>
      <w:r w:rsidR="00E71E9F" w:rsidRPr="00AA7DD6">
        <w:rPr>
          <w:spacing w:val="-8"/>
          <w:szCs w:val="30"/>
        </w:rPr>
        <w:t xml:space="preserve">ее </w:t>
      </w:r>
      <w:r w:rsidRPr="00AA7DD6">
        <w:rPr>
          <w:spacing w:val="-8"/>
          <w:szCs w:val="30"/>
        </w:rPr>
        <w:t xml:space="preserve">расчете используется </w:t>
      </w:r>
      <w:r w:rsidR="00F12561" w:rsidRPr="00AA7DD6">
        <w:rPr>
          <w:spacing w:val="-8"/>
          <w:szCs w:val="30"/>
        </w:rPr>
        <w:t xml:space="preserve">значение </w:t>
      </w:r>
      <w:r w:rsidR="00F12561" w:rsidRPr="00AA7DD6">
        <w:rPr>
          <w:spacing w:val="-8"/>
          <w:szCs w:val="30"/>
          <w:lang w:eastAsia="en-US"/>
        </w:rPr>
        <w:t>”</w:t>
      </w:r>
      <w:r w:rsidRPr="00AA7DD6">
        <w:rPr>
          <w:spacing w:val="-8"/>
          <w:szCs w:val="30"/>
        </w:rPr>
        <w:t>1</w:t>
      </w:r>
      <w:r w:rsidR="00F12561" w:rsidRPr="00AA7DD6">
        <w:rPr>
          <w:spacing w:val="-8"/>
          <w:szCs w:val="30"/>
          <w:lang w:eastAsia="en-US"/>
        </w:rPr>
        <w:t>“</w:t>
      </w:r>
      <w:r w:rsidRPr="00AA7DD6">
        <w:rPr>
          <w:spacing w:val="-8"/>
          <w:szCs w:val="30"/>
        </w:rPr>
        <w:t>.</w:t>
      </w:r>
      <w:r w:rsidR="0092720C" w:rsidRPr="00AA7DD6">
        <w:rPr>
          <w:spacing w:val="-8"/>
          <w:szCs w:val="30"/>
        </w:rPr>
        <w:t xml:space="preserve"> </w:t>
      </w:r>
      <w:r w:rsidRPr="00AA7DD6">
        <w:rPr>
          <w:spacing w:val="-8"/>
          <w:szCs w:val="30"/>
        </w:rPr>
        <w:t>Если мероприятие</w:t>
      </w:r>
      <w:r w:rsidRPr="00571D55">
        <w:rPr>
          <w:spacing w:val="-8"/>
          <w:szCs w:val="30"/>
        </w:rPr>
        <w:t xml:space="preserve"> </w:t>
      </w:r>
      <w:r w:rsidRPr="00AA7DD6">
        <w:rPr>
          <w:szCs w:val="30"/>
        </w:rPr>
        <w:t>является не выполненным в отчетный период, при этом оно выполнено в</w:t>
      </w:r>
      <w:r w:rsidRPr="00571D55">
        <w:rPr>
          <w:spacing w:val="-8"/>
          <w:szCs w:val="30"/>
        </w:rPr>
        <w:t xml:space="preserve"> </w:t>
      </w:r>
      <w:r w:rsidRPr="00AA7DD6">
        <w:rPr>
          <w:spacing w:val="-8"/>
          <w:szCs w:val="30"/>
        </w:rPr>
        <w:t xml:space="preserve">период подготовки годового отчета о результатах реализации </w:t>
      </w:r>
      <w:r w:rsidR="0082457E" w:rsidRPr="00AA7DD6">
        <w:rPr>
          <w:bCs/>
          <w:spacing w:val="-8"/>
          <w:szCs w:val="30"/>
          <w:lang w:eastAsia="en-US"/>
        </w:rPr>
        <w:t>Государственной</w:t>
      </w:r>
      <w:r w:rsidR="0082457E" w:rsidRPr="00571D55">
        <w:rPr>
          <w:bCs/>
          <w:szCs w:val="30"/>
          <w:lang w:eastAsia="en-US"/>
        </w:rPr>
        <w:t xml:space="preserve"> </w:t>
      </w:r>
      <w:r w:rsidR="0082457E" w:rsidRPr="00AA7DD6">
        <w:rPr>
          <w:bCs/>
          <w:szCs w:val="30"/>
          <w:lang w:eastAsia="en-US"/>
        </w:rPr>
        <w:t>программы</w:t>
      </w:r>
      <w:r w:rsidRPr="00AA7DD6">
        <w:rPr>
          <w:szCs w:val="30"/>
        </w:rPr>
        <w:t xml:space="preserve">, то степень выполнения </w:t>
      </w:r>
      <w:r w:rsidR="0082457E" w:rsidRPr="00AA7DD6">
        <w:rPr>
          <w:szCs w:val="30"/>
        </w:rPr>
        <w:t xml:space="preserve">мероприятия </w:t>
      </w:r>
      <w:r w:rsidRPr="00AA7DD6">
        <w:rPr>
          <w:szCs w:val="30"/>
        </w:rPr>
        <w:t>оценивается в</w:t>
      </w:r>
      <w:r w:rsidRPr="00571D55">
        <w:rPr>
          <w:szCs w:val="30"/>
        </w:rPr>
        <w:t xml:space="preserve"> </w:t>
      </w:r>
      <w:r w:rsidRPr="00AA7DD6">
        <w:rPr>
          <w:szCs w:val="30"/>
        </w:rPr>
        <w:t xml:space="preserve">90 процентов и при </w:t>
      </w:r>
      <w:r w:rsidR="0082457E" w:rsidRPr="00AA7DD6">
        <w:rPr>
          <w:szCs w:val="30"/>
        </w:rPr>
        <w:t xml:space="preserve">ее </w:t>
      </w:r>
      <w:r w:rsidRPr="00AA7DD6">
        <w:rPr>
          <w:szCs w:val="30"/>
        </w:rPr>
        <w:t xml:space="preserve">расчете используется </w:t>
      </w:r>
      <w:r w:rsidR="00F12561" w:rsidRPr="00AA7DD6">
        <w:rPr>
          <w:szCs w:val="30"/>
        </w:rPr>
        <w:t xml:space="preserve">значение </w:t>
      </w:r>
      <w:r w:rsidR="00F12561" w:rsidRPr="00AA7DD6">
        <w:rPr>
          <w:szCs w:val="30"/>
          <w:lang w:eastAsia="en-US"/>
        </w:rPr>
        <w:t>”</w:t>
      </w:r>
      <w:r w:rsidR="00F12561" w:rsidRPr="00AA7DD6">
        <w:rPr>
          <w:szCs w:val="30"/>
        </w:rPr>
        <w:t>0,9</w:t>
      </w:r>
      <w:r w:rsidR="00F12561" w:rsidRPr="00AA7DD6">
        <w:rPr>
          <w:szCs w:val="30"/>
          <w:lang w:eastAsia="en-US"/>
        </w:rPr>
        <w:t>“</w:t>
      </w:r>
      <w:r w:rsidRPr="00AA7DD6">
        <w:rPr>
          <w:szCs w:val="30"/>
        </w:rPr>
        <w:t>. В иных</w:t>
      </w:r>
      <w:r w:rsidRPr="00571D55">
        <w:rPr>
          <w:szCs w:val="30"/>
        </w:rPr>
        <w:t xml:space="preserve"> случаях степень выполнения мероприятия указывается в соответствии с долей выполненных работ к запланированному объему и при расчете степени реализации такого мероприятия используется соответствующий коэффициент (числовое значение указанной степени де</w:t>
      </w:r>
      <w:r w:rsidR="0082457E" w:rsidRPr="00571D55">
        <w:rPr>
          <w:szCs w:val="30"/>
        </w:rPr>
        <w:t>лит</w:t>
      </w:r>
      <w:r w:rsidRPr="00571D55">
        <w:rPr>
          <w:szCs w:val="30"/>
        </w:rPr>
        <w:t>ся на 100).</w:t>
      </w:r>
    </w:p>
    <w:p w:rsidR="009361D5" w:rsidRDefault="00107230" w:rsidP="00AA7DD6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F76457">
        <w:rPr>
          <w:szCs w:val="30"/>
          <w:lang w:eastAsia="en-US"/>
        </w:rPr>
        <w:t>На четвертом этапе определяется с</w:t>
      </w:r>
      <w:r w:rsidR="009361D5" w:rsidRPr="00F76457">
        <w:rPr>
          <w:szCs w:val="30"/>
          <w:lang w:eastAsia="en-US"/>
        </w:rPr>
        <w:t xml:space="preserve">тепень решения </w:t>
      </w:r>
      <w:r w:rsidRPr="00F76457">
        <w:rPr>
          <w:szCs w:val="30"/>
          <w:lang w:eastAsia="en-US"/>
        </w:rPr>
        <w:t>задач (</w:t>
      </w:r>
      <w:r w:rsidR="009361D5" w:rsidRPr="00F76457">
        <w:rPr>
          <w:szCs w:val="30"/>
          <w:lang w:eastAsia="en-US"/>
        </w:rPr>
        <w:t>задачи</w:t>
      </w:r>
      <w:r w:rsidRPr="00F76457">
        <w:rPr>
          <w:szCs w:val="30"/>
          <w:lang w:eastAsia="en-US"/>
        </w:rPr>
        <w:t>)</w:t>
      </w:r>
      <w:r w:rsidR="009361D5" w:rsidRPr="00F76457">
        <w:rPr>
          <w:b/>
          <w:szCs w:val="30"/>
          <w:lang w:eastAsia="en-US"/>
        </w:rPr>
        <w:t xml:space="preserve"> </w:t>
      </w:r>
      <w:r w:rsidR="001204C5" w:rsidRPr="00F76457">
        <w:rPr>
          <w:szCs w:val="30"/>
          <w:lang w:eastAsia="en-US"/>
        </w:rPr>
        <w:t>подпрограммы</w:t>
      </w:r>
      <w:r w:rsidR="001204C5" w:rsidRPr="00F76457">
        <w:rPr>
          <w:b/>
          <w:szCs w:val="30"/>
          <w:lang w:eastAsia="en-US"/>
        </w:rPr>
        <w:t xml:space="preserve"> </w:t>
      </w:r>
      <w:r w:rsidR="009361D5" w:rsidRPr="00F76457">
        <w:rPr>
          <w:bCs/>
          <w:szCs w:val="30"/>
          <w:lang w:eastAsia="en-US"/>
        </w:rPr>
        <w:t>по формуле</w:t>
      </w:r>
    </w:p>
    <w:p w:rsidR="00AA7DD6" w:rsidRDefault="00AA7DD6" w:rsidP="00AA7DD6">
      <w:pPr>
        <w:widowControl/>
        <w:autoSpaceDE w:val="0"/>
        <w:autoSpaceDN w:val="0"/>
        <w:adjustRightInd w:val="0"/>
        <w:spacing w:line="220" w:lineRule="exact"/>
        <w:ind w:firstLine="709"/>
        <w:rPr>
          <w:bCs/>
          <w:szCs w:val="30"/>
          <w:lang w:eastAsia="en-US"/>
        </w:rPr>
      </w:pPr>
    </w:p>
    <w:p w:rsidR="00AA7DD6" w:rsidRDefault="00994F76" w:rsidP="00AA7DD6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bCs/>
          <w:szCs w:val="30"/>
          <w:lang w:eastAsia="en-US"/>
        </w:rPr>
      </w:pPr>
      <w:r w:rsidRPr="00AA7DD6">
        <w:rPr>
          <w:bCs/>
          <w:position w:val="-28"/>
          <w:szCs w:val="30"/>
          <w:lang w:eastAsia="en-US"/>
        </w:rPr>
        <w:object w:dxaOrig="17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6.75pt" o:ole="">
            <v:imagedata r:id="rId15" o:title=""/>
          </v:shape>
          <o:OLEObject Type="Embed" ProgID="Equation.3" ShapeID="_x0000_i1025" DrawAspect="Content" ObjectID="_1677927712" r:id="rId16"/>
        </w:object>
      </w:r>
    </w:p>
    <w:p w:rsidR="00AA7DD6" w:rsidRPr="00F76457" w:rsidRDefault="00AA7DD6" w:rsidP="00AA7DD6">
      <w:pPr>
        <w:widowControl/>
        <w:autoSpaceDE w:val="0"/>
        <w:autoSpaceDN w:val="0"/>
        <w:adjustRightInd w:val="0"/>
        <w:spacing w:line="160" w:lineRule="exact"/>
        <w:ind w:firstLine="709"/>
        <w:rPr>
          <w:bCs/>
          <w:szCs w:val="30"/>
          <w:lang w:eastAsia="en-US"/>
        </w:rPr>
      </w:pPr>
    </w:p>
    <w:p w:rsidR="009361D5" w:rsidRPr="00571D55" w:rsidRDefault="009361D5" w:rsidP="001911D9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где СЗ – степень решения задач</w:t>
      </w:r>
      <w:r w:rsidR="00F76457">
        <w:rPr>
          <w:bCs/>
          <w:szCs w:val="30"/>
          <w:lang w:eastAsia="en-US"/>
        </w:rPr>
        <w:t xml:space="preserve"> (задачи)</w:t>
      </w:r>
      <w:r w:rsidRPr="00571D55">
        <w:rPr>
          <w:bCs/>
          <w:szCs w:val="30"/>
          <w:lang w:eastAsia="en-US"/>
        </w:rPr>
        <w:t xml:space="preserve"> подпрограммы;</w:t>
      </w:r>
    </w:p>
    <w:p w:rsidR="009361D5" w:rsidRPr="00932FE0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932FE0">
        <w:rPr>
          <w:bCs/>
          <w:szCs w:val="30"/>
          <w:lang w:eastAsia="en-US"/>
        </w:rPr>
        <w:t>Р – результативность подпрограммы;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932FE0">
        <w:rPr>
          <w:bCs/>
          <w:szCs w:val="30"/>
          <w:lang w:eastAsia="en-US"/>
        </w:rPr>
        <w:t>С</w:t>
      </w:r>
      <w:r w:rsidRPr="00932FE0">
        <w:rPr>
          <w:bCs/>
          <w:szCs w:val="30"/>
          <w:lang w:val="en-US" w:eastAsia="en-US"/>
        </w:rPr>
        <w:t>M</w:t>
      </w:r>
      <w:r w:rsidRPr="00571D55">
        <w:rPr>
          <w:bCs/>
          <w:szCs w:val="30"/>
          <w:lang w:eastAsia="en-US"/>
        </w:rPr>
        <w:t xml:space="preserve"> – степень выполнения мероприятий.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iCs/>
          <w:szCs w:val="30"/>
          <w:lang w:eastAsia="en-US"/>
        </w:rPr>
      </w:pPr>
      <w:r w:rsidRPr="00571D55">
        <w:rPr>
          <w:iCs/>
          <w:szCs w:val="30"/>
          <w:lang w:eastAsia="en-US"/>
        </w:rPr>
        <w:t>Если значение СЗ больше 1, то при расчете степени решения задач подпрограммы оно принимается равным 1.</w:t>
      </w:r>
    </w:p>
    <w:p w:rsidR="009361D5" w:rsidRPr="00571D55" w:rsidRDefault="00F76457" w:rsidP="00571D55">
      <w:pPr>
        <w:widowControl/>
        <w:suppressAutoHyphens/>
        <w:autoSpaceDE w:val="0"/>
        <w:autoSpaceDN w:val="0"/>
        <w:adjustRightInd w:val="0"/>
        <w:spacing w:after="200" w:line="240" w:lineRule="auto"/>
        <w:ind w:firstLine="709"/>
        <w:rPr>
          <w:szCs w:val="30"/>
        </w:rPr>
      </w:pPr>
      <w:r>
        <w:rPr>
          <w:szCs w:val="30"/>
        </w:rPr>
        <w:t>На пятом этапе рассчитывается с</w:t>
      </w:r>
      <w:r w:rsidR="009361D5" w:rsidRPr="00571D55">
        <w:rPr>
          <w:szCs w:val="30"/>
        </w:rPr>
        <w:t xml:space="preserve">тепень соответствия </w:t>
      </w:r>
      <w:r w:rsidR="009361D5" w:rsidRPr="00571D55">
        <w:rPr>
          <w:bCs/>
          <w:szCs w:val="30"/>
        </w:rPr>
        <w:t>фактического</w:t>
      </w:r>
      <w:r w:rsidR="009361D5" w:rsidRPr="00571D55">
        <w:rPr>
          <w:szCs w:val="30"/>
        </w:rPr>
        <w:t xml:space="preserve"> </w:t>
      </w:r>
      <w:r w:rsidR="009361D5" w:rsidRPr="00B36D8E">
        <w:rPr>
          <w:spacing w:val="-4"/>
          <w:szCs w:val="30"/>
        </w:rPr>
        <w:t xml:space="preserve">объема финансирования </w:t>
      </w:r>
      <w:r w:rsidR="009361D5" w:rsidRPr="00B36D8E">
        <w:rPr>
          <w:bCs/>
          <w:spacing w:val="-4"/>
          <w:szCs w:val="30"/>
        </w:rPr>
        <w:t>подпрограммы плановому объему финансирования</w:t>
      </w:r>
      <w:r w:rsidR="009361D5" w:rsidRPr="00571D55">
        <w:rPr>
          <w:szCs w:val="30"/>
        </w:rPr>
        <w:t xml:space="preserve"> в отчетном периоде по формуле</w:t>
      </w:r>
    </w:p>
    <w:p w:rsidR="009361D5" w:rsidRPr="00571D55" w:rsidRDefault="003B41F5" w:rsidP="00571D55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szCs w:val="30"/>
        </w:rPr>
      </w:pPr>
      <w:r>
        <w:rPr>
          <w:noProof/>
        </w:rPr>
        <w:drawing>
          <wp:inline distT="0" distB="0" distL="0" distR="0">
            <wp:extent cx="698500" cy="393700"/>
            <wp:effectExtent l="1905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61D5" w:rsidRPr="00571D55">
        <w:rPr>
          <w:szCs w:val="30"/>
        </w:rPr>
        <w:t xml:space="preserve"> </w:t>
      </w:r>
      <w:r w:rsidR="009361D5" w:rsidRPr="00387FAC">
        <w:rPr>
          <w:position w:val="22"/>
          <w:szCs w:val="30"/>
        </w:rPr>
        <w:t>,</w:t>
      </w:r>
    </w:p>
    <w:p w:rsidR="00571D55" w:rsidRPr="00571D55" w:rsidRDefault="00571D55" w:rsidP="00571D55">
      <w:pPr>
        <w:widowControl/>
        <w:autoSpaceDE w:val="0"/>
        <w:autoSpaceDN w:val="0"/>
        <w:adjustRightInd w:val="0"/>
        <w:spacing w:line="200" w:lineRule="exact"/>
        <w:ind w:firstLine="0"/>
        <w:rPr>
          <w:szCs w:val="30"/>
        </w:rPr>
      </w:pPr>
    </w:p>
    <w:p w:rsidR="009361D5" w:rsidRPr="00571D55" w:rsidRDefault="009361D5" w:rsidP="00827F21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szCs w:val="30"/>
        </w:rPr>
      </w:pPr>
      <w:r w:rsidRPr="00571D55">
        <w:rPr>
          <w:szCs w:val="30"/>
        </w:rPr>
        <w:lastRenderedPageBreak/>
        <w:t>где</w:t>
      </w:r>
      <w:r w:rsidR="0092720C" w:rsidRPr="00571D55">
        <w:rPr>
          <w:szCs w:val="30"/>
        </w:rPr>
        <w:t xml:space="preserve"> </w:t>
      </w:r>
      <w:r w:rsidRPr="00571D55">
        <w:rPr>
          <w:szCs w:val="30"/>
        </w:rPr>
        <w:t>СФ – степень соответствия фактического объема финансирования подпрограммы плановому объему финансирования в отчетном пери</w:t>
      </w:r>
      <w:r w:rsidRPr="00571D55">
        <w:rPr>
          <w:szCs w:val="30"/>
        </w:rPr>
        <w:t>о</w:t>
      </w:r>
      <w:r w:rsidRPr="00571D55">
        <w:rPr>
          <w:szCs w:val="30"/>
        </w:rPr>
        <w:t>де;</w:t>
      </w:r>
    </w:p>
    <w:p w:rsidR="009361D5" w:rsidRPr="00A56F38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A56F38">
        <w:rPr>
          <w:iCs/>
          <w:szCs w:val="30"/>
        </w:rPr>
        <w:t>Ф</w:t>
      </w:r>
      <w:r w:rsidRPr="00A56F38">
        <w:rPr>
          <w:iCs/>
          <w:szCs w:val="30"/>
          <w:vertAlign w:val="subscript"/>
        </w:rPr>
        <w:t>ф</w:t>
      </w:r>
      <w:r w:rsidRPr="00A56F38">
        <w:rPr>
          <w:i/>
          <w:szCs w:val="30"/>
          <w:lang w:val="en-US"/>
        </w:rPr>
        <w:t> </w:t>
      </w:r>
      <w:r w:rsidRPr="00A56F38">
        <w:rPr>
          <w:szCs w:val="30"/>
        </w:rPr>
        <w:t>–</w:t>
      </w:r>
      <w:r w:rsidRPr="00A56F38">
        <w:rPr>
          <w:szCs w:val="30"/>
          <w:lang w:val="en-US"/>
        </w:rPr>
        <w:t> </w:t>
      </w:r>
      <w:r w:rsidRPr="00A56F38">
        <w:rPr>
          <w:szCs w:val="30"/>
        </w:rPr>
        <w:t>фактический объем финансирования подпрограммы в</w:t>
      </w:r>
      <w:r w:rsidR="00205F7F" w:rsidRPr="00A56F38">
        <w:rPr>
          <w:szCs w:val="30"/>
        </w:rPr>
        <w:t xml:space="preserve"> отчетном периоде</w:t>
      </w:r>
      <w:r w:rsidRPr="00A56F38">
        <w:rPr>
          <w:szCs w:val="30"/>
        </w:rPr>
        <w:t>;</w:t>
      </w:r>
    </w:p>
    <w:p w:rsidR="009361D5" w:rsidRPr="00B36D8E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pacing w:val="-12"/>
          <w:szCs w:val="30"/>
        </w:rPr>
      </w:pPr>
      <w:r w:rsidRPr="00B36D8E">
        <w:rPr>
          <w:iCs/>
          <w:spacing w:val="-12"/>
          <w:szCs w:val="30"/>
        </w:rPr>
        <w:t>Ф</w:t>
      </w:r>
      <w:r w:rsidRPr="00B36D8E">
        <w:rPr>
          <w:iCs/>
          <w:spacing w:val="-12"/>
          <w:szCs w:val="30"/>
          <w:vertAlign w:val="subscript"/>
        </w:rPr>
        <w:t>п</w:t>
      </w:r>
      <w:r w:rsidRPr="00B36D8E">
        <w:rPr>
          <w:spacing w:val="-12"/>
          <w:szCs w:val="30"/>
          <w:lang w:val="en-US"/>
        </w:rPr>
        <w:t> </w:t>
      </w:r>
      <w:r w:rsidRPr="00B36D8E">
        <w:rPr>
          <w:spacing w:val="-12"/>
          <w:szCs w:val="30"/>
        </w:rPr>
        <w:t>–</w:t>
      </w:r>
      <w:r w:rsidRPr="00B36D8E">
        <w:rPr>
          <w:spacing w:val="-12"/>
          <w:szCs w:val="30"/>
          <w:lang w:val="en-US"/>
        </w:rPr>
        <w:t> </w:t>
      </w:r>
      <w:r w:rsidRPr="00B36D8E">
        <w:rPr>
          <w:spacing w:val="-12"/>
          <w:szCs w:val="30"/>
        </w:rPr>
        <w:t xml:space="preserve">плановый объем финансирования </w:t>
      </w:r>
      <w:r w:rsidR="00205F7F" w:rsidRPr="00B36D8E">
        <w:rPr>
          <w:spacing w:val="-12"/>
          <w:szCs w:val="30"/>
        </w:rPr>
        <w:t xml:space="preserve">подпрограммы </w:t>
      </w:r>
      <w:r w:rsidRPr="00B36D8E">
        <w:rPr>
          <w:spacing w:val="-12"/>
          <w:szCs w:val="30"/>
        </w:rPr>
        <w:t>в отчетном периоде.</w:t>
      </w:r>
    </w:p>
    <w:p w:rsidR="009361D5" w:rsidRPr="00A56F38" w:rsidRDefault="00205F7F" w:rsidP="00AA7DD6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A56F38">
        <w:rPr>
          <w:szCs w:val="30"/>
          <w:lang w:eastAsia="en-US"/>
        </w:rPr>
        <w:t>На шестом этапе оценивается э</w:t>
      </w:r>
      <w:r w:rsidR="009361D5" w:rsidRPr="00A56F38">
        <w:rPr>
          <w:szCs w:val="30"/>
          <w:lang w:eastAsia="en-US"/>
        </w:rPr>
        <w:t xml:space="preserve">ффективность реализации подпрограммы </w:t>
      </w:r>
      <w:r w:rsidR="009361D5" w:rsidRPr="00A56F38">
        <w:rPr>
          <w:szCs w:val="30"/>
        </w:rPr>
        <w:t>по формуле</w:t>
      </w:r>
    </w:p>
    <w:p w:rsidR="00571D55" w:rsidRDefault="00571D55" w:rsidP="00A56F38">
      <w:pPr>
        <w:widowControl/>
        <w:autoSpaceDE w:val="0"/>
        <w:autoSpaceDN w:val="0"/>
        <w:adjustRightInd w:val="0"/>
        <w:spacing w:line="120" w:lineRule="exact"/>
        <w:ind w:firstLine="0"/>
        <w:rPr>
          <w:szCs w:val="30"/>
        </w:rPr>
      </w:pPr>
    </w:p>
    <w:p w:rsidR="00AA7DD6" w:rsidRDefault="00994F76" w:rsidP="00AA7DD6">
      <w:pPr>
        <w:widowControl/>
        <w:autoSpaceDE w:val="0"/>
        <w:autoSpaceDN w:val="0"/>
        <w:adjustRightInd w:val="0"/>
        <w:spacing w:line="240" w:lineRule="auto"/>
        <w:ind w:firstLine="0"/>
        <w:jc w:val="center"/>
        <w:rPr>
          <w:szCs w:val="30"/>
        </w:rPr>
      </w:pPr>
      <w:r w:rsidRPr="00AA7DD6">
        <w:rPr>
          <w:position w:val="-36"/>
          <w:szCs w:val="30"/>
        </w:rPr>
        <w:object w:dxaOrig="1440" w:dyaOrig="820">
          <v:shape id="_x0000_i1026" type="#_x0000_t75" style="width:1in;height:41.25pt" o:ole="">
            <v:imagedata r:id="rId18" o:title=""/>
          </v:shape>
          <o:OLEObject Type="Embed" ProgID="Equation.3" ShapeID="_x0000_i1026" DrawAspect="Content" ObjectID="_1677927713" r:id="rId19"/>
        </w:object>
      </w:r>
    </w:p>
    <w:p w:rsidR="00AA7DD6" w:rsidRPr="00571D55" w:rsidRDefault="00AA7DD6" w:rsidP="00A56F38">
      <w:pPr>
        <w:widowControl/>
        <w:autoSpaceDE w:val="0"/>
        <w:autoSpaceDN w:val="0"/>
        <w:adjustRightInd w:val="0"/>
        <w:spacing w:line="100" w:lineRule="exact"/>
        <w:ind w:firstLine="0"/>
        <w:rPr>
          <w:szCs w:val="30"/>
        </w:rPr>
      </w:pPr>
    </w:p>
    <w:p w:rsidR="009361D5" w:rsidRPr="00571D55" w:rsidRDefault="009361D5" w:rsidP="00827F21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szCs w:val="30"/>
          <w:lang w:val="be-BY"/>
        </w:rPr>
      </w:pPr>
      <w:r w:rsidRPr="00571D55">
        <w:rPr>
          <w:szCs w:val="30"/>
          <w:lang w:val="be-BY"/>
        </w:rPr>
        <w:t>г</w:t>
      </w:r>
      <w:r w:rsidRPr="00571D55">
        <w:rPr>
          <w:szCs w:val="30"/>
        </w:rPr>
        <w:t>де</w:t>
      </w:r>
      <w:r w:rsidR="00827F21" w:rsidRPr="00571D55">
        <w:rPr>
          <w:szCs w:val="30"/>
          <w:lang w:val="be-BY"/>
        </w:rPr>
        <w:t xml:space="preserve"> </w:t>
      </w:r>
      <w:r w:rsidRPr="00571D55">
        <w:rPr>
          <w:szCs w:val="30"/>
        </w:rPr>
        <w:t>Э</w:t>
      </w:r>
      <w:r w:rsidR="00E04DB8">
        <w:rPr>
          <w:szCs w:val="30"/>
          <w:vertAlign w:val="subscript"/>
        </w:rPr>
        <w:t>п</w:t>
      </w:r>
      <w:r w:rsidR="00232162" w:rsidRPr="00232162">
        <w:rPr>
          <w:szCs w:val="30"/>
        </w:rPr>
        <w:t xml:space="preserve"> </w:t>
      </w:r>
      <w:r w:rsidR="00D87CB5" w:rsidRPr="00571D55">
        <w:rPr>
          <w:szCs w:val="30"/>
        </w:rPr>
        <w:t>– эффективность реализации</w:t>
      </w:r>
      <w:r w:rsidRPr="00571D55">
        <w:rPr>
          <w:bCs/>
          <w:szCs w:val="30"/>
          <w:lang w:eastAsia="en-US"/>
        </w:rPr>
        <w:t xml:space="preserve"> </w:t>
      </w:r>
      <w:r w:rsidRPr="00571D55">
        <w:rPr>
          <w:szCs w:val="30"/>
        </w:rPr>
        <w:t>подпрограммы;</w:t>
      </w:r>
    </w:p>
    <w:p w:rsidR="009361D5" w:rsidRPr="00571D55" w:rsidRDefault="0054059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>
        <w:rPr>
          <w:bCs/>
          <w:szCs w:val="30"/>
          <w:lang w:eastAsia="en-US"/>
        </w:rPr>
        <w:t>СЗ</w:t>
      </w:r>
      <w:r w:rsidR="008E65D6">
        <w:rPr>
          <w:szCs w:val="30"/>
          <w:vertAlign w:val="subscript"/>
        </w:rPr>
        <w:t>п</w:t>
      </w:r>
      <w:r w:rsidR="00232162" w:rsidRPr="00232162">
        <w:rPr>
          <w:szCs w:val="30"/>
        </w:rPr>
        <w:t xml:space="preserve"> </w:t>
      </w:r>
      <w:r>
        <w:rPr>
          <w:bCs/>
          <w:szCs w:val="30"/>
          <w:lang w:eastAsia="en-US"/>
        </w:rPr>
        <w:t>– степень решения задач</w:t>
      </w:r>
      <w:r w:rsidR="00E04DB8">
        <w:rPr>
          <w:bCs/>
          <w:szCs w:val="30"/>
          <w:lang w:eastAsia="en-US"/>
        </w:rPr>
        <w:t xml:space="preserve"> </w:t>
      </w:r>
      <w:r w:rsidR="009361D5" w:rsidRPr="00571D55">
        <w:rPr>
          <w:bCs/>
          <w:szCs w:val="30"/>
          <w:lang w:eastAsia="en-US"/>
        </w:rPr>
        <w:t xml:space="preserve"> (задач</w:t>
      </w:r>
      <w:r>
        <w:rPr>
          <w:bCs/>
          <w:szCs w:val="30"/>
          <w:lang w:eastAsia="en-US"/>
        </w:rPr>
        <w:t>и</w:t>
      </w:r>
      <w:r w:rsidR="009361D5" w:rsidRPr="00571D55">
        <w:rPr>
          <w:bCs/>
          <w:szCs w:val="30"/>
          <w:lang w:eastAsia="en-US"/>
        </w:rPr>
        <w:t>) подпрограммы;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СФ</w:t>
      </w:r>
      <w:r w:rsidR="008E65D6">
        <w:rPr>
          <w:szCs w:val="30"/>
          <w:vertAlign w:val="subscript"/>
        </w:rPr>
        <w:t>п</w:t>
      </w:r>
      <w:r w:rsidRPr="00571D55">
        <w:rPr>
          <w:szCs w:val="30"/>
        </w:rPr>
        <w:t xml:space="preserve"> – степень соответствия фактического объема финансирования подпрограммы плановому объему финансирования в отчетном периоде.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szCs w:val="30"/>
          <w:lang w:eastAsia="en-US"/>
        </w:rPr>
        <w:t>Эффективность реализации подпрограммы</w:t>
      </w:r>
      <w:r w:rsidRPr="00571D55">
        <w:rPr>
          <w:bCs/>
          <w:szCs w:val="30"/>
          <w:lang w:eastAsia="en-US"/>
        </w:rPr>
        <w:t xml:space="preserve"> признается: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высокой, если значение </w:t>
      </w:r>
      <w:r w:rsidRPr="00571D55">
        <w:rPr>
          <w:szCs w:val="30"/>
        </w:rPr>
        <w:t>Э</w:t>
      </w:r>
      <w:r w:rsidR="008E65D6">
        <w:rPr>
          <w:szCs w:val="30"/>
          <w:vertAlign w:val="subscript"/>
        </w:rPr>
        <w:t>п</w:t>
      </w:r>
      <w:r w:rsidRPr="00571D55">
        <w:rPr>
          <w:bCs/>
          <w:szCs w:val="30"/>
          <w:lang w:eastAsia="en-US"/>
        </w:rPr>
        <w:t xml:space="preserve"> составляет не менее 0,9;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средней, если значение </w:t>
      </w:r>
      <w:r w:rsidRPr="00571D55">
        <w:rPr>
          <w:szCs w:val="30"/>
        </w:rPr>
        <w:t>Э</w:t>
      </w:r>
      <w:r w:rsidR="008E65D6">
        <w:rPr>
          <w:szCs w:val="30"/>
          <w:vertAlign w:val="subscript"/>
        </w:rPr>
        <w:t>п</w:t>
      </w:r>
      <w:r w:rsidRPr="00571D55">
        <w:rPr>
          <w:bCs/>
          <w:szCs w:val="30"/>
          <w:lang w:eastAsia="en-US"/>
        </w:rPr>
        <w:t xml:space="preserve"> составляет не менее 0,8;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удовлетворительной, если значение </w:t>
      </w:r>
      <w:r w:rsidRPr="00571D55">
        <w:rPr>
          <w:szCs w:val="30"/>
        </w:rPr>
        <w:t>Э</w:t>
      </w:r>
      <w:r w:rsidR="00FE49E7">
        <w:rPr>
          <w:szCs w:val="30"/>
          <w:vertAlign w:val="subscript"/>
        </w:rPr>
        <w:t>п</w:t>
      </w:r>
      <w:r w:rsidRPr="00571D55">
        <w:rPr>
          <w:bCs/>
          <w:szCs w:val="30"/>
          <w:lang w:eastAsia="en-US"/>
        </w:rPr>
        <w:t xml:space="preserve"> составляет не менее 0,7;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неудовлетворительной – в остальных случаях.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iCs/>
          <w:strike/>
          <w:szCs w:val="30"/>
          <w:lang w:eastAsia="en-US"/>
        </w:rPr>
      </w:pPr>
      <w:r w:rsidRPr="00571D55">
        <w:rPr>
          <w:bCs/>
          <w:iCs/>
          <w:szCs w:val="30"/>
          <w:lang w:eastAsia="en-US"/>
        </w:rPr>
        <w:t>Подпрограмма может быть признана высокоэффективной, если</w:t>
      </w:r>
      <w:r w:rsidRPr="00571D55">
        <w:rPr>
          <w:bCs/>
          <w:iCs/>
          <w:szCs w:val="30"/>
          <w:lang w:val="be-BY" w:eastAsia="en-US"/>
        </w:rPr>
        <w:t xml:space="preserve">: </w:t>
      </w:r>
    </w:p>
    <w:p w:rsidR="009361D5" w:rsidRPr="00571D55" w:rsidRDefault="009361D5" w:rsidP="00FF278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71D55">
        <w:rPr>
          <w:rFonts w:ascii="Times New Roman" w:hAnsi="Times New Roman" w:cs="Times New Roman"/>
          <w:sz w:val="30"/>
          <w:szCs w:val="30"/>
        </w:rPr>
        <w:t>плановые значения каждого целевого показателя, установленного по регионам, выполнены не менее чем на 90</w:t>
      </w:r>
      <w:r w:rsidRPr="00571D55">
        <w:rPr>
          <w:rFonts w:ascii="Times New Roman" w:hAnsi="Times New Roman" w:cs="Times New Roman"/>
          <w:sz w:val="30"/>
          <w:szCs w:val="30"/>
          <w:lang w:val="be-BY"/>
        </w:rPr>
        <w:t> процентов;</w:t>
      </w:r>
    </w:p>
    <w:p w:rsidR="009361D5" w:rsidRPr="00571D55" w:rsidRDefault="00540590" w:rsidP="00FF278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71D55">
        <w:rPr>
          <w:rFonts w:ascii="Times New Roman" w:hAnsi="Times New Roman" w:cs="Times New Roman"/>
          <w:sz w:val="30"/>
          <w:szCs w:val="30"/>
        </w:rPr>
        <w:t xml:space="preserve">в полном объеме выполнено </w:t>
      </w:r>
      <w:r w:rsidR="009361D5" w:rsidRPr="00571D55">
        <w:rPr>
          <w:rFonts w:ascii="Times New Roman" w:hAnsi="Times New Roman" w:cs="Times New Roman"/>
          <w:sz w:val="30"/>
          <w:szCs w:val="30"/>
        </w:rPr>
        <w:t xml:space="preserve">не менее 90 процентов мероприятий </w:t>
      </w:r>
      <w:r w:rsidR="009361D5" w:rsidRPr="00571D55">
        <w:rPr>
          <w:rFonts w:ascii="Times New Roman" w:hAnsi="Times New Roman" w:cs="Times New Roman"/>
          <w:sz w:val="30"/>
          <w:szCs w:val="30"/>
          <w:lang w:val="be-BY"/>
        </w:rPr>
        <w:t>под</w:t>
      </w:r>
      <w:r w:rsidR="009361D5" w:rsidRPr="00571D55">
        <w:rPr>
          <w:rFonts w:ascii="Times New Roman" w:hAnsi="Times New Roman" w:cs="Times New Roman"/>
          <w:sz w:val="30"/>
          <w:szCs w:val="30"/>
        </w:rPr>
        <w:t>программы, запланированных на отчетный период</w:t>
      </w:r>
      <w:r w:rsidR="009361D5" w:rsidRPr="00571D55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9361D5" w:rsidRPr="00571D55" w:rsidRDefault="008A2AD9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>
        <w:rPr>
          <w:bCs/>
          <w:szCs w:val="30"/>
          <w:lang w:eastAsia="en-US"/>
        </w:rPr>
        <w:t>На седьмом этапе о</w:t>
      </w:r>
      <w:r w:rsidRPr="00571D55">
        <w:rPr>
          <w:bCs/>
          <w:szCs w:val="30"/>
          <w:lang w:eastAsia="en-US"/>
        </w:rPr>
        <w:t>пределяется</w:t>
      </w:r>
      <w:r>
        <w:rPr>
          <w:bCs/>
          <w:szCs w:val="30"/>
          <w:lang w:eastAsia="en-US"/>
        </w:rPr>
        <w:t xml:space="preserve"> с</w:t>
      </w:r>
      <w:r w:rsidR="009361D5" w:rsidRPr="00571D55">
        <w:rPr>
          <w:bCs/>
          <w:szCs w:val="30"/>
          <w:lang w:eastAsia="en-US"/>
        </w:rPr>
        <w:t xml:space="preserve">тепень достижения </w:t>
      </w:r>
      <w:r w:rsidR="00571D55">
        <w:rPr>
          <w:bCs/>
          <w:szCs w:val="30"/>
          <w:lang w:eastAsia="en-US"/>
        </w:rPr>
        <w:t>целей Государственной п</w:t>
      </w:r>
      <w:r>
        <w:rPr>
          <w:bCs/>
          <w:szCs w:val="30"/>
          <w:lang w:eastAsia="en-US"/>
        </w:rPr>
        <w:t xml:space="preserve">рограммы </w:t>
      </w:r>
      <w:r w:rsidR="009361D5" w:rsidRPr="00571D55">
        <w:rPr>
          <w:bCs/>
          <w:szCs w:val="30"/>
          <w:lang w:eastAsia="en-US"/>
        </w:rPr>
        <w:t>по формуле</w:t>
      </w:r>
    </w:p>
    <w:p w:rsidR="00FF278F" w:rsidRPr="00571D55" w:rsidRDefault="00FF278F" w:rsidP="00A56F38">
      <w:pPr>
        <w:widowControl/>
        <w:autoSpaceDE w:val="0"/>
        <w:autoSpaceDN w:val="0"/>
        <w:adjustRightInd w:val="0"/>
        <w:spacing w:line="140" w:lineRule="exact"/>
        <w:ind w:firstLine="709"/>
        <w:rPr>
          <w:bCs/>
          <w:szCs w:val="30"/>
          <w:lang w:eastAsia="en-US"/>
        </w:rPr>
      </w:pPr>
    </w:p>
    <w:p w:rsidR="009361D5" w:rsidRPr="00571D55" w:rsidRDefault="003B41F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  <w:i/>
          <w:szCs w:val="30"/>
          <w:lang w:eastAsia="en-US"/>
        </w:rPr>
      </w:pPr>
      <w:r>
        <w:rPr>
          <w:noProof/>
        </w:rPr>
        <w:drawing>
          <wp:inline distT="0" distB="0" distL="0" distR="0">
            <wp:extent cx="1206500" cy="457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FAC" w:rsidRPr="00387FAC">
        <w:rPr>
          <w:position w:val="26"/>
          <w:szCs w:val="30"/>
        </w:rPr>
        <w:t>,</w:t>
      </w:r>
    </w:p>
    <w:p w:rsidR="00571D55" w:rsidRDefault="00571D55" w:rsidP="00A56F38">
      <w:pPr>
        <w:widowControl/>
        <w:autoSpaceDE w:val="0"/>
        <w:autoSpaceDN w:val="0"/>
        <w:adjustRightInd w:val="0"/>
        <w:spacing w:line="160" w:lineRule="exact"/>
        <w:ind w:firstLine="709"/>
        <w:rPr>
          <w:bCs/>
          <w:szCs w:val="30"/>
          <w:lang w:eastAsia="en-US"/>
        </w:rPr>
      </w:pPr>
    </w:p>
    <w:p w:rsidR="009361D5" w:rsidRPr="00571D55" w:rsidRDefault="009361D5" w:rsidP="00571D55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где СЦ – степень достижения целей </w:t>
      </w:r>
      <w:r w:rsidR="00571D55">
        <w:rPr>
          <w:bCs/>
          <w:szCs w:val="30"/>
          <w:lang w:eastAsia="en-US"/>
        </w:rPr>
        <w:t>Государственной программы</w:t>
      </w:r>
      <w:r w:rsidRPr="00571D55">
        <w:rPr>
          <w:bCs/>
          <w:szCs w:val="30"/>
          <w:lang w:eastAsia="en-US"/>
        </w:rPr>
        <w:t>;</w:t>
      </w:r>
    </w:p>
    <w:p w:rsidR="009361D5" w:rsidRPr="00A56F38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A56F38">
        <w:rPr>
          <w:bCs/>
          <w:szCs w:val="30"/>
          <w:lang w:eastAsia="en-US"/>
        </w:rPr>
        <w:t>СД</w:t>
      </w:r>
      <w:r w:rsidRPr="00A56F38">
        <w:rPr>
          <w:bCs/>
          <w:szCs w:val="30"/>
          <w:vertAlign w:val="subscript"/>
          <w:lang w:eastAsia="en-US"/>
        </w:rPr>
        <w:t>цп</w:t>
      </w:r>
      <w:r w:rsidRPr="00A56F38">
        <w:rPr>
          <w:bCs/>
          <w:szCs w:val="30"/>
          <w:lang w:eastAsia="en-US"/>
        </w:rPr>
        <w:t xml:space="preserve"> – степень достижения планового значения сводного целевого показателя;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9D2620">
        <w:rPr>
          <w:bCs/>
          <w:i/>
          <w:szCs w:val="30"/>
          <w:lang w:val="en-US" w:eastAsia="en-US"/>
        </w:rPr>
        <w:t>m</w:t>
      </w:r>
      <w:r w:rsidRPr="00571D55">
        <w:rPr>
          <w:bCs/>
          <w:szCs w:val="30"/>
          <w:lang w:eastAsia="en-US"/>
        </w:rPr>
        <w:t> – количество сводных целевых показателей.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iCs/>
          <w:szCs w:val="30"/>
          <w:lang w:eastAsia="en-US"/>
        </w:rPr>
        <w:t xml:space="preserve">Если значение СЦ больше 1, то при расчете степени </w:t>
      </w:r>
      <w:r w:rsidR="00571D55">
        <w:rPr>
          <w:iCs/>
          <w:szCs w:val="30"/>
          <w:lang w:eastAsia="en-US"/>
        </w:rPr>
        <w:t>достижения целей Государственной</w:t>
      </w:r>
      <w:r w:rsidRPr="00571D55">
        <w:rPr>
          <w:iCs/>
          <w:szCs w:val="30"/>
          <w:lang w:eastAsia="en-US"/>
        </w:rPr>
        <w:t xml:space="preserve"> </w:t>
      </w:r>
      <w:r w:rsidR="00571D55">
        <w:rPr>
          <w:iCs/>
          <w:szCs w:val="30"/>
          <w:lang w:eastAsia="en-US"/>
        </w:rPr>
        <w:t>п</w:t>
      </w:r>
      <w:r w:rsidRPr="00571D55">
        <w:rPr>
          <w:iCs/>
          <w:szCs w:val="30"/>
          <w:lang w:eastAsia="en-US"/>
        </w:rPr>
        <w:t>рограммы оно принимается равным 1</w:t>
      </w:r>
      <w:r w:rsidR="00571D55">
        <w:rPr>
          <w:iCs/>
          <w:szCs w:val="30"/>
          <w:lang w:eastAsia="en-US"/>
        </w:rPr>
        <w:t>.</w:t>
      </w:r>
    </w:p>
    <w:p w:rsidR="009361D5" w:rsidRDefault="009D262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>
        <w:rPr>
          <w:szCs w:val="30"/>
          <w:lang w:eastAsia="en-US"/>
        </w:rPr>
        <w:t>На восьмом этапе осуществляется о</w:t>
      </w:r>
      <w:r w:rsidR="009361D5" w:rsidRPr="00571D55">
        <w:rPr>
          <w:szCs w:val="30"/>
          <w:lang w:eastAsia="en-US"/>
        </w:rPr>
        <w:t xml:space="preserve">ценка эффективности реализации </w:t>
      </w:r>
      <w:r w:rsidR="00571D55">
        <w:rPr>
          <w:szCs w:val="30"/>
          <w:lang w:eastAsia="en-US"/>
        </w:rPr>
        <w:t>Государственной программы</w:t>
      </w:r>
      <w:r w:rsidR="009361D5" w:rsidRPr="00571D55">
        <w:rPr>
          <w:bCs/>
          <w:szCs w:val="30"/>
          <w:lang w:eastAsia="en-US"/>
        </w:rPr>
        <w:t xml:space="preserve"> </w:t>
      </w:r>
      <w:r w:rsidR="00571D55">
        <w:rPr>
          <w:bCs/>
          <w:szCs w:val="30"/>
          <w:lang w:eastAsia="en-US"/>
        </w:rPr>
        <w:t>по формуле</w:t>
      </w:r>
    </w:p>
    <w:p w:rsidR="008B73E6" w:rsidRPr="00571D55" w:rsidRDefault="008B73E6" w:rsidP="00A56F38">
      <w:pPr>
        <w:widowControl/>
        <w:autoSpaceDE w:val="0"/>
        <w:autoSpaceDN w:val="0"/>
        <w:adjustRightInd w:val="0"/>
        <w:spacing w:line="120" w:lineRule="exact"/>
        <w:ind w:firstLine="709"/>
        <w:rPr>
          <w:bCs/>
          <w:szCs w:val="30"/>
          <w:lang w:eastAsia="en-US"/>
        </w:rPr>
      </w:pPr>
    </w:p>
    <w:p w:rsidR="009361D5" w:rsidRPr="00571D55" w:rsidRDefault="003B41F5" w:rsidP="000A256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rPr>
          <w:bCs/>
          <w:i/>
          <w:szCs w:val="30"/>
          <w:lang w:eastAsia="en-US"/>
        </w:rPr>
      </w:pPr>
      <w:r>
        <w:rPr>
          <w:noProof/>
        </w:rPr>
        <w:drawing>
          <wp:inline distT="0" distB="0" distL="0" distR="0">
            <wp:extent cx="1651000" cy="482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4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7FAC" w:rsidRPr="00387FAC">
        <w:rPr>
          <w:position w:val="26"/>
          <w:szCs w:val="30"/>
        </w:rPr>
        <w:t>,</w:t>
      </w:r>
    </w:p>
    <w:p w:rsidR="008B73E6" w:rsidRDefault="008B73E6" w:rsidP="00A56F38">
      <w:pPr>
        <w:widowControl/>
        <w:autoSpaceDE w:val="0"/>
        <w:autoSpaceDN w:val="0"/>
        <w:adjustRightInd w:val="0"/>
        <w:spacing w:line="140" w:lineRule="exact"/>
        <w:ind w:firstLine="709"/>
        <w:rPr>
          <w:bCs/>
          <w:szCs w:val="30"/>
          <w:lang w:eastAsia="en-US"/>
        </w:rPr>
      </w:pPr>
    </w:p>
    <w:p w:rsidR="009361D5" w:rsidRPr="00571D55" w:rsidRDefault="009361D5" w:rsidP="000A256C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где Э – эффективность реализации </w:t>
      </w:r>
      <w:r w:rsidR="00571D55">
        <w:rPr>
          <w:bCs/>
          <w:szCs w:val="30"/>
          <w:lang w:eastAsia="en-US"/>
        </w:rPr>
        <w:t>Государственной программы</w:t>
      </w:r>
      <w:r w:rsidRPr="00571D55">
        <w:rPr>
          <w:bCs/>
          <w:szCs w:val="30"/>
          <w:lang w:eastAsia="en-US"/>
        </w:rPr>
        <w:t>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СЦ – степень достижения целей </w:t>
      </w:r>
      <w:r w:rsidR="00571D55">
        <w:rPr>
          <w:bCs/>
          <w:szCs w:val="30"/>
          <w:lang w:eastAsia="en-US"/>
        </w:rPr>
        <w:t>Государственной программы</w:t>
      </w:r>
      <w:r w:rsidRPr="00571D55">
        <w:rPr>
          <w:bCs/>
          <w:szCs w:val="30"/>
          <w:lang w:eastAsia="en-US"/>
        </w:rPr>
        <w:t>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lastRenderedPageBreak/>
        <w:t>Р – результативность подпрограммы;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СФ – степень соответствия фактич</w:t>
      </w:r>
      <w:r w:rsidR="00B63964">
        <w:rPr>
          <w:szCs w:val="30"/>
        </w:rPr>
        <w:t xml:space="preserve">еского объема финансирования Государственной </w:t>
      </w:r>
      <w:r w:rsidRPr="00571D55">
        <w:rPr>
          <w:szCs w:val="30"/>
        </w:rPr>
        <w:t>программы плановому объему финансирования в отчетном периоде;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B63964">
        <w:rPr>
          <w:bCs/>
          <w:i/>
          <w:szCs w:val="30"/>
          <w:lang w:val="en-US" w:eastAsia="en-US"/>
        </w:rPr>
        <w:t>l</w:t>
      </w:r>
      <w:r w:rsidRPr="000A256C">
        <w:rPr>
          <w:bCs/>
          <w:szCs w:val="30"/>
          <w:lang w:eastAsia="en-US"/>
        </w:rPr>
        <w:t xml:space="preserve"> </w:t>
      </w:r>
      <w:r w:rsidRPr="00571D55">
        <w:rPr>
          <w:bCs/>
          <w:szCs w:val="30"/>
          <w:lang w:eastAsia="en-US"/>
        </w:rPr>
        <w:t>– количество подпрограмм.</w:t>
      </w:r>
    </w:p>
    <w:p w:rsidR="009361D5" w:rsidRPr="000A256C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pacing w:val="-4"/>
          <w:szCs w:val="30"/>
          <w:lang w:eastAsia="en-US"/>
        </w:rPr>
      </w:pPr>
      <w:r w:rsidRPr="000A256C">
        <w:rPr>
          <w:bCs/>
          <w:spacing w:val="-4"/>
          <w:szCs w:val="30"/>
          <w:lang w:eastAsia="en-US"/>
        </w:rPr>
        <w:t xml:space="preserve">Эффективность реализации </w:t>
      </w:r>
      <w:r w:rsidR="00571D55" w:rsidRPr="000A256C">
        <w:rPr>
          <w:bCs/>
          <w:spacing w:val="-4"/>
          <w:szCs w:val="30"/>
          <w:lang w:eastAsia="en-US"/>
        </w:rPr>
        <w:t>Государственной программы</w:t>
      </w:r>
      <w:r w:rsidRPr="000A256C">
        <w:rPr>
          <w:bCs/>
          <w:spacing w:val="-4"/>
          <w:szCs w:val="30"/>
          <w:lang w:eastAsia="en-US"/>
        </w:rPr>
        <w:t xml:space="preserve"> признается: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высокой, если значение Э составляет не менее 0,9;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средней, если значение Э составляет не менее 0,8;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удовлетворительной, если значение Э составляет не менее 0,7;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>неудовлетворительной – в остальных случаях.</w:t>
      </w:r>
    </w:p>
    <w:p w:rsidR="009361D5" w:rsidRPr="006A52D6" w:rsidRDefault="000A256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iCs/>
          <w:szCs w:val="30"/>
          <w:lang w:eastAsia="en-US"/>
        </w:rPr>
      </w:pPr>
      <w:r w:rsidRPr="006A52D6">
        <w:rPr>
          <w:bCs/>
          <w:iCs/>
          <w:szCs w:val="30"/>
          <w:lang w:eastAsia="en-US"/>
        </w:rPr>
        <w:t>Государственная п</w:t>
      </w:r>
      <w:r w:rsidR="009361D5" w:rsidRPr="006A52D6">
        <w:rPr>
          <w:bCs/>
          <w:iCs/>
          <w:szCs w:val="30"/>
          <w:lang w:eastAsia="en-US"/>
        </w:rPr>
        <w:t>рограмма может быть признана высокоэффективной при условии, если:</w:t>
      </w:r>
    </w:p>
    <w:p w:rsidR="009361D5" w:rsidRPr="00571D55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iCs/>
          <w:szCs w:val="30"/>
          <w:lang w:eastAsia="en-US"/>
        </w:rPr>
      </w:pPr>
      <w:r w:rsidRPr="00571D55">
        <w:rPr>
          <w:bCs/>
          <w:iCs/>
          <w:szCs w:val="30"/>
          <w:lang w:eastAsia="en-US"/>
        </w:rPr>
        <w:t>все сводные целевые показатели программы достигли плановых значений;</w:t>
      </w:r>
    </w:p>
    <w:p w:rsidR="00B63964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iCs/>
          <w:szCs w:val="30"/>
          <w:lang w:eastAsia="en-US"/>
        </w:rPr>
      </w:pPr>
      <w:r w:rsidRPr="00571D55">
        <w:rPr>
          <w:bCs/>
          <w:iCs/>
          <w:szCs w:val="30"/>
          <w:lang w:eastAsia="en-US"/>
        </w:rPr>
        <w:t xml:space="preserve">плановые значения сводных целевых показателей, установленных </w:t>
      </w:r>
      <w:r w:rsidR="000A256C">
        <w:rPr>
          <w:bCs/>
          <w:iCs/>
          <w:szCs w:val="30"/>
          <w:lang w:eastAsia="en-US"/>
        </w:rPr>
        <w:t>по регионам</w:t>
      </w:r>
      <w:r w:rsidR="00B63964">
        <w:rPr>
          <w:bCs/>
          <w:iCs/>
          <w:szCs w:val="30"/>
          <w:lang w:eastAsia="en-US"/>
        </w:rPr>
        <w:t>, выполнены всеми регионами.</w:t>
      </w:r>
    </w:p>
    <w:p w:rsidR="009361D5" w:rsidRPr="006A52D6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iCs/>
          <w:szCs w:val="30"/>
          <w:lang w:eastAsia="en-US"/>
        </w:rPr>
      </w:pPr>
      <w:r w:rsidRPr="006A52D6">
        <w:rPr>
          <w:bCs/>
          <w:iCs/>
          <w:szCs w:val="30"/>
        </w:rPr>
        <w:t>В случае</w:t>
      </w:r>
      <w:r w:rsidRPr="006A52D6">
        <w:rPr>
          <w:bCs/>
          <w:iCs/>
          <w:szCs w:val="30"/>
          <w:lang w:val="be-BY"/>
        </w:rPr>
        <w:t>,</w:t>
      </w:r>
      <w:r w:rsidRPr="006A52D6">
        <w:rPr>
          <w:bCs/>
          <w:iCs/>
          <w:szCs w:val="30"/>
        </w:rPr>
        <w:t xml:space="preserve"> если</w:t>
      </w:r>
      <w:r w:rsidR="000A256C" w:rsidRPr="006A52D6">
        <w:rPr>
          <w:bCs/>
          <w:iCs/>
          <w:szCs w:val="30"/>
        </w:rPr>
        <w:t xml:space="preserve"> эффективность</w:t>
      </w:r>
      <w:r w:rsidRPr="006A52D6">
        <w:rPr>
          <w:bCs/>
          <w:iCs/>
          <w:szCs w:val="30"/>
        </w:rPr>
        <w:t xml:space="preserve"> хотя бы одн</w:t>
      </w:r>
      <w:r w:rsidR="000A256C" w:rsidRPr="006A52D6">
        <w:rPr>
          <w:bCs/>
          <w:iCs/>
          <w:szCs w:val="30"/>
        </w:rPr>
        <w:t>ой</w:t>
      </w:r>
      <w:r w:rsidRPr="006A52D6">
        <w:rPr>
          <w:bCs/>
          <w:iCs/>
          <w:szCs w:val="30"/>
        </w:rPr>
        <w:t xml:space="preserve"> из подпрограмм является неудовлетворительной и (или) более трех подпрограмм </w:t>
      </w:r>
      <w:r w:rsidR="000A256C" w:rsidRPr="006A52D6">
        <w:rPr>
          <w:bCs/>
          <w:iCs/>
          <w:szCs w:val="30"/>
        </w:rPr>
        <w:t>–</w:t>
      </w:r>
      <w:r w:rsidRPr="006A52D6">
        <w:rPr>
          <w:bCs/>
          <w:iCs/>
          <w:szCs w:val="30"/>
        </w:rPr>
        <w:t xml:space="preserve"> удовлетворительн</w:t>
      </w:r>
      <w:r w:rsidR="000A256C" w:rsidRPr="006A52D6">
        <w:rPr>
          <w:bCs/>
          <w:iCs/>
          <w:szCs w:val="30"/>
        </w:rPr>
        <w:t>ой</w:t>
      </w:r>
      <w:r w:rsidRPr="006A52D6">
        <w:rPr>
          <w:bCs/>
          <w:iCs/>
          <w:szCs w:val="30"/>
        </w:rPr>
        <w:t xml:space="preserve">, </w:t>
      </w:r>
      <w:r w:rsidR="0001420B" w:rsidRPr="006A52D6">
        <w:rPr>
          <w:bCs/>
          <w:iCs/>
          <w:szCs w:val="30"/>
        </w:rPr>
        <w:t xml:space="preserve">Государственная </w:t>
      </w:r>
      <w:r w:rsidRPr="006A52D6">
        <w:rPr>
          <w:bCs/>
          <w:iCs/>
          <w:szCs w:val="30"/>
        </w:rPr>
        <w:t>программа не может быть признана высокоэффективной.</w:t>
      </w:r>
    </w:p>
    <w:p w:rsidR="009361D5" w:rsidRPr="006A52D6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6A52D6">
        <w:rPr>
          <w:bCs/>
          <w:szCs w:val="30"/>
          <w:lang w:eastAsia="en-US"/>
        </w:rPr>
        <w:t>При проведении оценки эффективности</w:t>
      </w:r>
      <w:r w:rsidR="000A256C" w:rsidRPr="006A52D6">
        <w:rPr>
          <w:bCs/>
          <w:szCs w:val="30"/>
          <w:lang w:eastAsia="en-US"/>
        </w:rPr>
        <w:t xml:space="preserve"> реализации Государственной программы</w:t>
      </w:r>
      <w:r w:rsidRPr="006A52D6">
        <w:rPr>
          <w:bCs/>
          <w:szCs w:val="30"/>
          <w:lang w:eastAsia="en-US"/>
        </w:rPr>
        <w:t xml:space="preserve"> с нарастающим итогом осуществляется анализ выполнения сводных целевых и целевых показателей за ряд лет, в течение которых реализовывалась </w:t>
      </w:r>
      <w:r w:rsidR="0001420B" w:rsidRPr="006A52D6">
        <w:rPr>
          <w:bCs/>
          <w:szCs w:val="30"/>
          <w:lang w:eastAsia="en-US"/>
        </w:rPr>
        <w:t>Государственная п</w:t>
      </w:r>
      <w:r w:rsidRPr="006A52D6">
        <w:rPr>
          <w:bCs/>
          <w:szCs w:val="30"/>
          <w:lang w:eastAsia="en-US"/>
        </w:rPr>
        <w:t xml:space="preserve">рограмма. </w:t>
      </w:r>
    </w:p>
    <w:p w:rsidR="009361D5" w:rsidRPr="00357DE4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6A52D6">
        <w:rPr>
          <w:bCs/>
          <w:szCs w:val="30"/>
          <w:lang w:eastAsia="en-US"/>
        </w:rPr>
        <w:t xml:space="preserve">Для оценки степени достижения показателей, отражающих результат предпринятых мер за весь анализируемый период, сопоставляются фактическое и плановое значения показателя за последний год анализируемого периода. При оценке степени достижения показателей, характеризующих результативность каждого календарного года, </w:t>
      </w:r>
      <w:r w:rsidRPr="00357DE4">
        <w:rPr>
          <w:bCs/>
          <w:szCs w:val="30"/>
          <w:lang w:eastAsia="en-US"/>
        </w:rPr>
        <w:t>сопоставляются фактическое и плановое значения среднего арифметического значения показателей за весь анализируемый период.</w:t>
      </w:r>
    </w:p>
    <w:p w:rsidR="009361D5" w:rsidRPr="00357DE4" w:rsidRDefault="009361D5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Cs/>
          <w:szCs w:val="30"/>
          <w:lang w:eastAsia="en-US"/>
        </w:rPr>
      </w:pPr>
      <w:r w:rsidRPr="00357DE4">
        <w:rPr>
          <w:bCs/>
          <w:szCs w:val="30"/>
          <w:lang w:eastAsia="en-US"/>
        </w:rPr>
        <w:t xml:space="preserve">При оценке степени соответствия фактического объема финансирования </w:t>
      </w:r>
      <w:r w:rsidR="00571D55" w:rsidRPr="00357DE4">
        <w:rPr>
          <w:bCs/>
          <w:szCs w:val="30"/>
          <w:lang w:eastAsia="en-US"/>
        </w:rPr>
        <w:t>Государственной программы</w:t>
      </w:r>
      <w:r w:rsidRPr="00357DE4">
        <w:rPr>
          <w:bCs/>
          <w:szCs w:val="30"/>
          <w:lang w:eastAsia="en-US"/>
        </w:rPr>
        <w:t xml:space="preserve"> (подпрограммы) запланированному с нарастающим итогом сопоставляются суммарные значения фактического и планового объемов финансирования </w:t>
      </w:r>
      <w:r w:rsidR="00571D55" w:rsidRPr="00357DE4">
        <w:rPr>
          <w:bCs/>
          <w:szCs w:val="30"/>
          <w:lang w:eastAsia="en-US"/>
        </w:rPr>
        <w:t>Государственной программы</w:t>
      </w:r>
      <w:r w:rsidRPr="00357DE4">
        <w:rPr>
          <w:bCs/>
          <w:szCs w:val="30"/>
          <w:lang w:eastAsia="en-US"/>
        </w:rPr>
        <w:t xml:space="preserve"> (подпрограммы) каждого года анализируемого периода соответственно.</w:t>
      </w:r>
    </w:p>
    <w:p w:rsidR="003C6A16" w:rsidRPr="00D23813" w:rsidRDefault="003C6A16" w:rsidP="000A256C">
      <w:pPr>
        <w:widowControl/>
        <w:suppressAutoHyphens/>
        <w:spacing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861032" w:rsidRPr="00D23813" w:rsidRDefault="00861032" w:rsidP="000A256C">
      <w:pPr>
        <w:widowControl/>
        <w:suppressAutoHyphens/>
        <w:spacing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861032" w:rsidRPr="00D23813" w:rsidRDefault="00861032" w:rsidP="000A256C">
      <w:pPr>
        <w:widowControl/>
        <w:suppressAutoHyphens/>
        <w:spacing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861032" w:rsidRPr="00D23813" w:rsidRDefault="00861032" w:rsidP="000A256C">
      <w:pPr>
        <w:widowControl/>
        <w:suppressAutoHyphens/>
        <w:spacing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861032" w:rsidRPr="00D23813" w:rsidRDefault="00861032" w:rsidP="000A256C">
      <w:pPr>
        <w:widowControl/>
        <w:suppressAutoHyphens/>
        <w:spacing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861032" w:rsidRPr="00D23813" w:rsidRDefault="00861032" w:rsidP="000A256C">
      <w:pPr>
        <w:widowControl/>
        <w:suppressAutoHyphens/>
        <w:spacing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FF278F" w:rsidRPr="00571D55" w:rsidRDefault="00E00A60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lastRenderedPageBreak/>
        <w:t>ГЛАВА 6</w:t>
      </w:r>
    </w:p>
    <w:p w:rsidR="008F26E2" w:rsidRPr="00571D55" w:rsidRDefault="00F12561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1 ”ДОШКОЛЬНОЕ ОБРАЗОВАНИЕ“</w:t>
      </w:r>
    </w:p>
    <w:p w:rsidR="00FF278F" w:rsidRPr="00571D55" w:rsidRDefault="00FF278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C12B7C" w:rsidRPr="00357DE4" w:rsidRDefault="00096432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357DE4">
        <w:rPr>
          <w:szCs w:val="30"/>
          <w:lang w:eastAsia="en-US"/>
        </w:rPr>
        <w:t>В</w:t>
      </w:r>
      <w:r w:rsidR="00C12B7C" w:rsidRPr="00357DE4">
        <w:rPr>
          <w:szCs w:val="30"/>
          <w:lang w:eastAsia="en-US"/>
        </w:rPr>
        <w:t xml:space="preserve"> республике функционир</w:t>
      </w:r>
      <w:r w:rsidRPr="00357DE4">
        <w:rPr>
          <w:szCs w:val="30"/>
          <w:lang w:eastAsia="en-US"/>
        </w:rPr>
        <w:t>ует</w:t>
      </w:r>
      <w:r w:rsidR="00861032">
        <w:rPr>
          <w:szCs w:val="30"/>
          <w:lang w:eastAsia="en-US"/>
        </w:rPr>
        <w:t xml:space="preserve"> 379</w:t>
      </w:r>
      <w:r w:rsidR="00861032" w:rsidRPr="00861032">
        <w:rPr>
          <w:szCs w:val="30"/>
          <w:lang w:eastAsia="en-US"/>
        </w:rPr>
        <w:t>9</w:t>
      </w:r>
      <w:r w:rsidR="0001420B" w:rsidRPr="00357DE4">
        <w:rPr>
          <w:szCs w:val="30"/>
          <w:lang w:eastAsia="en-US"/>
        </w:rPr>
        <w:t xml:space="preserve"> </w:t>
      </w:r>
      <w:r w:rsidR="00C12B7C" w:rsidRPr="00357DE4">
        <w:rPr>
          <w:szCs w:val="30"/>
          <w:lang w:eastAsia="en-US"/>
        </w:rPr>
        <w:t>учреждений образования, реализующих образовательную программу дошкольного образования, в</w:t>
      </w:r>
      <w:r w:rsidR="000A256C" w:rsidRPr="00357DE4">
        <w:rPr>
          <w:szCs w:val="30"/>
          <w:lang w:eastAsia="en-US"/>
        </w:rPr>
        <w:t> </w:t>
      </w:r>
      <w:r w:rsidR="00C12B7C" w:rsidRPr="00357DE4">
        <w:rPr>
          <w:szCs w:val="30"/>
          <w:lang w:eastAsia="en-US"/>
        </w:rPr>
        <w:t>то</w:t>
      </w:r>
      <w:r w:rsidR="00861032">
        <w:rPr>
          <w:szCs w:val="30"/>
          <w:lang w:eastAsia="en-US"/>
        </w:rPr>
        <w:t>м числе 29</w:t>
      </w:r>
      <w:r w:rsidR="00861032" w:rsidRPr="00861032">
        <w:rPr>
          <w:szCs w:val="30"/>
          <w:lang w:eastAsia="en-US"/>
        </w:rPr>
        <w:t>5</w:t>
      </w:r>
      <w:r w:rsidR="00C12B7C" w:rsidRPr="00357DE4">
        <w:rPr>
          <w:szCs w:val="30"/>
          <w:lang w:eastAsia="en-US"/>
        </w:rPr>
        <w:t xml:space="preserve">0 учреждений дошкольного образования (далее – УДО), государственной и частной форм собственности с разным режимом работы (от 2 до 7 часов, 10,5 часа, 12 часов, 24 часа). </w:t>
      </w:r>
    </w:p>
    <w:p w:rsidR="00C12B7C" w:rsidRPr="00357DE4" w:rsidRDefault="0001420B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357DE4">
        <w:rPr>
          <w:szCs w:val="30"/>
          <w:lang w:eastAsia="en-US"/>
        </w:rPr>
        <w:t>За последние пять лет более</w:t>
      </w:r>
      <w:r w:rsidR="00861032">
        <w:rPr>
          <w:szCs w:val="30"/>
          <w:lang w:eastAsia="en-US"/>
        </w:rPr>
        <w:t xml:space="preserve"> чем на 26</w:t>
      </w:r>
      <w:r w:rsidR="00861032" w:rsidRPr="00861032">
        <w:rPr>
          <w:szCs w:val="30"/>
          <w:lang w:eastAsia="en-US"/>
        </w:rPr>
        <w:t xml:space="preserve"> </w:t>
      </w:r>
      <w:r w:rsidR="00C12B7C" w:rsidRPr="00357DE4">
        <w:rPr>
          <w:szCs w:val="30"/>
          <w:lang w:eastAsia="en-US"/>
        </w:rPr>
        <w:t>тыс. человек выросла численность детей, посещающих УДО (</w:t>
      </w:r>
      <w:r w:rsidR="00BE4D5E" w:rsidRPr="00357DE4">
        <w:rPr>
          <w:szCs w:val="30"/>
          <w:lang w:eastAsia="en-US"/>
        </w:rPr>
        <w:t xml:space="preserve">в </w:t>
      </w:r>
      <w:r w:rsidR="00861032">
        <w:rPr>
          <w:szCs w:val="30"/>
          <w:lang w:eastAsia="en-US"/>
        </w:rPr>
        <w:t>201</w:t>
      </w:r>
      <w:r w:rsidR="00861032" w:rsidRPr="00861032">
        <w:rPr>
          <w:szCs w:val="30"/>
          <w:lang w:eastAsia="en-US"/>
        </w:rPr>
        <w:t>6</w:t>
      </w:r>
      <w:r w:rsidR="00BE4D5E" w:rsidRPr="00357DE4">
        <w:rPr>
          <w:szCs w:val="30"/>
          <w:lang w:eastAsia="en-US"/>
        </w:rPr>
        <w:t> году – 4</w:t>
      </w:r>
      <w:r w:rsidR="00861032" w:rsidRPr="00861032">
        <w:rPr>
          <w:szCs w:val="30"/>
          <w:lang w:eastAsia="en-US"/>
        </w:rPr>
        <w:t>18</w:t>
      </w:r>
      <w:r w:rsidR="00BE4D5E" w:rsidRPr="00357DE4">
        <w:rPr>
          <w:szCs w:val="30"/>
          <w:lang w:eastAsia="en-US"/>
        </w:rPr>
        <w:t>,</w:t>
      </w:r>
      <w:r w:rsidR="00861032" w:rsidRPr="00861032">
        <w:rPr>
          <w:szCs w:val="30"/>
          <w:lang w:eastAsia="en-US"/>
        </w:rPr>
        <w:t>1</w:t>
      </w:r>
      <w:r w:rsidR="00BE4D5E" w:rsidRPr="00357DE4">
        <w:rPr>
          <w:szCs w:val="30"/>
          <w:lang w:eastAsia="en-US"/>
        </w:rPr>
        <w:t> тыс. человек, в</w:t>
      </w:r>
      <w:r w:rsidRPr="00357DE4">
        <w:rPr>
          <w:szCs w:val="30"/>
          <w:lang w:eastAsia="en-US"/>
        </w:rPr>
        <w:t> </w:t>
      </w:r>
      <w:r w:rsidR="00C12B7C" w:rsidRPr="00357DE4">
        <w:rPr>
          <w:szCs w:val="30"/>
          <w:lang w:eastAsia="en-US"/>
        </w:rPr>
        <w:t>2019 г</w:t>
      </w:r>
      <w:r w:rsidR="00BE4D5E" w:rsidRPr="00357DE4">
        <w:rPr>
          <w:szCs w:val="30"/>
          <w:lang w:eastAsia="en-US"/>
        </w:rPr>
        <w:t>оду</w:t>
      </w:r>
      <w:r w:rsidR="00861032">
        <w:rPr>
          <w:szCs w:val="30"/>
          <w:lang w:eastAsia="en-US"/>
        </w:rPr>
        <w:t xml:space="preserve"> – 4</w:t>
      </w:r>
      <w:r w:rsidR="00861032" w:rsidRPr="006B740D">
        <w:rPr>
          <w:szCs w:val="30"/>
          <w:lang w:eastAsia="en-US"/>
        </w:rPr>
        <w:t>24</w:t>
      </w:r>
      <w:r w:rsidR="00C12B7C" w:rsidRPr="00357DE4">
        <w:rPr>
          <w:szCs w:val="30"/>
          <w:lang w:eastAsia="en-US"/>
        </w:rPr>
        <w:t>,</w:t>
      </w:r>
      <w:r w:rsidR="00861032" w:rsidRPr="006B740D">
        <w:rPr>
          <w:szCs w:val="30"/>
          <w:lang w:eastAsia="en-US"/>
        </w:rPr>
        <w:t>1</w:t>
      </w:r>
      <w:r w:rsidR="00C12B7C" w:rsidRPr="00357DE4">
        <w:rPr>
          <w:szCs w:val="30"/>
          <w:lang w:eastAsia="en-US"/>
        </w:rPr>
        <w:t> тыс. чел</w:t>
      </w:r>
      <w:r w:rsidR="009911E5" w:rsidRPr="00357DE4">
        <w:rPr>
          <w:szCs w:val="30"/>
          <w:lang w:eastAsia="en-US"/>
        </w:rPr>
        <w:t>овек</w:t>
      </w:r>
      <w:r w:rsidR="00BE4D5E" w:rsidRPr="00357DE4">
        <w:rPr>
          <w:szCs w:val="30"/>
          <w:lang w:eastAsia="en-US"/>
        </w:rPr>
        <w:t>)</w:t>
      </w:r>
      <w:r w:rsidR="00C12B7C" w:rsidRPr="00357DE4">
        <w:rPr>
          <w:szCs w:val="30"/>
          <w:lang w:eastAsia="en-US"/>
        </w:rPr>
        <w:t>.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С учетом потребностей родителей и </w:t>
      </w:r>
      <w:r w:rsidR="00BE4D5E">
        <w:rPr>
          <w:szCs w:val="30"/>
          <w:lang w:eastAsia="en-US"/>
        </w:rPr>
        <w:t>в</w:t>
      </w:r>
      <w:r w:rsidRPr="00571D55">
        <w:rPr>
          <w:szCs w:val="30"/>
          <w:lang w:eastAsia="en-US"/>
        </w:rPr>
        <w:t xml:space="preserve"> цел</w:t>
      </w:r>
      <w:r w:rsidR="00BE4D5E">
        <w:rPr>
          <w:szCs w:val="30"/>
          <w:lang w:eastAsia="en-US"/>
        </w:rPr>
        <w:t>ях</w:t>
      </w:r>
      <w:r w:rsidRPr="00571D55">
        <w:rPr>
          <w:szCs w:val="30"/>
          <w:lang w:eastAsia="en-US"/>
        </w:rPr>
        <w:t xml:space="preserve"> обеспечения доступности дошкольного образования развивается многофункциональная сеть УДО: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осуществ</w:t>
      </w:r>
      <w:r w:rsidR="006B740D">
        <w:rPr>
          <w:szCs w:val="30"/>
          <w:lang w:eastAsia="en-US"/>
        </w:rPr>
        <w:t>ляется строительство УДО. В 201</w:t>
      </w:r>
      <w:r w:rsidR="006B740D" w:rsidRPr="006B740D">
        <w:rPr>
          <w:szCs w:val="30"/>
          <w:lang w:eastAsia="en-US"/>
        </w:rPr>
        <w:t>6</w:t>
      </w:r>
      <w:r w:rsidR="00BE4D5E">
        <w:rPr>
          <w:szCs w:val="30"/>
          <w:lang w:eastAsia="en-US"/>
        </w:rPr>
        <w:t xml:space="preserve"> – </w:t>
      </w:r>
      <w:r w:rsidR="006B740D">
        <w:rPr>
          <w:szCs w:val="30"/>
          <w:lang w:eastAsia="en-US"/>
        </w:rPr>
        <w:t>20</w:t>
      </w:r>
      <w:r w:rsidR="006B740D" w:rsidRPr="006B740D">
        <w:rPr>
          <w:szCs w:val="30"/>
          <w:lang w:eastAsia="en-US"/>
        </w:rPr>
        <w:t>20</w:t>
      </w:r>
      <w:r w:rsidRPr="00571D55">
        <w:rPr>
          <w:szCs w:val="30"/>
          <w:lang w:eastAsia="en-US"/>
        </w:rPr>
        <w:t> г</w:t>
      </w:r>
      <w:r w:rsidR="00BE4D5E">
        <w:rPr>
          <w:szCs w:val="30"/>
          <w:lang w:eastAsia="en-US"/>
        </w:rPr>
        <w:t>одах</w:t>
      </w:r>
      <w:r w:rsidR="006B740D">
        <w:rPr>
          <w:szCs w:val="30"/>
          <w:lang w:eastAsia="en-US"/>
        </w:rPr>
        <w:t xml:space="preserve"> введено в эксплуатацию </w:t>
      </w:r>
      <w:r w:rsidR="001E43E5">
        <w:rPr>
          <w:szCs w:val="30"/>
          <w:lang w:eastAsia="en-US"/>
        </w:rPr>
        <w:t>72</w:t>
      </w:r>
      <w:r w:rsidR="006B740D">
        <w:rPr>
          <w:szCs w:val="30"/>
          <w:lang w:eastAsia="en-US"/>
        </w:rPr>
        <w:t xml:space="preserve"> УДО на 1</w:t>
      </w:r>
      <w:r w:rsidR="001E43E5">
        <w:rPr>
          <w:szCs w:val="30"/>
          <w:lang w:eastAsia="en-US"/>
        </w:rPr>
        <w:t>4</w:t>
      </w:r>
      <w:r w:rsidRPr="00571D55">
        <w:rPr>
          <w:szCs w:val="30"/>
          <w:lang w:eastAsia="en-US"/>
        </w:rPr>
        <w:t> </w:t>
      </w:r>
      <w:r w:rsidR="001E43E5">
        <w:rPr>
          <w:szCs w:val="30"/>
          <w:lang w:eastAsia="en-US"/>
        </w:rPr>
        <w:t>36</w:t>
      </w:r>
      <w:r w:rsidR="006B740D" w:rsidRPr="006B740D">
        <w:rPr>
          <w:szCs w:val="30"/>
          <w:lang w:eastAsia="en-US"/>
        </w:rPr>
        <w:t>5</w:t>
      </w:r>
      <w:r w:rsidRPr="00571D55">
        <w:rPr>
          <w:szCs w:val="30"/>
          <w:lang w:eastAsia="en-US"/>
        </w:rPr>
        <w:t> мест, в том числе в 20</w:t>
      </w:r>
      <w:r w:rsidR="006B740D" w:rsidRPr="006B740D">
        <w:rPr>
          <w:szCs w:val="30"/>
          <w:lang w:eastAsia="en-US"/>
        </w:rPr>
        <w:t>20</w:t>
      </w:r>
      <w:r w:rsidRPr="00571D55">
        <w:rPr>
          <w:szCs w:val="30"/>
          <w:lang w:eastAsia="en-US"/>
        </w:rPr>
        <w:t> г</w:t>
      </w:r>
      <w:r w:rsidR="00BE4D5E">
        <w:rPr>
          <w:szCs w:val="30"/>
          <w:lang w:eastAsia="en-US"/>
        </w:rPr>
        <w:t>оду</w:t>
      </w:r>
      <w:r w:rsidRPr="00571D55">
        <w:rPr>
          <w:szCs w:val="30"/>
          <w:lang w:eastAsia="en-US"/>
        </w:rPr>
        <w:t xml:space="preserve"> – </w:t>
      </w:r>
      <w:r w:rsidR="006B740D" w:rsidRPr="006B740D">
        <w:rPr>
          <w:szCs w:val="30"/>
          <w:lang w:eastAsia="en-US"/>
        </w:rPr>
        <w:t>2</w:t>
      </w:r>
      <w:r w:rsidR="001E43E5">
        <w:rPr>
          <w:szCs w:val="30"/>
          <w:lang w:eastAsia="en-US"/>
        </w:rPr>
        <w:t>5</w:t>
      </w:r>
      <w:r w:rsidR="003C78B2">
        <w:rPr>
          <w:szCs w:val="30"/>
          <w:lang w:eastAsia="en-US"/>
        </w:rPr>
        <w:t xml:space="preserve"> УДО на </w:t>
      </w:r>
      <w:r w:rsidR="001E43E5">
        <w:rPr>
          <w:szCs w:val="30"/>
          <w:lang w:eastAsia="en-US"/>
        </w:rPr>
        <w:t>4810</w:t>
      </w:r>
      <w:r w:rsidRPr="00571D55">
        <w:rPr>
          <w:szCs w:val="30"/>
          <w:lang w:eastAsia="en-US"/>
        </w:rPr>
        <w:t> мест;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создаются группы кратковременного пребывания (от 2 до 7 часов)</w:t>
      </w:r>
      <w:r w:rsidR="00BE4D5E">
        <w:rPr>
          <w:szCs w:val="30"/>
          <w:lang w:eastAsia="en-US"/>
        </w:rPr>
        <w:t xml:space="preserve"> –</w:t>
      </w:r>
      <w:r w:rsidR="00652C26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адаптационные, прогулочные и вечерние группы, группы выходно</w:t>
      </w:r>
      <w:r w:rsidR="00F12561" w:rsidRPr="00571D55">
        <w:rPr>
          <w:szCs w:val="30"/>
          <w:lang w:eastAsia="en-US"/>
        </w:rPr>
        <w:t>го дня, семейные детские сады, ”материнские школы“</w:t>
      </w:r>
      <w:r w:rsidRPr="00571D55">
        <w:rPr>
          <w:szCs w:val="30"/>
          <w:lang w:eastAsia="en-US"/>
        </w:rPr>
        <w:t>, по подготовке к школе и др</w:t>
      </w:r>
      <w:r w:rsidR="00BE4D5E">
        <w:rPr>
          <w:szCs w:val="30"/>
          <w:lang w:eastAsia="en-US"/>
        </w:rPr>
        <w:t>угие</w:t>
      </w:r>
      <w:r w:rsidR="003C78B2">
        <w:rPr>
          <w:szCs w:val="30"/>
          <w:lang w:eastAsia="en-US"/>
        </w:rPr>
        <w:t>. В 20</w:t>
      </w:r>
      <w:r w:rsidR="003C78B2" w:rsidRPr="003C78B2">
        <w:rPr>
          <w:szCs w:val="30"/>
          <w:lang w:eastAsia="en-US"/>
        </w:rPr>
        <w:t>20</w:t>
      </w:r>
      <w:r w:rsidRPr="00571D55">
        <w:rPr>
          <w:szCs w:val="30"/>
          <w:lang w:eastAsia="en-US"/>
        </w:rPr>
        <w:t>/202</w:t>
      </w:r>
      <w:r w:rsidR="003C78B2" w:rsidRPr="003C78B2">
        <w:rPr>
          <w:szCs w:val="30"/>
          <w:lang w:eastAsia="en-US"/>
        </w:rPr>
        <w:t>1</w:t>
      </w:r>
      <w:r w:rsidRPr="00571D55">
        <w:rPr>
          <w:szCs w:val="30"/>
          <w:lang w:eastAsia="en-US"/>
        </w:rPr>
        <w:t> учебн</w:t>
      </w:r>
      <w:r w:rsidR="003C78B2">
        <w:rPr>
          <w:szCs w:val="30"/>
          <w:lang w:eastAsia="en-US"/>
        </w:rPr>
        <w:t>ом году обучение и воспитание 4</w:t>
      </w:r>
      <w:r w:rsidR="003C78B2" w:rsidRPr="003C78B2">
        <w:rPr>
          <w:szCs w:val="30"/>
          <w:lang w:eastAsia="en-US"/>
        </w:rPr>
        <w:t>1</w:t>
      </w:r>
      <w:r w:rsidRPr="00571D55">
        <w:rPr>
          <w:szCs w:val="30"/>
          <w:lang w:eastAsia="en-US"/>
        </w:rPr>
        <w:t> 2</w:t>
      </w:r>
      <w:r w:rsidR="003C78B2" w:rsidRPr="003C78B2">
        <w:rPr>
          <w:szCs w:val="30"/>
          <w:lang w:eastAsia="en-US"/>
        </w:rPr>
        <w:t>28</w:t>
      </w:r>
      <w:r w:rsidRPr="00571D55">
        <w:rPr>
          <w:szCs w:val="30"/>
          <w:lang w:eastAsia="en-US"/>
        </w:rPr>
        <w:t> воспитанников осуществля</w:t>
      </w:r>
      <w:r w:rsidR="003C78B2">
        <w:rPr>
          <w:szCs w:val="30"/>
          <w:lang w:eastAsia="en-US"/>
        </w:rPr>
        <w:t>ется</w:t>
      </w:r>
      <w:r w:rsidRPr="00571D55">
        <w:rPr>
          <w:szCs w:val="30"/>
          <w:lang w:eastAsia="en-US"/>
        </w:rPr>
        <w:t xml:space="preserve"> в 5</w:t>
      </w:r>
      <w:r w:rsidR="006C7D1B">
        <w:rPr>
          <w:szCs w:val="30"/>
          <w:lang w:eastAsia="en-US"/>
        </w:rPr>
        <w:t>035</w:t>
      </w:r>
      <w:r w:rsidRPr="00571D55">
        <w:rPr>
          <w:szCs w:val="30"/>
          <w:lang w:eastAsia="en-US"/>
        </w:rPr>
        <w:t> таких групп</w:t>
      </w:r>
      <w:r w:rsidR="00B75DB0" w:rsidRPr="00571D55">
        <w:rPr>
          <w:szCs w:val="30"/>
          <w:lang w:eastAsia="en-US"/>
        </w:rPr>
        <w:t>ах</w:t>
      </w:r>
      <w:r w:rsidRPr="00571D55">
        <w:rPr>
          <w:szCs w:val="30"/>
          <w:lang w:eastAsia="en-US"/>
        </w:rPr>
        <w:t>;</w:t>
      </w:r>
    </w:p>
    <w:p w:rsidR="00C12B7C" w:rsidRPr="00571D55" w:rsidRDefault="00C12B7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функциониру</w:t>
      </w:r>
      <w:r w:rsidR="00BE4D5E">
        <w:rPr>
          <w:szCs w:val="30"/>
          <w:lang w:eastAsia="en-US"/>
        </w:rPr>
        <w:t>ю</w:t>
      </w:r>
      <w:r w:rsidRPr="00571D55">
        <w:rPr>
          <w:szCs w:val="30"/>
          <w:lang w:eastAsia="en-US"/>
        </w:rPr>
        <w:t>т учреждени</w:t>
      </w:r>
      <w:r w:rsidR="00BE4D5E">
        <w:rPr>
          <w:szCs w:val="30"/>
          <w:lang w:eastAsia="en-US"/>
        </w:rPr>
        <w:t>я</w:t>
      </w:r>
      <w:r w:rsidRPr="00571D55">
        <w:rPr>
          <w:szCs w:val="30"/>
          <w:lang w:eastAsia="en-US"/>
        </w:rPr>
        <w:t xml:space="preserve"> образования частной формы собственности, реализующи</w:t>
      </w:r>
      <w:r w:rsidR="00BE4D5E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 xml:space="preserve"> образовательную программу дошкольного образования</w:t>
      </w:r>
      <w:r w:rsidR="00357DE4">
        <w:rPr>
          <w:szCs w:val="30"/>
          <w:lang w:eastAsia="en-US"/>
        </w:rPr>
        <w:t>. В 2020</w:t>
      </w:r>
      <w:r w:rsidR="00BE4D5E">
        <w:rPr>
          <w:szCs w:val="30"/>
          <w:lang w:eastAsia="en-US"/>
        </w:rPr>
        <w:t xml:space="preserve"> году</w:t>
      </w:r>
      <w:r w:rsidR="006C7D1B">
        <w:rPr>
          <w:szCs w:val="30"/>
          <w:lang w:eastAsia="en-US"/>
        </w:rPr>
        <w:t xml:space="preserve"> 356</w:t>
      </w:r>
      <w:r w:rsidR="00357DE4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детей дошкольного возраста</w:t>
      </w:r>
      <w:r w:rsidR="00BE4D5E" w:rsidRPr="00BE4D5E">
        <w:rPr>
          <w:szCs w:val="30"/>
          <w:lang w:eastAsia="en-US"/>
        </w:rPr>
        <w:t xml:space="preserve"> </w:t>
      </w:r>
      <w:r w:rsidR="006C7D1B">
        <w:rPr>
          <w:szCs w:val="30"/>
          <w:lang w:eastAsia="en-US"/>
        </w:rPr>
        <w:t>посещали 14</w:t>
      </w:r>
      <w:r w:rsidR="00652C26">
        <w:rPr>
          <w:szCs w:val="30"/>
          <w:lang w:eastAsia="en-US"/>
        </w:rPr>
        <w:t> </w:t>
      </w:r>
      <w:r w:rsidR="00BE4D5E">
        <w:rPr>
          <w:szCs w:val="30"/>
          <w:lang w:eastAsia="en-US"/>
        </w:rPr>
        <w:t>таких учреждений образования</w:t>
      </w:r>
      <w:r w:rsidRPr="00571D55">
        <w:rPr>
          <w:szCs w:val="30"/>
          <w:lang w:eastAsia="en-US"/>
        </w:rPr>
        <w:t>.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За счет этих и иных мер (перепрофилирование помещений и открытие дополнительных помещений в учреждениях образования, вывод первых классов из УДО, реконструкция имеющихся площадей, возобновление функционирования групповых помещений, ранее сдававшихся в аре</w:t>
      </w:r>
      <w:r w:rsidRPr="00571D55">
        <w:rPr>
          <w:szCs w:val="30"/>
          <w:lang w:eastAsia="en-US"/>
        </w:rPr>
        <w:t>н</w:t>
      </w:r>
      <w:r w:rsidRPr="00571D55">
        <w:rPr>
          <w:szCs w:val="30"/>
          <w:lang w:eastAsia="en-US"/>
        </w:rPr>
        <w:t>ду</w:t>
      </w:r>
      <w:r w:rsidR="00BE4D5E">
        <w:rPr>
          <w:szCs w:val="30"/>
          <w:lang w:eastAsia="en-US"/>
        </w:rPr>
        <w:t xml:space="preserve"> или</w:t>
      </w:r>
      <w:r w:rsidRPr="00571D55">
        <w:rPr>
          <w:szCs w:val="30"/>
          <w:lang w:eastAsia="en-US"/>
        </w:rPr>
        <w:t xml:space="preserve"> использовавшихся под кабинеты педагогов-</w:t>
      </w:r>
      <w:r w:rsidRPr="00357DE4">
        <w:rPr>
          <w:spacing w:val="-4"/>
          <w:szCs w:val="30"/>
          <w:lang w:eastAsia="en-US"/>
        </w:rPr>
        <w:t>психологов, учителей-дефектологов, для оказания платных образовательных</w:t>
      </w:r>
      <w:r w:rsidRPr="00571D55">
        <w:rPr>
          <w:szCs w:val="30"/>
          <w:lang w:eastAsia="en-US"/>
        </w:rPr>
        <w:t xml:space="preserve"> услуг и др</w:t>
      </w:r>
      <w:r w:rsidR="00BE4D5E">
        <w:rPr>
          <w:szCs w:val="30"/>
          <w:lang w:eastAsia="en-US"/>
        </w:rPr>
        <w:t>угое</w:t>
      </w:r>
      <w:r w:rsidR="006C7D1B">
        <w:rPr>
          <w:szCs w:val="30"/>
          <w:lang w:eastAsia="en-US"/>
        </w:rPr>
        <w:t>) в 2016</w:t>
      </w:r>
      <w:r w:rsidR="00BE4D5E">
        <w:rPr>
          <w:szCs w:val="30"/>
          <w:lang w:eastAsia="en-US"/>
        </w:rPr>
        <w:t xml:space="preserve"> – </w:t>
      </w:r>
      <w:r w:rsidR="006C7D1B">
        <w:rPr>
          <w:szCs w:val="30"/>
          <w:lang w:eastAsia="en-US"/>
        </w:rPr>
        <w:t>2020</w:t>
      </w:r>
      <w:r w:rsidRPr="00571D55">
        <w:rPr>
          <w:szCs w:val="30"/>
          <w:lang w:eastAsia="en-US"/>
        </w:rPr>
        <w:t> г</w:t>
      </w:r>
      <w:r w:rsidR="00BE4D5E">
        <w:rPr>
          <w:szCs w:val="30"/>
          <w:lang w:eastAsia="en-US"/>
        </w:rPr>
        <w:t>одах</w:t>
      </w:r>
      <w:r w:rsidRPr="00571D55">
        <w:rPr>
          <w:szCs w:val="30"/>
          <w:lang w:eastAsia="en-US"/>
        </w:rPr>
        <w:t xml:space="preserve"> </w:t>
      </w:r>
      <w:r w:rsidR="00BE4D5E" w:rsidRPr="00571D55">
        <w:rPr>
          <w:szCs w:val="30"/>
          <w:lang w:eastAsia="en-US"/>
        </w:rPr>
        <w:t xml:space="preserve">в УДО </w:t>
      </w:r>
      <w:r w:rsidRPr="00571D55">
        <w:rPr>
          <w:szCs w:val="30"/>
          <w:lang w:eastAsia="en-US"/>
        </w:rPr>
        <w:t xml:space="preserve">создано </w:t>
      </w:r>
      <w:r w:rsidR="001E43E5">
        <w:rPr>
          <w:szCs w:val="30"/>
          <w:lang w:eastAsia="en-US"/>
        </w:rPr>
        <w:t>40</w:t>
      </w:r>
      <w:r w:rsidRPr="00571D55">
        <w:rPr>
          <w:szCs w:val="30"/>
          <w:lang w:eastAsia="en-US"/>
        </w:rPr>
        <w:t> </w:t>
      </w:r>
      <w:r w:rsidR="001E43E5">
        <w:rPr>
          <w:szCs w:val="30"/>
          <w:lang w:eastAsia="en-US"/>
        </w:rPr>
        <w:t>481</w:t>
      </w:r>
      <w:r w:rsidRPr="00571D55">
        <w:rPr>
          <w:szCs w:val="30"/>
          <w:lang w:eastAsia="en-US"/>
        </w:rPr>
        <w:t> мест</w:t>
      </w:r>
      <w:r w:rsidR="006C7D1B">
        <w:rPr>
          <w:szCs w:val="30"/>
          <w:lang w:eastAsia="en-US"/>
        </w:rPr>
        <w:t>о</w:t>
      </w:r>
      <w:r w:rsidRPr="00571D55">
        <w:rPr>
          <w:szCs w:val="30"/>
          <w:lang w:eastAsia="en-US"/>
        </w:rPr>
        <w:t xml:space="preserve"> для детей раннего и дошкольного возраста.</w:t>
      </w:r>
    </w:p>
    <w:p w:rsidR="00C12B7C" w:rsidRPr="00571D55" w:rsidRDefault="00C12B7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Одним из приоритетов системы дошкольного образования остается оптимизация образовательного процесса в УДО. </w:t>
      </w:r>
    </w:p>
    <w:p w:rsidR="00C12B7C" w:rsidRDefault="00C12B7C" w:rsidP="00FF278F">
      <w:pPr>
        <w:widowControl/>
        <w:suppressAutoHyphens/>
        <w:spacing w:line="240" w:lineRule="auto"/>
        <w:ind w:right="-1"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Качество процесса обучения и </w:t>
      </w:r>
      <w:r w:rsidR="003018F8">
        <w:rPr>
          <w:szCs w:val="30"/>
          <w:lang w:eastAsia="en-US"/>
        </w:rPr>
        <w:t>воспитания в УДО обеспечивают 57</w:t>
      </w:r>
      <w:r w:rsidRPr="00571D55">
        <w:rPr>
          <w:szCs w:val="30"/>
          <w:lang w:eastAsia="en-US"/>
        </w:rPr>
        <w:t>,</w:t>
      </w:r>
      <w:r w:rsidR="003018F8">
        <w:rPr>
          <w:szCs w:val="30"/>
          <w:lang w:eastAsia="en-US"/>
        </w:rPr>
        <w:t>5</w:t>
      </w:r>
      <w:r w:rsidRPr="00571D55">
        <w:rPr>
          <w:szCs w:val="30"/>
          <w:lang w:eastAsia="en-US"/>
        </w:rPr>
        <w:t> тыс. педагогических работников, и</w:t>
      </w:r>
      <w:r w:rsidR="003018F8">
        <w:rPr>
          <w:szCs w:val="30"/>
          <w:lang w:eastAsia="en-US"/>
        </w:rPr>
        <w:t>з них с высшим образованием – 65</w:t>
      </w:r>
      <w:r w:rsidRPr="00571D55">
        <w:rPr>
          <w:szCs w:val="30"/>
          <w:lang w:eastAsia="en-US"/>
        </w:rPr>
        <w:t>,</w:t>
      </w:r>
      <w:r w:rsidR="003018F8">
        <w:rPr>
          <w:szCs w:val="30"/>
          <w:lang w:eastAsia="en-US"/>
        </w:rPr>
        <w:t>1</w:t>
      </w:r>
      <w:r w:rsidRPr="00571D55">
        <w:rPr>
          <w:szCs w:val="30"/>
          <w:lang w:eastAsia="en-US"/>
        </w:rPr>
        <w:t> процента,</w:t>
      </w:r>
      <w:r w:rsidR="00F12561" w:rsidRPr="00571D55">
        <w:rPr>
          <w:szCs w:val="30"/>
          <w:lang w:eastAsia="en-US"/>
        </w:rPr>
        <w:t xml:space="preserve"> с образованием по направлению ”Педагогика детства“</w:t>
      </w:r>
      <w:r w:rsidR="003018F8">
        <w:rPr>
          <w:szCs w:val="30"/>
          <w:lang w:eastAsia="en-US"/>
        </w:rPr>
        <w:t xml:space="preserve"> – 55,5</w:t>
      </w:r>
      <w:r w:rsidRPr="00571D55">
        <w:rPr>
          <w:szCs w:val="30"/>
          <w:lang w:eastAsia="en-US"/>
        </w:rPr>
        <w:t> процента.</w:t>
      </w:r>
    </w:p>
    <w:p w:rsidR="001E43E5" w:rsidRPr="00571D55" w:rsidRDefault="001E43E5" w:rsidP="00FF278F">
      <w:pPr>
        <w:widowControl/>
        <w:suppressAutoHyphens/>
        <w:spacing w:line="240" w:lineRule="auto"/>
        <w:ind w:right="-1" w:firstLine="709"/>
        <w:rPr>
          <w:szCs w:val="30"/>
          <w:lang w:eastAsia="en-US"/>
        </w:rPr>
      </w:pPr>
    </w:p>
    <w:p w:rsidR="00C12B7C" w:rsidRPr="00571D55" w:rsidRDefault="003018F8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lastRenderedPageBreak/>
        <w:t>О</w:t>
      </w:r>
      <w:r w:rsidR="00C12B7C" w:rsidRPr="00571D55">
        <w:rPr>
          <w:szCs w:val="30"/>
          <w:lang w:eastAsia="en-US"/>
        </w:rPr>
        <w:t>бновлен</w:t>
      </w:r>
      <w:r>
        <w:rPr>
          <w:szCs w:val="30"/>
          <w:lang w:eastAsia="en-US"/>
        </w:rPr>
        <w:t>о</w:t>
      </w:r>
      <w:r w:rsidR="00C12B7C" w:rsidRPr="00571D55">
        <w:rPr>
          <w:szCs w:val="30"/>
          <w:lang w:eastAsia="en-US"/>
        </w:rPr>
        <w:t xml:space="preserve"> содержани</w:t>
      </w:r>
      <w:r>
        <w:rPr>
          <w:szCs w:val="30"/>
          <w:lang w:eastAsia="en-US"/>
        </w:rPr>
        <w:t>е</w:t>
      </w:r>
      <w:r w:rsidR="00C12B7C" w:rsidRPr="00571D55">
        <w:rPr>
          <w:szCs w:val="30"/>
          <w:lang w:eastAsia="en-US"/>
        </w:rPr>
        <w:t xml:space="preserve"> дошкольного образования. В 2019 году утверждены образовательный стандарт дошкольного образования </w:t>
      </w:r>
      <w:r w:rsidR="00C12B7C" w:rsidRPr="006A4962">
        <w:rPr>
          <w:szCs w:val="30"/>
          <w:lang w:eastAsia="en-US"/>
        </w:rPr>
        <w:t>(постановление Министерства образования Республики Белару</w:t>
      </w:r>
      <w:r w:rsidR="00F12561" w:rsidRPr="006A4962">
        <w:rPr>
          <w:szCs w:val="30"/>
          <w:lang w:eastAsia="en-US"/>
        </w:rPr>
        <w:t>сь от 15 </w:t>
      </w:r>
      <w:r w:rsidR="006A4962">
        <w:rPr>
          <w:szCs w:val="30"/>
          <w:lang w:eastAsia="en-US"/>
        </w:rPr>
        <w:t> </w:t>
      </w:r>
      <w:r w:rsidR="00F12561" w:rsidRPr="006A4962">
        <w:rPr>
          <w:szCs w:val="30"/>
          <w:lang w:eastAsia="en-US"/>
        </w:rPr>
        <w:t>августа 2019</w:t>
      </w:r>
      <w:r w:rsidR="006A4962" w:rsidRPr="006A4962">
        <w:rPr>
          <w:szCs w:val="30"/>
          <w:lang w:eastAsia="en-US"/>
        </w:rPr>
        <w:t xml:space="preserve"> г. № </w:t>
      </w:r>
      <w:r w:rsidR="00F12561" w:rsidRPr="006A4962">
        <w:rPr>
          <w:szCs w:val="30"/>
          <w:lang w:eastAsia="en-US"/>
        </w:rPr>
        <w:t>137</w:t>
      </w:r>
      <w:r w:rsidR="00C12B7C" w:rsidRPr="006A4962">
        <w:rPr>
          <w:szCs w:val="30"/>
          <w:lang w:eastAsia="en-US"/>
        </w:rPr>
        <w:t xml:space="preserve">) </w:t>
      </w:r>
      <w:r w:rsidR="00C12B7C" w:rsidRPr="006A4962">
        <w:rPr>
          <w:szCs w:val="30"/>
          <w:lang w:val="be-BY" w:eastAsia="en-US"/>
        </w:rPr>
        <w:t>и учебно-программная документация</w:t>
      </w:r>
      <w:r w:rsidR="00C12B7C" w:rsidRPr="00571D55">
        <w:rPr>
          <w:szCs w:val="30"/>
          <w:lang w:val="be-BY" w:eastAsia="en-US"/>
        </w:rPr>
        <w:t xml:space="preserve"> образовательной программы дошкольного образования</w:t>
      </w:r>
      <w:r w:rsidR="00BE4D5E">
        <w:rPr>
          <w:szCs w:val="30"/>
          <w:lang w:val="be-BY" w:eastAsia="en-US"/>
        </w:rPr>
        <w:t xml:space="preserve"> –</w:t>
      </w:r>
      <w:r w:rsidR="00C12B7C" w:rsidRPr="00571D55">
        <w:rPr>
          <w:szCs w:val="30"/>
          <w:lang w:eastAsia="en-US"/>
        </w:rPr>
        <w:t xml:space="preserve"> учебная программа дошкольного образования (постановление Министерства образования Республики Белару</w:t>
      </w:r>
      <w:r w:rsidR="00F12561" w:rsidRPr="00571D55">
        <w:rPr>
          <w:szCs w:val="30"/>
          <w:lang w:eastAsia="en-US"/>
        </w:rPr>
        <w:t xml:space="preserve">сь от 15 августа </w:t>
      </w:r>
      <w:smartTag w:uri="urn:schemas-microsoft-com:office:smarttags" w:element="metricconverter">
        <w:smartTagPr>
          <w:attr w:name="ProductID" w:val="500 кв. м"/>
        </w:smartTagPr>
        <w:r w:rsidR="00F12561" w:rsidRPr="00571D55">
          <w:rPr>
            <w:szCs w:val="30"/>
            <w:lang w:eastAsia="en-US"/>
          </w:rPr>
          <w:t>2019 г</w:t>
        </w:r>
      </w:smartTag>
      <w:r w:rsidR="00F12561" w:rsidRPr="00571D55">
        <w:rPr>
          <w:szCs w:val="30"/>
          <w:lang w:eastAsia="en-US"/>
        </w:rPr>
        <w:t>. № 138</w:t>
      </w:r>
      <w:r w:rsidR="00C12B7C" w:rsidRPr="00571D55">
        <w:rPr>
          <w:szCs w:val="30"/>
          <w:lang w:eastAsia="en-US"/>
        </w:rPr>
        <w:t>) и типовой учебный план дошкольного образования (постановление Министерства образования Республики Белару</w:t>
      </w:r>
      <w:r w:rsidR="00F12561" w:rsidRPr="00571D55">
        <w:rPr>
          <w:szCs w:val="30"/>
          <w:lang w:eastAsia="en-US"/>
        </w:rPr>
        <w:t>сь от 15</w:t>
      </w:r>
      <w:r w:rsidR="00652C26">
        <w:rPr>
          <w:szCs w:val="30"/>
          <w:lang w:eastAsia="en-US"/>
        </w:rPr>
        <w:t> </w:t>
      </w:r>
      <w:r w:rsidR="00F12561" w:rsidRPr="00571D55">
        <w:rPr>
          <w:szCs w:val="30"/>
          <w:lang w:eastAsia="en-US"/>
        </w:rPr>
        <w:t xml:space="preserve">августа </w:t>
      </w:r>
      <w:smartTag w:uri="urn:schemas-microsoft-com:office:smarttags" w:element="metricconverter">
        <w:smartTagPr>
          <w:attr w:name="ProductID" w:val="500 кв. м"/>
        </w:smartTagPr>
        <w:r w:rsidR="00F12561" w:rsidRPr="00571D55">
          <w:rPr>
            <w:szCs w:val="30"/>
            <w:lang w:eastAsia="en-US"/>
          </w:rPr>
          <w:t>2019 г</w:t>
        </w:r>
      </w:smartTag>
      <w:r w:rsidR="00F12561" w:rsidRPr="00571D55">
        <w:rPr>
          <w:szCs w:val="30"/>
          <w:lang w:eastAsia="en-US"/>
        </w:rPr>
        <w:t>. № 139</w:t>
      </w:r>
      <w:r w:rsidR="00C12B7C" w:rsidRPr="00571D55">
        <w:rPr>
          <w:szCs w:val="30"/>
          <w:lang w:eastAsia="en-US"/>
        </w:rPr>
        <w:t xml:space="preserve">). </w:t>
      </w:r>
    </w:p>
    <w:p w:rsidR="00C12B7C" w:rsidRPr="00BE4D5E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BE4D5E">
        <w:rPr>
          <w:szCs w:val="30"/>
          <w:lang w:eastAsia="en-US"/>
        </w:rPr>
        <w:t xml:space="preserve">На основе результатов фундаментальных и прикладных научных исследований осуществляется научно-методическое обеспечение дошкольного образования. Ежегодно для УДО выпускаются учебные издания, официально утвержденные либо допущенные в качестве соответствующего вида учебного издания Министерством образования, </w:t>
      </w:r>
      <w:r w:rsidR="00BE4D5E">
        <w:rPr>
          <w:szCs w:val="30"/>
          <w:lang w:eastAsia="en-US"/>
        </w:rPr>
        <w:t>н</w:t>
      </w:r>
      <w:r w:rsidRPr="00BE4D5E">
        <w:rPr>
          <w:szCs w:val="30"/>
          <w:lang w:eastAsia="en-US"/>
        </w:rPr>
        <w:t>аучно-методическим учреждени</w:t>
      </w:r>
      <w:r w:rsidR="00F12561" w:rsidRPr="00BE4D5E">
        <w:rPr>
          <w:szCs w:val="30"/>
          <w:lang w:eastAsia="en-US"/>
        </w:rPr>
        <w:t>ем ”</w:t>
      </w:r>
      <w:r w:rsidRPr="00BE4D5E">
        <w:rPr>
          <w:szCs w:val="30"/>
          <w:lang w:eastAsia="en-US"/>
        </w:rPr>
        <w:t>На</w:t>
      </w:r>
      <w:r w:rsidR="00F12561" w:rsidRPr="00BE4D5E">
        <w:rPr>
          <w:szCs w:val="30"/>
          <w:lang w:eastAsia="en-US"/>
        </w:rPr>
        <w:t>циональный институт образования“</w:t>
      </w:r>
      <w:r w:rsidRPr="00BE4D5E">
        <w:rPr>
          <w:szCs w:val="30"/>
          <w:lang w:eastAsia="en-US"/>
        </w:rPr>
        <w:t xml:space="preserve">. 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Для укрепления и обновления материально-технической базы осуществля</w:t>
      </w:r>
      <w:r w:rsidR="00BE4D5E">
        <w:rPr>
          <w:szCs w:val="30"/>
          <w:lang w:eastAsia="en-US"/>
        </w:rPr>
        <w:t>ются</w:t>
      </w:r>
      <w:r w:rsidRPr="00571D55">
        <w:rPr>
          <w:szCs w:val="30"/>
          <w:lang w:eastAsia="en-US"/>
        </w:rPr>
        <w:t xml:space="preserve"> оснащение </w:t>
      </w:r>
      <w:r w:rsidR="00381CFA" w:rsidRPr="00571D55">
        <w:rPr>
          <w:szCs w:val="30"/>
          <w:lang w:eastAsia="en-US"/>
        </w:rPr>
        <w:t xml:space="preserve">УДО </w:t>
      </w:r>
      <w:r w:rsidRPr="00571D55">
        <w:rPr>
          <w:szCs w:val="30"/>
          <w:lang w:eastAsia="en-US"/>
        </w:rPr>
        <w:t>средствами обучения, необходимыми для реализации образовательной программы дошкольного образования, приобретение компьютерной техники, закупка программных продуктов, внедрение автоматизированной системы по учету и контролю за качеством питания, предоставляемого воспитанникам УДО, приобретение оборудовани</w:t>
      </w:r>
      <w:r w:rsidR="006A4962">
        <w:rPr>
          <w:szCs w:val="30"/>
          <w:lang w:eastAsia="en-US"/>
        </w:rPr>
        <w:t>я, в том числе технологического</w:t>
      </w:r>
      <w:r w:rsidR="00FE49E7">
        <w:rPr>
          <w:szCs w:val="30"/>
          <w:lang w:eastAsia="en-US"/>
        </w:rPr>
        <w:t>,</w:t>
      </w:r>
      <w:r w:rsidR="006A4962">
        <w:rPr>
          <w:szCs w:val="30"/>
          <w:lang w:eastAsia="en-US"/>
        </w:rPr>
        <w:t xml:space="preserve"> и другое.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pacing w:val="-4"/>
          <w:szCs w:val="30"/>
          <w:lang w:eastAsia="en-US"/>
        </w:rPr>
        <w:t xml:space="preserve">Благодаря принятым мерам </w:t>
      </w:r>
      <w:r w:rsidR="005C0F8C" w:rsidRPr="00571D55">
        <w:rPr>
          <w:spacing w:val="-4"/>
          <w:szCs w:val="30"/>
          <w:lang w:eastAsia="en-US"/>
        </w:rPr>
        <w:t xml:space="preserve">оснащенность УДО средствами обучения </w:t>
      </w:r>
      <w:r w:rsidR="006A4962">
        <w:rPr>
          <w:spacing w:val="-4"/>
          <w:szCs w:val="30"/>
          <w:lang w:eastAsia="en-US"/>
        </w:rPr>
        <w:t>в 2020</w:t>
      </w:r>
      <w:r w:rsidR="00AF6E3D" w:rsidRPr="00571D55">
        <w:rPr>
          <w:spacing w:val="-4"/>
          <w:szCs w:val="30"/>
          <w:lang w:eastAsia="en-US"/>
        </w:rPr>
        <w:t xml:space="preserve"> году </w:t>
      </w:r>
      <w:r w:rsidR="00466BCE" w:rsidRPr="00571D55">
        <w:rPr>
          <w:spacing w:val="-4"/>
          <w:szCs w:val="30"/>
          <w:lang w:eastAsia="en-US"/>
        </w:rPr>
        <w:t xml:space="preserve">увеличилась </w:t>
      </w:r>
      <w:r w:rsidR="006A4962">
        <w:rPr>
          <w:spacing w:val="-4"/>
          <w:szCs w:val="30"/>
          <w:lang w:eastAsia="en-US"/>
        </w:rPr>
        <w:t>до 86</w:t>
      </w:r>
      <w:r w:rsidRPr="00571D55">
        <w:rPr>
          <w:spacing w:val="-4"/>
          <w:szCs w:val="30"/>
          <w:lang w:eastAsia="en-US"/>
        </w:rPr>
        <w:t>,</w:t>
      </w:r>
      <w:r w:rsidR="006A4962">
        <w:rPr>
          <w:spacing w:val="-4"/>
          <w:szCs w:val="30"/>
          <w:lang w:eastAsia="en-US"/>
        </w:rPr>
        <w:t xml:space="preserve">4 </w:t>
      </w:r>
      <w:r w:rsidRPr="00571D55">
        <w:rPr>
          <w:spacing w:val="-4"/>
          <w:szCs w:val="30"/>
          <w:lang w:eastAsia="en-US"/>
        </w:rPr>
        <w:t>процента</w:t>
      </w:r>
      <w:r w:rsidRPr="00571D55">
        <w:rPr>
          <w:szCs w:val="30"/>
          <w:lang w:eastAsia="en-US"/>
        </w:rPr>
        <w:t>.</w:t>
      </w:r>
    </w:p>
    <w:p w:rsidR="00C12B7C" w:rsidRPr="00BE4D5E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BE4D5E">
        <w:rPr>
          <w:szCs w:val="30"/>
          <w:lang w:eastAsia="en-US"/>
        </w:rPr>
        <w:t>Вместе с тем</w:t>
      </w:r>
      <w:r w:rsidR="00BE4D5E">
        <w:rPr>
          <w:szCs w:val="30"/>
          <w:lang w:eastAsia="en-US"/>
        </w:rPr>
        <w:t xml:space="preserve"> в настоящее время</w:t>
      </w:r>
      <w:r w:rsidRPr="00BE4D5E">
        <w:rPr>
          <w:szCs w:val="30"/>
          <w:lang w:eastAsia="en-US"/>
        </w:rPr>
        <w:t xml:space="preserve"> на уровне дошкольного образования остается</w:t>
      </w:r>
      <w:r w:rsidR="00BE4D5E">
        <w:rPr>
          <w:szCs w:val="30"/>
          <w:lang w:eastAsia="en-US"/>
        </w:rPr>
        <w:t xml:space="preserve"> нерешенным</w:t>
      </w:r>
      <w:r w:rsidRPr="00BE4D5E">
        <w:rPr>
          <w:szCs w:val="30"/>
          <w:lang w:eastAsia="en-US"/>
        </w:rPr>
        <w:t xml:space="preserve"> ряд проблем:</w:t>
      </w:r>
    </w:p>
    <w:p w:rsidR="009D3699" w:rsidRPr="00571D55" w:rsidRDefault="009D3699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нуждаются в определении в УДО по месту жительства (не предоставлено место при первом обращении в местные исполнительные и распорядительные органы) </w:t>
      </w:r>
      <w:r w:rsidR="005C67AC">
        <w:rPr>
          <w:szCs w:val="30"/>
        </w:rPr>
        <w:t>около</w:t>
      </w:r>
      <w:r w:rsidR="000D039E">
        <w:rPr>
          <w:szCs w:val="30"/>
        </w:rPr>
        <w:t xml:space="preserve"> 6,</w:t>
      </w:r>
      <w:r w:rsidR="001E43E5">
        <w:rPr>
          <w:szCs w:val="30"/>
        </w:rPr>
        <w:t>3</w:t>
      </w:r>
      <w:r w:rsidR="00BE4D5E">
        <w:rPr>
          <w:szCs w:val="30"/>
        </w:rPr>
        <w:t xml:space="preserve"> тыс.</w:t>
      </w:r>
      <w:r w:rsidRPr="00571D55">
        <w:rPr>
          <w:szCs w:val="30"/>
        </w:rPr>
        <w:t xml:space="preserve"> детей дошкольного возраста, в том числе в Брестской области –</w:t>
      </w:r>
      <w:r w:rsidR="001E43E5">
        <w:rPr>
          <w:szCs w:val="30"/>
        </w:rPr>
        <w:t xml:space="preserve"> </w:t>
      </w:r>
      <w:r w:rsidR="00AD4845">
        <w:rPr>
          <w:szCs w:val="30"/>
        </w:rPr>
        <w:t>1,</w:t>
      </w:r>
      <w:r w:rsidR="001E43E5">
        <w:rPr>
          <w:szCs w:val="30"/>
        </w:rPr>
        <w:t>3</w:t>
      </w:r>
      <w:r w:rsidR="00AD4845">
        <w:rPr>
          <w:szCs w:val="30"/>
        </w:rPr>
        <w:t xml:space="preserve"> тыс. детей</w:t>
      </w:r>
      <w:r w:rsidRPr="00571D55">
        <w:rPr>
          <w:szCs w:val="30"/>
        </w:rPr>
        <w:t xml:space="preserve">, в Минской области – </w:t>
      </w:r>
      <w:r w:rsidR="001E43E5">
        <w:rPr>
          <w:szCs w:val="30"/>
        </w:rPr>
        <w:t>около</w:t>
      </w:r>
      <w:r w:rsidR="00AD4845">
        <w:rPr>
          <w:szCs w:val="30"/>
        </w:rPr>
        <w:t xml:space="preserve"> 5 тыс. </w:t>
      </w:r>
      <w:r w:rsidRPr="00571D55">
        <w:rPr>
          <w:szCs w:val="30"/>
        </w:rPr>
        <w:t>детей;</w:t>
      </w:r>
    </w:p>
    <w:p w:rsidR="00C12B7C" w:rsidRPr="00571D55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более чем на 40 процен</w:t>
      </w:r>
      <w:r w:rsidR="000D039E">
        <w:rPr>
          <w:szCs w:val="30"/>
          <w:lang w:eastAsia="en-US"/>
        </w:rPr>
        <w:t>тов превышена наполняемость в 218 УДО (5</w:t>
      </w:r>
      <w:r w:rsidRPr="00571D55">
        <w:rPr>
          <w:szCs w:val="30"/>
          <w:lang w:eastAsia="en-US"/>
        </w:rPr>
        <w:t>,</w:t>
      </w:r>
      <w:r w:rsidR="000D039E">
        <w:rPr>
          <w:szCs w:val="30"/>
          <w:lang w:eastAsia="en-US"/>
        </w:rPr>
        <w:t>7</w:t>
      </w:r>
      <w:r w:rsidRPr="00571D55">
        <w:rPr>
          <w:szCs w:val="30"/>
          <w:lang w:eastAsia="en-US"/>
        </w:rPr>
        <w:t> процента</w:t>
      </w:r>
      <w:r w:rsidR="00AD4845">
        <w:rPr>
          <w:szCs w:val="30"/>
          <w:lang w:eastAsia="en-US"/>
        </w:rPr>
        <w:t xml:space="preserve"> от общего количества</w:t>
      </w:r>
      <w:r w:rsidRPr="00571D55">
        <w:rPr>
          <w:szCs w:val="30"/>
          <w:lang w:eastAsia="en-US"/>
        </w:rPr>
        <w:t>);</w:t>
      </w:r>
    </w:p>
    <w:p w:rsidR="00C12B7C" w:rsidRPr="00CD72D8" w:rsidRDefault="00C12B7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существует необходимость дальнейшей модернизации и обновления материально-технической базы УДО</w:t>
      </w:r>
      <w:r w:rsidR="00AD4845">
        <w:rPr>
          <w:szCs w:val="30"/>
          <w:lang w:eastAsia="en-US"/>
        </w:rPr>
        <w:t>.</w:t>
      </w:r>
      <w:r w:rsidRPr="00571D55">
        <w:rPr>
          <w:szCs w:val="30"/>
          <w:lang w:eastAsia="en-US"/>
        </w:rPr>
        <w:t xml:space="preserve"> </w:t>
      </w:r>
      <w:r w:rsidR="00AD4845">
        <w:rPr>
          <w:szCs w:val="30"/>
          <w:lang w:eastAsia="en-US"/>
        </w:rPr>
        <w:t>Т</w:t>
      </w:r>
      <w:r w:rsidR="000D039E">
        <w:rPr>
          <w:szCs w:val="30"/>
          <w:lang w:eastAsia="en-US"/>
        </w:rPr>
        <w:t>олько в 569</w:t>
      </w:r>
      <w:r w:rsidRPr="00571D55">
        <w:rPr>
          <w:szCs w:val="30"/>
          <w:lang w:eastAsia="en-US"/>
        </w:rPr>
        <w:t xml:space="preserve"> УДО (14,</w:t>
      </w:r>
      <w:r w:rsidR="000D039E">
        <w:rPr>
          <w:szCs w:val="30"/>
          <w:lang w:eastAsia="en-US"/>
        </w:rPr>
        <w:t>9</w:t>
      </w:r>
      <w:r w:rsidRPr="00571D55">
        <w:rPr>
          <w:szCs w:val="30"/>
          <w:lang w:eastAsia="en-US"/>
        </w:rPr>
        <w:t xml:space="preserve"> процента) имеются бассейны, менее половины </w:t>
      </w:r>
      <w:r w:rsidR="00AF6E3D" w:rsidRPr="00571D55">
        <w:rPr>
          <w:szCs w:val="30"/>
          <w:lang w:eastAsia="en-US"/>
        </w:rPr>
        <w:t>УДО</w:t>
      </w:r>
      <w:r w:rsidRPr="00571D55">
        <w:rPr>
          <w:szCs w:val="30"/>
          <w:lang w:eastAsia="en-US"/>
        </w:rPr>
        <w:t xml:space="preserve"> </w:t>
      </w:r>
      <w:r w:rsidR="00AF6E3D" w:rsidRPr="00571D55">
        <w:rPr>
          <w:szCs w:val="30"/>
          <w:lang w:eastAsia="en-US"/>
        </w:rPr>
        <w:t>(</w:t>
      </w:r>
      <w:r w:rsidR="000D039E">
        <w:rPr>
          <w:szCs w:val="30"/>
          <w:lang w:eastAsia="en-US"/>
        </w:rPr>
        <w:t>47</w:t>
      </w:r>
      <w:r w:rsidRPr="00571D55">
        <w:rPr>
          <w:szCs w:val="30"/>
          <w:lang w:eastAsia="en-US"/>
        </w:rPr>
        <w:t>,</w:t>
      </w:r>
      <w:r w:rsidR="000D039E">
        <w:rPr>
          <w:szCs w:val="30"/>
          <w:lang w:eastAsia="en-US"/>
        </w:rPr>
        <w:t>9</w:t>
      </w:r>
      <w:r w:rsidR="00AF6E3D" w:rsidRPr="00571D55">
        <w:rPr>
          <w:szCs w:val="30"/>
          <w:lang w:eastAsia="en-US"/>
        </w:rPr>
        <w:t xml:space="preserve"> процента) </w:t>
      </w:r>
      <w:r w:rsidRPr="00571D55">
        <w:rPr>
          <w:szCs w:val="30"/>
          <w:lang w:eastAsia="en-US"/>
        </w:rPr>
        <w:t xml:space="preserve">оснащены системами видеонаблюдения, </w:t>
      </w:r>
      <w:r w:rsidR="00AD4845">
        <w:rPr>
          <w:szCs w:val="30"/>
          <w:lang w:eastAsia="en-US"/>
        </w:rPr>
        <w:t>на все</w:t>
      </w:r>
      <w:r w:rsidR="0045641F" w:rsidRPr="00571D55">
        <w:rPr>
          <w:szCs w:val="30"/>
          <w:lang w:eastAsia="en-US"/>
        </w:rPr>
        <w:t xml:space="preserve"> УДО республики </w:t>
      </w:r>
      <w:r w:rsidR="00AD4845">
        <w:rPr>
          <w:szCs w:val="30"/>
          <w:lang w:eastAsia="en-US"/>
        </w:rPr>
        <w:t>приходится</w:t>
      </w:r>
      <w:r w:rsidR="0045641F" w:rsidRPr="00571D55">
        <w:rPr>
          <w:szCs w:val="30"/>
          <w:lang w:eastAsia="en-US"/>
        </w:rPr>
        <w:t xml:space="preserve"> </w:t>
      </w:r>
      <w:r w:rsidR="0045641F" w:rsidRPr="00CD72D8">
        <w:rPr>
          <w:szCs w:val="30"/>
          <w:lang w:eastAsia="en-US"/>
        </w:rPr>
        <w:t>1</w:t>
      </w:r>
      <w:r w:rsidR="00CD72D8" w:rsidRPr="00CD72D8">
        <w:rPr>
          <w:szCs w:val="30"/>
          <w:lang w:eastAsia="en-US"/>
        </w:rPr>
        <w:t>46 </w:t>
      </w:r>
      <w:r w:rsidRPr="00CD72D8">
        <w:rPr>
          <w:szCs w:val="30"/>
          <w:lang w:eastAsia="en-US"/>
        </w:rPr>
        <w:t>компьютерны</w:t>
      </w:r>
      <w:r w:rsidR="0045641F" w:rsidRPr="00CD72D8">
        <w:rPr>
          <w:szCs w:val="30"/>
          <w:lang w:eastAsia="en-US"/>
        </w:rPr>
        <w:t>х</w:t>
      </w:r>
      <w:r w:rsidRPr="00CD72D8">
        <w:rPr>
          <w:szCs w:val="30"/>
          <w:lang w:eastAsia="en-US"/>
        </w:rPr>
        <w:t xml:space="preserve"> класс</w:t>
      </w:r>
      <w:r w:rsidR="001E43E5">
        <w:rPr>
          <w:szCs w:val="30"/>
          <w:lang w:eastAsia="en-US"/>
        </w:rPr>
        <w:t>ов</w:t>
      </w:r>
      <w:r w:rsidR="00AD4845" w:rsidRPr="00CD72D8">
        <w:rPr>
          <w:szCs w:val="30"/>
          <w:lang w:eastAsia="en-US"/>
        </w:rPr>
        <w:t xml:space="preserve"> и</w:t>
      </w:r>
      <w:r w:rsidR="00CD72D8" w:rsidRPr="00CD72D8">
        <w:rPr>
          <w:szCs w:val="30"/>
          <w:lang w:eastAsia="en-US"/>
        </w:rPr>
        <w:t xml:space="preserve"> 245 </w:t>
      </w:r>
      <w:r w:rsidRPr="00CD72D8">
        <w:rPr>
          <w:szCs w:val="30"/>
          <w:lang w:eastAsia="en-US"/>
        </w:rPr>
        <w:t>интерактивны</w:t>
      </w:r>
      <w:r w:rsidR="0045641F" w:rsidRPr="00CD72D8">
        <w:rPr>
          <w:szCs w:val="30"/>
          <w:lang w:eastAsia="en-US"/>
        </w:rPr>
        <w:t>х</w:t>
      </w:r>
      <w:r w:rsidRPr="00CD72D8">
        <w:rPr>
          <w:szCs w:val="30"/>
          <w:lang w:eastAsia="en-US"/>
        </w:rPr>
        <w:t xml:space="preserve"> д</w:t>
      </w:r>
      <w:r w:rsidRPr="00CD72D8">
        <w:rPr>
          <w:szCs w:val="30"/>
          <w:lang w:eastAsia="en-US"/>
        </w:rPr>
        <w:t>о</w:t>
      </w:r>
      <w:r w:rsidRPr="00CD72D8">
        <w:rPr>
          <w:szCs w:val="30"/>
          <w:lang w:eastAsia="en-US"/>
        </w:rPr>
        <w:t>с</w:t>
      </w:r>
      <w:r w:rsidR="0045641F" w:rsidRPr="00CD72D8">
        <w:rPr>
          <w:szCs w:val="30"/>
          <w:lang w:eastAsia="en-US"/>
        </w:rPr>
        <w:t>ок</w:t>
      </w:r>
      <w:r w:rsidRPr="00CD72D8">
        <w:rPr>
          <w:szCs w:val="30"/>
          <w:lang w:eastAsia="en-US"/>
        </w:rPr>
        <w:t>.</w:t>
      </w:r>
    </w:p>
    <w:p w:rsidR="008E49C5" w:rsidRDefault="006C47E9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Дальнейшее развитие системы дошкольного образования будет осуществляться в рамках реализации подпрограммы 1.</w:t>
      </w:r>
      <w:r w:rsidR="00620628" w:rsidRPr="00571D55">
        <w:rPr>
          <w:szCs w:val="30"/>
          <w:lang w:eastAsia="en-US"/>
        </w:rPr>
        <w:t xml:space="preserve"> </w:t>
      </w:r>
    </w:p>
    <w:p w:rsidR="001E43E5" w:rsidRPr="00571D55" w:rsidRDefault="001E43E5" w:rsidP="00FF278F">
      <w:pPr>
        <w:widowControl/>
        <w:suppressAutoHyphens/>
        <w:spacing w:line="240" w:lineRule="auto"/>
        <w:ind w:firstLine="709"/>
        <w:rPr>
          <w:b/>
          <w:bCs/>
          <w:i/>
          <w:iCs/>
          <w:szCs w:val="30"/>
          <w:lang w:eastAsia="en-US"/>
        </w:rPr>
      </w:pPr>
    </w:p>
    <w:p w:rsidR="005E713F" w:rsidRPr="00571D55" w:rsidRDefault="006D2F04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lastRenderedPageBreak/>
        <w:t>Ключевыми</w:t>
      </w:r>
      <w:r w:rsidR="005E713F" w:rsidRPr="00571D55">
        <w:rPr>
          <w:szCs w:val="30"/>
          <w:lang w:eastAsia="en-US"/>
        </w:rPr>
        <w:t xml:space="preserve"> направления</w:t>
      </w:r>
      <w:r>
        <w:rPr>
          <w:szCs w:val="30"/>
          <w:lang w:eastAsia="en-US"/>
        </w:rPr>
        <w:t>ми</w:t>
      </w:r>
      <w:r w:rsidR="005E713F" w:rsidRPr="00571D55">
        <w:rPr>
          <w:szCs w:val="30"/>
          <w:lang w:eastAsia="en-US"/>
        </w:rPr>
        <w:t xml:space="preserve"> системы дошкольного образования, которые позволят решить </w:t>
      </w:r>
      <w:r w:rsidR="00E42233">
        <w:rPr>
          <w:szCs w:val="30"/>
          <w:lang w:eastAsia="en-US"/>
        </w:rPr>
        <w:t>предусмотренную подпрограммой 1</w:t>
      </w:r>
      <w:r w:rsidR="005E713F" w:rsidRPr="00571D55">
        <w:rPr>
          <w:szCs w:val="30"/>
          <w:lang w:eastAsia="en-US"/>
        </w:rPr>
        <w:t xml:space="preserve"> задач</w:t>
      </w:r>
      <w:r w:rsidR="00AF6E3D" w:rsidRPr="00571D55">
        <w:rPr>
          <w:szCs w:val="30"/>
          <w:lang w:eastAsia="en-US"/>
        </w:rPr>
        <w:t>у</w:t>
      </w:r>
      <w:r>
        <w:rPr>
          <w:szCs w:val="30"/>
          <w:lang w:eastAsia="en-US"/>
        </w:rPr>
        <w:t>, являются</w:t>
      </w:r>
      <w:r w:rsidR="005E713F" w:rsidRPr="00571D55">
        <w:rPr>
          <w:szCs w:val="30"/>
          <w:lang w:eastAsia="en-US"/>
        </w:rPr>
        <w:t>:</w:t>
      </w:r>
    </w:p>
    <w:p w:rsidR="00F92525" w:rsidRPr="00571D55" w:rsidRDefault="00F9252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развитие </w:t>
      </w:r>
      <w:r w:rsidR="00AF6E3D" w:rsidRPr="00571D55">
        <w:rPr>
          <w:szCs w:val="30"/>
          <w:lang w:eastAsia="en-US"/>
        </w:rPr>
        <w:t>гибкой, конкуре</w:t>
      </w:r>
      <w:r w:rsidR="00923FE8" w:rsidRPr="00571D55">
        <w:rPr>
          <w:szCs w:val="30"/>
          <w:lang w:eastAsia="en-US"/>
        </w:rPr>
        <w:t>н</w:t>
      </w:r>
      <w:r w:rsidR="00AF6E3D" w:rsidRPr="00571D55">
        <w:rPr>
          <w:szCs w:val="30"/>
          <w:lang w:eastAsia="en-US"/>
        </w:rPr>
        <w:t>тоспособной</w:t>
      </w:r>
      <w:r w:rsidR="000745F8" w:rsidRPr="00571D55">
        <w:rPr>
          <w:szCs w:val="30"/>
          <w:lang w:eastAsia="en-US"/>
        </w:rPr>
        <w:t>,</w:t>
      </w:r>
      <w:r w:rsidR="00AF6E3D" w:rsidRPr="00571D55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многофункциональной сети УДО</w:t>
      </w:r>
      <w:r w:rsidR="00AF6E3D" w:rsidRPr="00571D55">
        <w:rPr>
          <w:szCs w:val="30"/>
          <w:lang w:eastAsia="en-US"/>
        </w:rPr>
        <w:t>, отвечающей разнообразным</w:t>
      </w:r>
      <w:r w:rsidRPr="00571D55">
        <w:rPr>
          <w:szCs w:val="30"/>
          <w:lang w:eastAsia="en-US"/>
        </w:rPr>
        <w:t xml:space="preserve"> запросам законных представителей детей раннего и дошкольного возраста разных социальных групп и слоев населения;</w:t>
      </w:r>
    </w:p>
    <w:p w:rsidR="00F92525" w:rsidRPr="00571D55" w:rsidRDefault="00F9252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обновление материально-технической базы УДО, в том числе оборудовани</w:t>
      </w:r>
      <w:r w:rsidR="00AD4845">
        <w:rPr>
          <w:szCs w:val="30"/>
          <w:lang w:eastAsia="en-US"/>
        </w:rPr>
        <w:t>я</w:t>
      </w:r>
      <w:r w:rsidRPr="00571D55">
        <w:rPr>
          <w:szCs w:val="30"/>
          <w:lang w:eastAsia="en-US"/>
        </w:rPr>
        <w:t>, средств обучения, необходимы</w:t>
      </w:r>
      <w:r w:rsidR="00AD4845">
        <w:rPr>
          <w:szCs w:val="30"/>
          <w:lang w:eastAsia="en-US"/>
        </w:rPr>
        <w:t>х</w:t>
      </w:r>
      <w:r w:rsidRPr="00571D55">
        <w:rPr>
          <w:szCs w:val="30"/>
          <w:lang w:eastAsia="en-US"/>
        </w:rPr>
        <w:t xml:space="preserve"> для реализации образовательной программы дошкольного образования;</w:t>
      </w:r>
    </w:p>
    <w:p w:rsidR="00F92525" w:rsidRPr="00571D55" w:rsidRDefault="00F92525" w:rsidP="00FF278F">
      <w:pPr>
        <w:widowControl/>
        <w:suppressAutoHyphens/>
        <w:spacing w:line="240" w:lineRule="auto"/>
        <w:ind w:firstLine="709"/>
        <w:rPr>
          <w:szCs w:val="30"/>
          <w:highlight w:val="cyan"/>
          <w:lang w:eastAsia="en-US"/>
        </w:rPr>
      </w:pPr>
      <w:r w:rsidRPr="00571D55">
        <w:rPr>
          <w:szCs w:val="30"/>
          <w:lang w:eastAsia="en-US"/>
        </w:rPr>
        <w:t>повышение профессиональной компетентн</w:t>
      </w:r>
      <w:r w:rsidR="000745F8" w:rsidRPr="00571D55">
        <w:rPr>
          <w:szCs w:val="30"/>
          <w:lang w:eastAsia="en-US"/>
        </w:rPr>
        <w:t>ости педагогических работников</w:t>
      </w:r>
      <w:r w:rsidRPr="00571D55">
        <w:rPr>
          <w:szCs w:val="30"/>
          <w:lang w:eastAsia="en-US"/>
        </w:rPr>
        <w:t>.</w:t>
      </w:r>
    </w:p>
    <w:p w:rsidR="00A52DDB" w:rsidRPr="00E42233" w:rsidRDefault="00A52DDB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7C6E36">
        <w:rPr>
          <w:spacing w:val="-8"/>
          <w:szCs w:val="30"/>
          <w:lang w:eastAsia="en-US"/>
        </w:rPr>
        <w:t>Заказчики</w:t>
      </w:r>
      <w:r w:rsidR="00033FC1" w:rsidRPr="007C6E36">
        <w:rPr>
          <w:spacing w:val="-8"/>
          <w:szCs w:val="30"/>
          <w:lang w:eastAsia="en-US"/>
        </w:rPr>
        <w:t xml:space="preserve"> подпрограммы</w:t>
      </w:r>
      <w:r w:rsidR="00AD4845" w:rsidRPr="007C6E36">
        <w:rPr>
          <w:spacing w:val="-8"/>
          <w:szCs w:val="30"/>
          <w:lang w:eastAsia="en-US"/>
        </w:rPr>
        <w:t xml:space="preserve"> 1</w:t>
      </w:r>
      <w:r w:rsidRPr="007C6E36">
        <w:rPr>
          <w:spacing w:val="-8"/>
          <w:szCs w:val="30"/>
          <w:lang w:eastAsia="en-US"/>
        </w:rPr>
        <w:t xml:space="preserve"> – </w:t>
      </w:r>
      <w:r w:rsidR="00E42233" w:rsidRPr="007C6E36">
        <w:rPr>
          <w:spacing w:val="-8"/>
          <w:szCs w:val="30"/>
          <w:lang w:eastAsia="en-US"/>
        </w:rPr>
        <w:t>Министерство образования, Национальная</w:t>
      </w:r>
      <w:r w:rsidR="00E42233" w:rsidRPr="00E42233">
        <w:rPr>
          <w:szCs w:val="30"/>
          <w:lang w:eastAsia="en-US"/>
        </w:rPr>
        <w:t xml:space="preserve"> академия наук Беларуси</w:t>
      </w:r>
      <w:r w:rsidR="00E42233">
        <w:rPr>
          <w:szCs w:val="30"/>
          <w:lang w:eastAsia="en-US"/>
        </w:rPr>
        <w:t>,</w:t>
      </w:r>
      <w:r w:rsidR="00E42233" w:rsidRPr="00E42233">
        <w:rPr>
          <w:szCs w:val="30"/>
          <w:lang w:eastAsia="en-US"/>
        </w:rPr>
        <w:t xml:space="preserve"> </w:t>
      </w:r>
      <w:r w:rsidRPr="00E42233">
        <w:rPr>
          <w:szCs w:val="30"/>
          <w:lang w:eastAsia="en-US"/>
        </w:rPr>
        <w:t>об</w:t>
      </w:r>
      <w:r w:rsidR="007C6E36">
        <w:rPr>
          <w:szCs w:val="30"/>
          <w:lang w:eastAsia="en-US"/>
        </w:rPr>
        <w:t>лисполкомы, Минский горисполком</w:t>
      </w:r>
      <w:r w:rsidRPr="00E42233">
        <w:rPr>
          <w:szCs w:val="30"/>
          <w:lang w:eastAsia="en-US"/>
        </w:rPr>
        <w:t>.</w:t>
      </w:r>
    </w:p>
    <w:p w:rsidR="007C6E36" w:rsidRPr="009D60F8" w:rsidRDefault="008E49C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9D60F8">
        <w:rPr>
          <w:szCs w:val="30"/>
          <w:lang w:eastAsia="en-US"/>
        </w:rPr>
        <w:t>Ожидаемы</w:t>
      </w:r>
      <w:r w:rsidR="00AD4845" w:rsidRPr="009D60F8">
        <w:rPr>
          <w:szCs w:val="30"/>
          <w:lang w:eastAsia="en-US"/>
        </w:rPr>
        <w:t>ми</w:t>
      </w:r>
      <w:r w:rsidRPr="009D60F8">
        <w:rPr>
          <w:szCs w:val="30"/>
          <w:lang w:eastAsia="en-US"/>
        </w:rPr>
        <w:t xml:space="preserve"> </w:t>
      </w:r>
      <w:r w:rsidR="008F26E2" w:rsidRPr="009D60F8">
        <w:rPr>
          <w:szCs w:val="30"/>
          <w:lang w:eastAsia="en-US"/>
        </w:rPr>
        <w:t>результат</w:t>
      </w:r>
      <w:r w:rsidR="00AD4845" w:rsidRPr="009D60F8">
        <w:rPr>
          <w:szCs w:val="30"/>
          <w:lang w:eastAsia="en-US"/>
        </w:rPr>
        <w:t>ами</w:t>
      </w:r>
      <w:r w:rsidR="008F26E2" w:rsidRPr="009D60F8">
        <w:rPr>
          <w:szCs w:val="30"/>
          <w:lang w:eastAsia="en-US"/>
        </w:rPr>
        <w:t xml:space="preserve"> </w:t>
      </w:r>
      <w:r w:rsidR="007C6E36" w:rsidRPr="009D60F8">
        <w:rPr>
          <w:szCs w:val="30"/>
          <w:lang w:eastAsia="en-US"/>
        </w:rPr>
        <w:t>реализации подпрограммы 1</w:t>
      </w:r>
      <w:r w:rsidR="00CD72D8">
        <w:rPr>
          <w:szCs w:val="30"/>
          <w:lang w:eastAsia="en-US"/>
        </w:rPr>
        <w:t xml:space="preserve"> в 2021 – 2025 </w:t>
      </w:r>
      <w:r w:rsidR="009D60F8" w:rsidRPr="009D60F8">
        <w:rPr>
          <w:szCs w:val="30"/>
          <w:lang w:eastAsia="en-US"/>
        </w:rPr>
        <w:t>годах</w:t>
      </w:r>
      <w:r w:rsidR="007C6E36" w:rsidRPr="009D60F8">
        <w:rPr>
          <w:szCs w:val="30"/>
          <w:lang w:eastAsia="en-US"/>
        </w:rPr>
        <w:t xml:space="preserve"> </w:t>
      </w:r>
      <w:r w:rsidR="00AD4845" w:rsidRPr="009D60F8">
        <w:rPr>
          <w:szCs w:val="30"/>
          <w:lang w:eastAsia="en-US"/>
        </w:rPr>
        <w:t>станут</w:t>
      </w:r>
      <w:r w:rsidR="007C6E36" w:rsidRPr="009D60F8">
        <w:rPr>
          <w:szCs w:val="30"/>
          <w:lang w:eastAsia="en-US"/>
        </w:rPr>
        <w:t>:</w:t>
      </w:r>
      <w:r w:rsidR="008F26E2" w:rsidRPr="009D60F8">
        <w:rPr>
          <w:szCs w:val="30"/>
          <w:lang w:eastAsia="en-US"/>
        </w:rPr>
        <w:t xml:space="preserve"> </w:t>
      </w:r>
    </w:p>
    <w:p w:rsidR="007C6E36" w:rsidRDefault="008F26E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AD4845">
        <w:rPr>
          <w:spacing w:val="-4"/>
          <w:szCs w:val="30"/>
          <w:lang w:eastAsia="en-US"/>
        </w:rPr>
        <w:t>повышение качества дошкольного</w:t>
      </w:r>
      <w:r w:rsidRPr="00571D55">
        <w:rPr>
          <w:szCs w:val="30"/>
          <w:lang w:eastAsia="en-US"/>
        </w:rPr>
        <w:t xml:space="preserve"> образования</w:t>
      </w:r>
      <w:r w:rsidR="007C6E36">
        <w:rPr>
          <w:szCs w:val="30"/>
          <w:lang w:eastAsia="en-US"/>
        </w:rPr>
        <w:t>;</w:t>
      </w:r>
      <w:r w:rsidR="00F92525" w:rsidRPr="00571D55">
        <w:rPr>
          <w:szCs w:val="30"/>
          <w:lang w:eastAsia="en-US"/>
        </w:rPr>
        <w:t xml:space="preserve"> </w:t>
      </w:r>
    </w:p>
    <w:p w:rsidR="008F26E2" w:rsidRPr="00571D55" w:rsidRDefault="00BD0746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увелич</w:t>
      </w:r>
      <w:r w:rsidR="00664C0A" w:rsidRPr="00571D55">
        <w:rPr>
          <w:szCs w:val="30"/>
          <w:lang w:eastAsia="en-US"/>
        </w:rPr>
        <w:t>ение д</w:t>
      </w:r>
      <w:r w:rsidR="00F92525" w:rsidRPr="00571D55">
        <w:rPr>
          <w:szCs w:val="30"/>
          <w:lang w:eastAsia="en-US"/>
        </w:rPr>
        <w:t>ол</w:t>
      </w:r>
      <w:r w:rsidR="00664C0A" w:rsidRPr="00571D55">
        <w:rPr>
          <w:szCs w:val="30"/>
          <w:lang w:eastAsia="en-US"/>
        </w:rPr>
        <w:t>и</w:t>
      </w:r>
      <w:r w:rsidR="00F92525" w:rsidRPr="00571D55">
        <w:rPr>
          <w:szCs w:val="30"/>
          <w:lang w:eastAsia="en-US"/>
        </w:rPr>
        <w:t xml:space="preserve"> детей от 1 года до 6 лет, получающих</w:t>
      </w:r>
      <w:r w:rsidR="009D60F8">
        <w:rPr>
          <w:szCs w:val="30"/>
          <w:lang w:eastAsia="en-US"/>
        </w:rPr>
        <w:t xml:space="preserve"> дошкольное образование</w:t>
      </w:r>
      <w:r w:rsidR="00CD72D8">
        <w:rPr>
          <w:szCs w:val="30"/>
          <w:lang w:eastAsia="en-US"/>
        </w:rPr>
        <w:t>,</w:t>
      </w:r>
      <w:r w:rsidR="009D60F8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до</w:t>
      </w:r>
      <w:r w:rsidR="0099729A" w:rsidRPr="00571D55">
        <w:rPr>
          <w:szCs w:val="30"/>
          <w:lang w:eastAsia="en-US"/>
        </w:rPr>
        <w:t xml:space="preserve"> 8</w:t>
      </w:r>
      <w:r w:rsidRPr="00571D55">
        <w:rPr>
          <w:szCs w:val="30"/>
          <w:lang w:eastAsia="en-US"/>
        </w:rPr>
        <w:t>5</w:t>
      </w:r>
      <w:r w:rsidR="0099729A" w:rsidRPr="00571D55">
        <w:rPr>
          <w:szCs w:val="30"/>
          <w:lang w:eastAsia="en-US"/>
        </w:rPr>
        <w:t> процентов.</w:t>
      </w:r>
      <w:r w:rsidR="005E713F" w:rsidRPr="00571D55">
        <w:rPr>
          <w:szCs w:val="30"/>
          <w:lang w:eastAsia="en-US"/>
        </w:rPr>
        <w:t xml:space="preserve"> </w:t>
      </w:r>
    </w:p>
    <w:p w:rsidR="00535D04" w:rsidRPr="00571D55" w:rsidRDefault="00535D04" w:rsidP="00FF278F">
      <w:pPr>
        <w:widowControl/>
        <w:suppressAutoHyphens/>
        <w:spacing w:after="160"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FF278F" w:rsidRPr="00571D55" w:rsidRDefault="003648B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7</w:t>
      </w:r>
    </w:p>
    <w:p w:rsidR="003648BB" w:rsidRPr="00571D55" w:rsidRDefault="003648B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2</w:t>
      </w:r>
      <w:r w:rsidR="004D539A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>ОБЩЕЕ СРЕДНЕЕ ОБРАЗОВАНИЕ</w:t>
      </w:r>
      <w:r w:rsidR="004D539A" w:rsidRPr="00571D55">
        <w:rPr>
          <w:b/>
          <w:sz w:val="26"/>
          <w:szCs w:val="26"/>
          <w:lang w:eastAsia="en-US"/>
        </w:rPr>
        <w:t>“</w:t>
      </w:r>
    </w:p>
    <w:p w:rsidR="00FF278F" w:rsidRPr="00571D55" w:rsidRDefault="00FF278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687395" w:rsidRPr="00571D55" w:rsidRDefault="0009643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</w:t>
      </w:r>
      <w:r w:rsidR="00B66FFD">
        <w:rPr>
          <w:szCs w:val="30"/>
          <w:lang w:eastAsia="en-US"/>
        </w:rPr>
        <w:t xml:space="preserve"> 2020/2021 учебном году в</w:t>
      </w:r>
      <w:r w:rsidR="00687395" w:rsidRPr="00571D55">
        <w:rPr>
          <w:szCs w:val="30"/>
          <w:lang w:eastAsia="en-US"/>
        </w:rPr>
        <w:t xml:space="preserve"> республике функционирует </w:t>
      </w:r>
      <w:r w:rsidR="001E43E5">
        <w:rPr>
          <w:szCs w:val="30"/>
          <w:lang w:eastAsia="en-US"/>
        </w:rPr>
        <w:t>3009</w:t>
      </w:r>
      <w:r w:rsidR="00687395" w:rsidRPr="00571D55">
        <w:rPr>
          <w:szCs w:val="30"/>
          <w:lang w:eastAsia="en-US"/>
        </w:rPr>
        <w:t xml:space="preserve"> учреждений общего среднего образования (без учета учреждений специального образования), в том числе 16 – в системе иных министерств, </w:t>
      </w:r>
      <w:r w:rsidR="001E43E5">
        <w:rPr>
          <w:szCs w:val="30"/>
          <w:lang w:eastAsia="en-US"/>
        </w:rPr>
        <w:t>20</w:t>
      </w:r>
      <w:r w:rsidR="00687395" w:rsidRPr="00571D55">
        <w:rPr>
          <w:szCs w:val="30"/>
          <w:lang w:eastAsia="en-US"/>
        </w:rPr>
        <w:t xml:space="preserve"> частных учреждений. В</w:t>
      </w:r>
      <w:r w:rsidR="00B66FFD">
        <w:rPr>
          <w:szCs w:val="30"/>
          <w:lang w:eastAsia="en-US"/>
        </w:rPr>
        <w:t xml:space="preserve"> учреждениях общего среднего образования (далее –</w:t>
      </w:r>
      <w:r w:rsidR="00687395" w:rsidRPr="00571D55">
        <w:rPr>
          <w:szCs w:val="30"/>
          <w:lang w:eastAsia="en-US"/>
        </w:rPr>
        <w:t xml:space="preserve"> УОСО</w:t>
      </w:r>
      <w:r w:rsidR="00B66FFD">
        <w:rPr>
          <w:szCs w:val="30"/>
          <w:lang w:eastAsia="en-US"/>
        </w:rPr>
        <w:t>)</w:t>
      </w:r>
      <w:r w:rsidR="00687395" w:rsidRPr="00571D55">
        <w:rPr>
          <w:szCs w:val="30"/>
          <w:lang w:eastAsia="en-US"/>
        </w:rPr>
        <w:t xml:space="preserve"> обучаются </w:t>
      </w:r>
      <w:r w:rsidR="001E43E5">
        <w:rPr>
          <w:szCs w:val="30"/>
          <w:lang w:eastAsia="en-US"/>
        </w:rPr>
        <w:t>1057,98</w:t>
      </w:r>
      <w:r w:rsidR="00CA7B1A" w:rsidRPr="00571D55">
        <w:rPr>
          <w:szCs w:val="30"/>
          <w:lang w:eastAsia="en-US"/>
        </w:rPr>
        <w:t xml:space="preserve"> </w:t>
      </w:r>
      <w:r w:rsidR="00687395" w:rsidRPr="00571D55">
        <w:rPr>
          <w:szCs w:val="30"/>
          <w:lang w:eastAsia="en-US"/>
        </w:rPr>
        <w:t xml:space="preserve">тыс. учащихся, в том числе в УОСО Министерства образования – </w:t>
      </w:r>
      <w:r w:rsidR="001E43E5">
        <w:rPr>
          <w:szCs w:val="30"/>
          <w:lang w:eastAsia="en-US"/>
        </w:rPr>
        <w:t>1051,81</w:t>
      </w:r>
      <w:r w:rsidR="00687395" w:rsidRPr="00571D55">
        <w:rPr>
          <w:szCs w:val="30"/>
          <w:lang w:eastAsia="en-US"/>
        </w:rPr>
        <w:t xml:space="preserve"> тыс. учащихся, УОСО иных министерств – </w:t>
      </w:r>
      <w:r w:rsidR="001E43E5">
        <w:rPr>
          <w:szCs w:val="30"/>
          <w:lang w:eastAsia="en-US"/>
        </w:rPr>
        <w:t>4</w:t>
      </w:r>
      <w:r w:rsidR="00687395" w:rsidRPr="00571D55">
        <w:rPr>
          <w:szCs w:val="30"/>
          <w:lang w:eastAsia="en-US"/>
        </w:rPr>
        <w:t xml:space="preserve"> тыс. учащихся, частных УОСО – </w:t>
      </w:r>
      <w:r w:rsidR="001E43E5">
        <w:rPr>
          <w:szCs w:val="30"/>
          <w:lang w:eastAsia="en-US"/>
        </w:rPr>
        <w:t>2,2</w:t>
      </w:r>
      <w:r w:rsidR="00687395" w:rsidRPr="00571D55">
        <w:rPr>
          <w:szCs w:val="30"/>
          <w:lang w:eastAsia="en-US"/>
        </w:rPr>
        <w:t xml:space="preserve"> тыс. учащихся.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Образовательный процесс в УОСО обеспечивают </w:t>
      </w:r>
      <w:r w:rsidR="001E43E5">
        <w:rPr>
          <w:szCs w:val="30"/>
          <w:lang w:eastAsia="en-US"/>
        </w:rPr>
        <w:t>111,4</w:t>
      </w:r>
      <w:r w:rsidRPr="00571D55">
        <w:rPr>
          <w:szCs w:val="30"/>
          <w:lang w:eastAsia="en-US"/>
        </w:rPr>
        <w:t xml:space="preserve"> тыс. педагогических работников. Доля учителей УОСО, имеющих первую и высшую квалификационные категории, составляет 7</w:t>
      </w:r>
      <w:r w:rsidR="001E43E5">
        <w:rPr>
          <w:szCs w:val="30"/>
          <w:lang w:eastAsia="en-US"/>
        </w:rPr>
        <w:t>3</w:t>
      </w:r>
      <w:r w:rsidRPr="00571D55">
        <w:rPr>
          <w:szCs w:val="30"/>
          <w:lang w:eastAsia="en-US"/>
        </w:rPr>
        <w:t>,</w:t>
      </w:r>
      <w:r w:rsidR="001E43E5">
        <w:rPr>
          <w:szCs w:val="30"/>
          <w:lang w:eastAsia="en-US"/>
        </w:rPr>
        <w:t>7</w:t>
      </w:r>
      <w:r w:rsidR="00895BC1" w:rsidRPr="00571D55">
        <w:rPr>
          <w:szCs w:val="30"/>
          <w:lang w:eastAsia="en-US"/>
        </w:rPr>
        <w:t xml:space="preserve"> процента</w:t>
      </w:r>
      <w:r w:rsidR="004D539A" w:rsidRPr="00571D55">
        <w:rPr>
          <w:szCs w:val="30"/>
          <w:lang w:eastAsia="en-US"/>
        </w:rPr>
        <w:t>, квалификацио</w:t>
      </w:r>
      <w:r w:rsidR="004D539A" w:rsidRPr="00571D55">
        <w:rPr>
          <w:szCs w:val="30"/>
          <w:lang w:eastAsia="en-US"/>
        </w:rPr>
        <w:t>н</w:t>
      </w:r>
      <w:r w:rsidR="004D539A" w:rsidRPr="00571D55">
        <w:rPr>
          <w:szCs w:val="30"/>
          <w:lang w:eastAsia="en-US"/>
        </w:rPr>
        <w:t>ную категорию ”учитель-методист“</w:t>
      </w:r>
      <w:r w:rsidRPr="00571D55">
        <w:rPr>
          <w:szCs w:val="30"/>
          <w:lang w:eastAsia="en-US"/>
        </w:rPr>
        <w:t xml:space="preserve"> – 0,3</w:t>
      </w:r>
      <w:r w:rsidR="00895BC1" w:rsidRPr="00571D55">
        <w:rPr>
          <w:szCs w:val="30"/>
          <w:lang w:eastAsia="en-US"/>
        </w:rPr>
        <w:t xml:space="preserve"> процента</w:t>
      </w:r>
      <w:r w:rsidRPr="00571D55">
        <w:rPr>
          <w:szCs w:val="30"/>
          <w:lang w:eastAsia="en-US"/>
        </w:rPr>
        <w:t>.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Созданы равные возможности для изучения на повышенном уровне отдельных учебных предметов начиная с VIII класса учащимися всех видов </w:t>
      </w:r>
      <w:r w:rsidR="00B66FFD">
        <w:rPr>
          <w:szCs w:val="30"/>
          <w:lang w:eastAsia="en-US"/>
        </w:rPr>
        <w:t>УОСО</w:t>
      </w:r>
      <w:r w:rsidRPr="00571D55">
        <w:rPr>
          <w:szCs w:val="30"/>
          <w:lang w:eastAsia="en-US"/>
        </w:rPr>
        <w:t>.</w:t>
      </w:r>
    </w:p>
    <w:p w:rsidR="00687395" w:rsidRPr="00B66FFD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X</w:t>
      </w:r>
      <w:r w:rsidR="00B66FFD">
        <w:rPr>
          <w:szCs w:val="30"/>
          <w:lang w:eastAsia="en-US"/>
        </w:rPr>
        <w:t xml:space="preserve"> – </w:t>
      </w:r>
      <w:r w:rsidRPr="00571D55">
        <w:rPr>
          <w:szCs w:val="30"/>
          <w:lang w:eastAsia="en-US"/>
        </w:rPr>
        <w:t xml:space="preserve">XI классах введено профильное обучение, </w:t>
      </w:r>
      <w:r w:rsidR="00B66FFD">
        <w:rPr>
          <w:szCs w:val="30"/>
          <w:lang w:eastAsia="en-US"/>
        </w:rPr>
        <w:t>которое</w:t>
      </w:r>
      <w:r w:rsidRPr="00571D55">
        <w:rPr>
          <w:szCs w:val="30"/>
          <w:lang w:eastAsia="en-US"/>
        </w:rPr>
        <w:t xml:space="preserve"> имеет </w:t>
      </w:r>
      <w:r w:rsidRPr="00B66FFD">
        <w:rPr>
          <w:spacing w:val="-8"/>
          <w:szCs w:val="30"/>
          <w:lang w:eastAsia="en-US"/>
        </w:rPr>
        <w:t>профессиональную направленность. Функционируют классы педагогической,</w:t>
      </w:r>
      <w:r w:rsidRPr="00571D55">
        <w:rPr>
          <w:szCs w:val="30"/>
          <w:lang w:eastAsia="en-US"/>
        </w:rPr>
        <w:t xml:space="preserve"> </w:t>
      </w:r>
      <w:r w:rsidRPr="00B66FFD">
        <w:rPr>
          <w:spacing w:val="-8"/>
          <w:szCs w:val="30"/>
          <w:lang w:eastAsia="en-US"/>
        </w:rPr>
        <w:t>аграрной, спортивно-педагогической, военно-патриотической направленности.</w:t>
      </w:r>
      <w:r w:rsidRPr="00571D55">
        <w:rPr>
          <w:szCs w:val="30"/>
          <w:lang w:eastAsia="en-US"/>
        </w:rPr>
        <w:t xml:space="preserve"> </w:t>
      </w:r>
      <w:r w:rsidRPr="00B66FFD">
        <w:rPr>
          <w:szCs w:val="30"/>
          <w:lang w:eastAsia="en-US"/>
        </w:rPr>
        <w:t>Разработан механизм проведения конкурсного приема в профильные классы.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 xml:space="preserve">Сохранена возможность функционирования базовых классов на III ступени общего среднего образования, для учащихся которых организована профессиональная подготовка в рамках трудового обучения более чем по </w:t>
      </w:r>
      <w:r w:rsidR="00D21C95" w:rsidRPr="00571D55">
        <w:rPr>
          <w:szCs w:val="30"/>
          <w:lang w:eastAsia="en-US"/>
        </w:rPr>
        <w:t>1</w:t>
      </w:r>
      <w:r w:rsidR="001E43E5">
        <w:rPr>
          <w:szCs w:val="30"/>
          <w:lang w:eastAsia="en-US"/>
        </w:rPr>
        <w:t>00</w:t>
      </w:r>
      <w:r w:rsidRPr="00571D55">
        <w:rPr>
          <w:szCs w:val="30"/>
          <w:lang w:eastAsia="en-US"/>
        </w:rPr>
        <w:t xml:space="preserve"> профессиям.</w:t>
      </w:r>
      <w:r w:rsidR="0092720C" w:rsidRPr="00571D55">
        <w:rPr>
          <w:szCs w:val="30"/>
          <w:lang w:eastAsia="en-US"/>
        </w:rPr>
        <w:t xml:space="preserve"> 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Начиная с 2015/2016 учебного года осуществляется обновление содержания общего среднего образования. В 2019/2020 учебном году завершен переход на обновленное содержание образования на II ступени общего среднего образования. Переход на новые программы полностью завершится в 2021/2022 учебном году.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соответствии с новыми учебными программами на конкурсной основе разработаны и изданы учебные пособия, отличительными особенностями которых явля</w:t>
      </w:r>
      <w:r w:rsidR="00B66FFD">
        <w:rPr>
          <w:szCs w:val="30"/>
          <w:lang w:eastAsia="en-US"/>
        </w:rPr>
        <w:t>ю</w:t>
      </w:r>
      <w:r w:rsidRPr="00571D55">
        <w:rPr>
          <w:szCs w:val="30"/>
          <w:lang w:eastAsia="en-US"/>
        </w:rPr>
        <w:t>тся доступное изложение учебного материала, практикоориентированность, использование разных форм предъявления информации (текст, таблицы, схемы и др</w:t>
      </w:r>
      <w:r w:rsidR="00B66FFD">
        <w:rPr>
          <w:szCs w:val="30"/>
          <w:lang w:eastAsia="en-US"/>
        </w:rPr>
        <w:t>угое</w:t>
      </w:r>
      <w:r w:rsidRPr="00571D55">
        <w:rPr>
          <w:szCs w:val="30"/>
          <w:lang w:eastAsia="en-US"/>
        </w:rPr>
        <w:t>), заданий и упражнений с белорусским контекстом, современный дизайн, наличие ссылок на другие компоненты учебно-методического комплекса по учебному предмету. Электронные версии учебных пособий размещены в свободном доступе на национальном образовательном портале. Все учебники издаются на двух государственных языках Республики Беларусь.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Для укрепления и обновления материально-технической базы УОСО осуществлена централизованная поставка учебного оборудования и средств обучения для кабинетов физики, химии, биологии, а также интерактивных сенсорных систем (панелей). Всего </w:t>
      </w:r>
      <w:r w:rsidR="00B66FFD">
        <w:rPr>
          <w:szCs w:val="30"/>
          <w:lang w:eastAsia="en-US"/>
        </w:rPr>
        <w:t>в</w:t>
      </w:r>
      <w:r w:rsidRPr="00571D55">
        <w:rPr>
          <w:szCs w:val="30"/>
          <w:lang w:eastAsia="en-US"/>
        </w:rPr>
        <w:t xml:space="preserve"> 2016 – 20</w:t>
      </w:r>
      <w:r w:rsidR="00CA7B1A" w:rsidRPr="00571D55">
        <w:rPr>
          <w:szCs w:val="30"/>
          <w:lang w:eastAsia="en-US"/>
        </w:rPr>
        <w:t>20</w:t>
      </w:r>
      <w:r w:rsidRPr="00571D55">
        <w:rPr>
          <w:szCs w:val="30"/>
          <w:lang w:eastAsia="en-US"/>
        </w:rPr>
        <w:t xml:space="preserve"> год</w:t>
      </w:r>
      <w:r w:rsidR="00B66FFD">
        <w:rPr>
          <w:szCs w:val="30"/>
          <w:lang w:eastAsia="en-US"/>
        </w:rPr>
        <w:t>ах</w:t>
      </w:r>
      <w:r w:rsidR="00506795" w:rsidRPr="00571D55">
        <w:rPr>
          <w:szCs w:val="30"/>
          <w:lang w:eastAsia="en-US"/>
        </w:rPr>
        <w:t xml:space="preserve"> </w:t>
      </w:r>
      <w:r w:rsidRPr="00B66FFD">
        <w:rPr>
          <w:spacing w:val="-4"/>
          <w:szCs w:val="30"/>
          <w:lang w:eastAsia="en-US"/>
        </w:rPr>
        <w:t>поставлен</w:t>
      </w:r>
      <w:r w:rsidR="00B66FFD" w:rsidRPr="00B66FFD">
        <w:rPr>
          <w:spacing w:val="-4"/>
          <w:szCs w:val="30"/>
          <w:lang w:eastAsia="en-US"/>
        </w:rPr>
        <w:t>ы</w:t>
      </w:r>
      <w:r w:rsidRPr="00B66FFD">
        <w:rPr>
          <w:spacing w:val="-4"/>
          <w:szCs w:val="30"/>
          <w:lang w:eastAsia="en-US"/>
        </w:rPr>
        <w:t xml:space="preserve"> учебное оборудование в 31 кабинет физики, 611 </w:t>
      </w:r>
      <w:r w:rsidR="00B66FFD" w:rsidRPr="00B66FFD">
        <w:rPr>
          <w:spacing w:val="-4"/>
          <w:szCs w:val="30"/>
          <w:lang w:eastAsia="en-US"/>
        </w:rPr>
        <w:t>–</w:t>
      </w:r>
      <w:r w:rsidRPr="00B66FFD">
        <w:rPr>
          <w:spacing w:val="-4"/>
          <w:szCs w:val="30"/>
          <w:lang w:eastAsia="en-US"/>
        </w:rPr>
        <w:t xml:space="preserve"> химии, </w:t>
      </w:r>
      <w:r w:rsidR="00CA7B1A" w:rsidRPr="00B66FFD">
        <w:rPr>
          <w:spacing w:val="-4"/>
          <w:szCs w:val="30"/>
          <w:lang w:eastAsia="en-US"/>
        </w:rPr>
        <w:t>210</w:t>
      </w:r>
      <w:r w:rsidR="00B66FFD" w:rsidRPr="00B66FFD">
        <w:rPr>
          <w:spacing w:val="-4"/>
          <w:szCs w:val="30"/>
          <w:lang w:eastAsia="en-US"/>
        </w:rPr>
        <w:t xml:space="preserve"> –</w:t>
      </w:r>
      <w:r w:rsidRPr="00571D55">
        <w:rPr>
          <w:szCs w:val="30"/>
          <w:lang w:eastAsia="en-US"/>
        </w:rPr>
        <w:t xml:space="preserve"> биологии</w:t>
      </w:r>
      <w:r w:rsidR="00032EA6" w:rsidRPr="00571D55">
        <w:rPr>
          <w:szCs w:val="30"/>
          <w:lang w:eastAsia="en-US"/>
        </w:rPr>
        <w:t>, 2902 интерактивны</w:t>
      </w:r>
      <w:r w:rsidR="000B12EB" w:rsidRPr="00571D55">
        <w:rPr>
          <w:szCs w:val="30"/>
          <w:lang w:eastAsia="en-US"/>
        </w:rPr>
        <w:t>е</w:t>
      </w:r>
      <w:r w:rsidR="00032EA6" w:rsidRPr="00571D55">
        <w:rPr>
          <w:szCs w:val="30"/>
          <w:lang w:eastAsia="en-US"/>
        </w:rPr>
        <w:t xml:space="preserve"> сенсорны</w:t>
      </w:r>
      <w:r w:rsidR="000B12EB" w:rsidRPr="00571D55">
        <w:rPr>
          <w:szCs w:val="30"/>
          <w:lang w:eastAsia="en-US"/>
        </w:rPr>
        <w:t>е</w:t>
      </w:r>
      <w:r w:rsidR="00032EA6" w:rsidRPr="00571D55">
        <w:rPr>
          <w:szCs w:val="30"/>
          <w:lang w:eastAsia="en-US"/>
        </w:rPr>
        <w:t xml:space="preserve"> систем</w:t>
      </w:r>
      <w:r w:rsidR="000B12EB" w:rsidRPr="00571D55">
        <w:rPr>
          <w:szCs w:val="30"/>
          <w:lang w:eastAsia="en-US"/>
        </w:rPr>
        <w:t>ы</w:t>
      </w:r>
      <w:r w:rsidR="00032EA6" w:rsidRPr="00571D55">
        <w:rPr>
          <w:szCs w:val="30"/>
          <w:lang w:eastAsia="en-US"/>
        </w:rPr>
        <w:t xml:space="preserve"> (мультиборд</w:t>
      </w:r>
      <w:r w:rsidR="000B12EB" w:rsidRPr="00571D55">
        <w:rPr>
          <w:szCs w:val="30"/>
          <w:lang w:eastAsia="en-US"/>
        </w:rPr>
        <w:t>ы</w:t>
      </w:r>
      <w:r w:rsidR="00032EA6" w:rsidRPr="00571D55">
        <w:rPr>
          <w:szCs w:val="30"/>
          <w:lang w:eastAsia="en-US"/>
        </w:rPr>
        <w:t>).</w:t>
      </w:r>
      <w:r w:rsidRPr="00571D55">
        <w:rPr>
          <w:szCs w:val="30"/>
          <w:lang w:eastAsia="en-US"/>
        </w:rPr>
        <w:t xml:space="preserve"> 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Проведена работа по оснащению УОСО спортивным инвентарем и оборудованием. Актуализированы перечень и нормы обеспечения спортивным инвентарем и оборудованием для организации физического воспитания обучающихся. В перечень спортивного инвентаря включены тренажеры, которые могут использоваться во время учебны</w:t>
      </w:r>
      <w:r w:rsidR="004D539A" w:rsidRPr="00571D55">
        <w:rPr>
          <w:szCs w:val="30"/>
          <w:lang w:eastAsia="en-US"/>
        </w:rPr>
        <w:t>х занятий по учебному предмету ”Физическая культура и здоровье“</w:t>
      </w:r>
      <w:r w:rsidRPr="00571D55">
        <w:rPr>
          <w:szCs w:val="30"/>
          <w:lang w:eastAsia="en-US"/>
        </w:rPr>
        <w:t>, что позволяет приобретать их за счет средств республиканского и местных бюджетов (постановление Министерства образования</w:t>
      </w:r>
      <w:r w:rsidR="00B05462">
        <w:rPr>
          <w:szCs w:val="30"/>
          <w:lang w:eastAsia="en-US"/>
        </w:rPr>
        <w:t xml:space="preserve"> Республики Беларусь</w:t>
      </w:r>
      <w:r w:rsidRPr="00571D55">
        <w:rPr>
          <w:szCs w:val="30"/>
          <w:lang w:eastAsia="en-US"/>
        </w:rPr>
        <w:t xml:space="preserve"> от </w:t>
      </w:r>
      <w:r w:rsidR="00B05462">
        <w:rPr>
          <w:szCs w:val="30"/>
          <w:lang w:eastAsia="en-US"/>
        </w:rPr>
        <w:t>14 </w:t>
      </w:r>
      <w:r w:rsidR="00B66FFD">
        <w:rPr>
          <w:szCs w:val="30"/>
          <w:lang w:eastAsia="en-US"/>
        </w:rPr>
        <w:t xml:space="preserve">июля </w:t>
      </w:r>
      <w:smartTag w:uri="urn:schemas-microsoft-com:office:smarttags" w:element="metricconverter">
        <w:smartTagPr>
          <w:attr w:name="ProductID" w:val="500 кв. м"/>
        </w:smartTagPr>
        <w:r w:rsidR="00B66FFD">
          <w:rPr>
            <w:szCs w:val="30"/>
            <w:lang w:eastAsia="en-US"/>
          </w:rPr>
          <w:t>2014 г</w:t>
        </w:r>
      </w:smartTag>
      <w:r w:rsidR="00B66FFD">
        <w:rPr>
          <w:szCs w:val="30"/>
          <w:lang w:eastAsia="en-US"/>
        </w:rPr>
        <w:t>.</w:t>
      </w:r>
      <w:r w:rsidRPr="00571D55">
        <w:rPr>
          <w:szCs w:val="30"/>
          <w:lang w:eastAsia="en-US"/>
        </w:rPr>
        <w:t xml:space="preserve"> № 1</w:t>
      </w:r>
      <w:r w:rsidR="00B66FFD">
        <w:rPr>
          <w:szCs w:val="30"/>
          <w:lang w:eastAsia="en-US"/>
        </w:rPr>
        <w:t>05</w:t>
      </w:r>
      <w:r w:rsidRPr="00571D55">
        <w:rPr>
          <w:szCs w:val="30"/>
          <w:lang w:eastAsia="en-US"/>
        </w:rPr>
        <w:t xml:space="preserve">). </w:t>
      </w:r>
    </w:p>
    <w:p w:rsidR="00CA7B1A" w:rsidRPr="00571D55" w:rsidRDefault="00CA7B1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Средний республиканский показатель обеспеченности спортивным инвентарем и оборудованием в </w:t>
      </w:r>
      <w:r w:rsidR="00B66FFD">
        <w:rPr>
          <w:szCs w:val="30"/>
          <w:lang w:eastAsia="en-US"/>
        </w:rPr>
        <w:t>УОСО</w:t>
      </w:r>
      <w:r w:rsidRPr="00571D55">
        <w:rPr>
          <w:szCs w:val="30"/>
          <w:lang w:eastAsia="en-US"/>
        </w:rPr>
        <w:t xml:space="preserve"> на 30</w:t>
      </w:r>
      <w:r w:rsidR="00B66FFD">
        <w:rPr>
          <w:szCs w:val="30"/>
          <w:lang w:eastAsia="en-US"/>
        </w:rPr>
        <w:t xml:space="preserve"> </w:t>
      </w:r>
      <w:r w:rsidR="001E43E5">
        <w:rPr>
          <w:szCs w:val="30"/>
          <w:lang w:eastAsia="en-US"/>
        </w:rPr>
        <w:t>декабря</w:t>
      </w:r>
      <w:r w:rsidR="00B66FFD">
        <w:rPr>
          <w:szCs w:val="3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  <w:lang w:eastAsia="en-US"/>
          </w:rPr>
          <w:t>2020</w:t>
        </w:r>
        <w:r w:rsidR="00B66FFD">
          <w:rPr>
            <w:szCs w:val="30"/>
            <w:lang w:eastAsia="en-US"/>
          </w:rPr>
          <w:t xml:space="preserve"> г</w:t>
        </w:r>
      </w:smartTag>
      <w:r w:rsidR="00B66FFD">
        <w:rPr>
          <w:szCs w:val="30"/>
          <w:lang w:eastAsia="en-US"/>
        </w:rPr>
        <w:t>.</w:t>
      </w:r>
      <w:r w:rsidRPr="00571D55">
        <w:rPr>
          <w:szCs w:val="30"/>
          <w:lang w:eastAsia="en-US"/>
        </w:rPr>
        <w:t xml:space="preserve"> составил </w:t>
      </w:r>
      <w:r w:rsidR="001E43E5">
        <w:rPr>
          <w:szCs w:val="30"/>
          <w:lang w:eastAsia="en-US"/>
        </w:rPr>
        <w:t>94,6</w:t>
      </w:r>
      <w:r w:rsidR="00B66FFD">
        <w:rPr>
          <w:szCs w:val="30"/>
          <w:lang w:eastAsia="en-US"/>
        </w:rPr>
        <w:t> </w:t>
      </w:r>
      <w:r w:rsidR="000B12EB" w:rsidRPr="00571D55">
        <w:rPr>
          <w:szCs w:val="30"/>
          <w:lang w:eastAsia="en-US"/>
        </w:rPr>
        <w:t>процент</w:t>
      </w:r>
      <w:r w:rsidR="00B66FFD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 xml:space="preserve">. </w:t>
      </w:r>
    </w:p>
    <w:p w:rsidR="00687395" w:rsidRPr="00571D55" w:rsidRDefault="0068739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2018 году Республика Беларусь </w:t>
      </w:r>
      <w:r w:rsidR="00802E24" w:rsidRPr="00571D55">
        <w:rPr>
          <w:szCs w:val="30"/>
          <w:lang w:eastAsia="en-US"/>
        </w:rPr>
        <w:t xml:space="preserve">впервые </w:t>
      </w:r>
      <w:r w:rsidRPr="00571D55">
        <w:rPr>
          <w:szCs w:val="30"/>
          <w:lang w:eastAsia="en-US"/>
        </w:rPr>
        <w:t>приняла участие в международном исследовании PISA</w:t>
      </w:r>
      <w:r w:rsidR="00B66FFD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 xml:space="preserve"> </w:t>
      </w:r>
      <w:r w:rsidR="00B66FFD">
        <w:rPr>
          <w:szCs w:val="30"/>
          <w:lang w:eastAsia="en-US"/>
        </w:rPr>
        <w:t>п</w:t>
      </w:r>
      <w:r w:rsidRPr="00571D55">
        <w:rPr>
          <w:szCs w:val="30"/>
          <w:lang w:eastAsia="en-US"/>
        </w:rPr>
        <w:t xml:space="preserve">о результатам </w:t>
      </w:r>
      <w:r w:rsidR="00B66FFD">
        <w:rPr>
          <w:szCs w:val="30"/>
          <w:lang w:eastAsia="en-US"/>
        </w:rPr>
        <w:t>которого</w:t>
      </w:r>
      <w:r w:rsidRPr="00571D55">
        <w:rPr>
          <w:szCs w:val="30"/>
          <w:lang w:eastAsia="en-US"/>
        </w:rPr>
        <w:t xml:space="preserve"> заняла место в первой половине общемирового рейтинга среди 79 стран</w:t>
      </w:r>
      <w:r w:rsidR="00B66FFD">
        <w:rPr>
          <w:szCs w:val="30"/>
          <w:lang w:eastAsia="en-US"/>
        </w:rPr>
        <w:t>:</w:t>
      </w:r>
      <w:r w:rsidRPr="00571D55">
        <w:rPr>
          <w:szCs w:val="30"/>
          <w:lang w:eastAsia="en-US"/>
        </w:rPr>
        <w:t xml:space="preserve"> по </w:t>
      </w:r>
      <w:r w:rsidRPr="00571D55">
        <w:rPr>
          <w:szCs w:val="30"/>
          <w:lang w:eastAsia="en-US"/>
        </w:rPr>
        <w:lastRenderedPageBreak/>
        <w:t>читательской грамотности – 36</w:t>
      </w:r>
      <w:r w:rsidR="00B66FFD">
        <w:rPr>
          <w:szCs w:val="30"/>
          <w:lang w:eastAsia="en-US"/>
        </w:rPr>
        <w:t>-е</w:t>
      </w:r>
      <w:r w:rsidRPr="00571D55">
        <w:rPr>
          <w:szCs w:val="30"/>
          <w:lang w:eastAsia="en-US"/>
        </w:rPr>
        <w:t xml:space="preserve"> место, по математической грамотности – 38</w:t>
      </w:r>
      <w:r w:rsidR="00B66FFD">
        <w:rPr>
          <w:szCs w:val="30"/>
          <w:lang w:eastAsia="en-US"/>
        </w:rPr>
        <w:t>-е</w:t>
      </w:r>
      <w:r w:rsidRPr="00571D55">
        <w:rPr>
          <w:szCs w:val="30"/>
          <w:lang w:eastAsia="en-US"/>
        </w:rPr>
        <w:t>, по естественнонаучной гр</w:t>
      </w:r>
      <w:r w:rsidRPr="00571D55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>мотности – 37</w:t>
      </w:r>
      <w:r w:rsidR="00B66FFD">
        <w:rPr>
          <w:szCs w:val="30"/>
          <w:lang w:eastAsia="en-US"/>
        </w:rPr>
        <w:t>-е</w:t>
      </w:r>
      <w:r w:rsidR="006D1725">
        <w:rPr>
          <w:szCs w:val="30"/>
          <w:lang w:eastAsia="en-US"/>
        </w:rPr>
        <w:t xml:space="preserve"> место</w:t>
      </w:r>
      <w:r w:rsidRPr="00571D55">
        <w:rPr>
          <w:szCs w:val="30"/>
          <w:lang w:eastAsia="en-US"/>
        </w:rPr>
        <w:t>.</w:t>
      </w:r>
    </w:p>
    <w:p w:rsidR="00687395" w:rsidRDefault="003F6F43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B66FFD">
        <w:rPr>
          <w:szCs w:val="30"/>
          <w:lang w:eastAsia="en-US"/>
        </w:rPr>
        <w:t>Вместе с тем</w:t>
      </w:r>
      <w:r w:rsidR="00B66FFD">
        <w:rPr>
          <w:szCs w:val="30"/>
          <w:lang w:eastAsia="en-US"/>
        </w:rPr>
        <w:t xml:space="preserve"> на уровне общего среднего образования</w:t>
      </w:r>
      <w:r w:rsidRPr="00B66FFD">
        <w:rPr>
          <w:szCs w:val="30"/>
          <w:lang w:eastAsia="en-US"/>
        </w:rPr>
        <w:t xml:space="preserve"> сохраняются</w:t>
      </w:r>
      <w:r w:rsidRPr="00B66FFD">
        <w:rPr>
          <w:b/>
          <w:szCs w:val="30"/>
          <w:lang w:eastAsia="en-US"/>
        </w:rPr>
        <w:t xml:space="preserve"> </w:t>
      </w:r>
      <w:r w:rsidRPr="00B66FFD">
        <w:rPr>
          <w:szCs w:val="30"/>
          <w:lang w:eastAsia="en-US"/>
        </w:rPr>
        <w:t xml:space="preserve">определенные проблемы. </w:t>
      </w:r>
      <w:r w:rsidR="00B66FFD">
        <w:rPr>
          <w:szCs w:val="30"/>
          <w:lang w:eastAsia="en-US"/>
        </w:rPr>
        <w:t>Так, о</w:t>
      </w:r>
      <w:r w:rsidR="00687395" w:rsidRPr="00B66FFD">
        <w:rPr>
          <w:szCs w:val="30"/>
          <w:lang w:eastAsia="en-US"/>
        </w:rPr>
        <w:t xml:space="preserve">дним из показателей качества образования, изучаемых при проведении исследования PISA, является функциональная грамотность учащихся. Учащиеся, получившие обязательное базовое образование, должны обладать знаниями и умениями, необходимыми для успешной социализации в обществе. </w:t>
      </w:r>
      <w:r w:rsidR="00B66FFD" w:rsidRPr="00B66FFD">
        <w:rPr>
          <w:szCs w:val="30"/>
          <w:lang w:eastAsia="en-US"/>
        </w:rPr>
        <w:t>И</w:t>
      </w:r>
      <w:r w:rsidR="00687395" w:rsidRPr="00B66FFD">
        <w:rPr>
          <w:szCs w:val="30"/>
          <w:lang w:eastAsia="en-US"/>
        </w:rPr>
        <w:t>сследования показывают, что необходимо уделить дополнительное внимание развитию у учащихся компетенций, составляющих функциональную грамотность.</w:t>
      </w:r>
    </w:p>
    <w:p w:rsidR="00B05462" w:rsidRPr="00B66FFD" w:rsidRDefault="00B054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Развитие системы общего среднего</w:t>
      </w:r>
      <w:r w:rsidR="007F588C">
        <w:rPr>
          <w:szCs w:val="30"/>
          <w:lang w:eastAsia="en-US"/>
        </w:rPr>
        <w:t xml:space="preserve"> образования в 2021 – 2025 годах будет осуществляться в рамках реализации подпрограммы 2.</w:t>
      </w:r>
    </w:p>
    <w:p w:rsidR="00CD2C1E" w:rsidRPr="00571D55" w:rsidRDefault="00CD2C1E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К</w:t>
      </w:r>
      <w:r w:rsidR="00096432" w:rsidRPr="00571D55">
        <w:rPr>
          <w:szCs w:val="30"/>
        </w:rPr>
        <w:t xml:space="preserve">лючевыми направлениями </w:t>
      </w:r>
      <w:r w:rsidRPr="00571D55">
        <w:rPr>
          <w:szCs w:val="30"/>
        </w:rPr>
        <w:t>развития системы общего среднего образования, которые позволят решить задачу</w:t>
      </w:r>
      <w:r w:rsidR="00D16D4E">
        <w:rPr>
          <w:szCs w:val="30"/>
        </w:rPr>
        <w:t>, предусмотренную подпрограммой 2</w:t>
      </w:r>
      <w:r w:rsidRPr="00571D55">
        <w:rPr>
          <w:szCs w:val="30"/>
        </w:rPr>
        <w:t>, станут:</w:t>
      </w:r>
    </w:p>
    <w:p w:rsidR="00096432" w:rsidRPr="00571D55" w:rsidRDefault="00CA7B1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повышение квалификационного уровня учителей; </w:t>
      </w:r>
    </w:p>
    <w:p w:rsidR="000B12EB" w:rsidRPr="00571D55" w:rsidRDefault="00CA7B1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использовани</w:t>
      </w:r>
      <w:r w:rsidR="000B12EB" w:rsidRPr="00571D55">
        <w:rPr>
          <w:szCs w:val="30"/>
        </w:rPr>
        <w:t>е</w:t>
      </w:r>
      <w:r w:rsidRPr="00571D55">
        <w:rPr>
          <w:szCs w:val="30"/>
        </w:rPr>
        <w:t xml:space="preserve"> в образовательном процессе современных средств обучения и учебного оборудования, информационно-коммуникационных технологий; </w:t>
      </w:r>
    </w:p>
    <w:p w:rsidR="00096432" w:rsidRPr="00571D55" w:rsidRDefault="00CA7B1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ежегодно</w:t>
      </w:r>
      <w:r w:rsidR="000B12EB" w:rsidRPr="00571D55">
        <w:rPr>
          <w:szCs w:val="30"/>
        </w:rPr>
        <w:t>е</w:t>
      </w:r>
      <w:r w:rsidRPr="00571D55">
        <w:rPr>
          <w:szCs w:val="30"/>
        </w:rPr>
        <w:t xml:space="preserve"> проведени</w:t>
      </w:r>
      <w:r w:rsidR="000B12EB" w:rsidRPr="00571D55">
        <w:rPr>
          <w:szCs w:val="30"/>
        </w:rPr>
        <w:t>е</w:t>
      </w:r>
      <w:r w:rsidRPr="00571D55">
        <w:rPr>
          <w:szCs w:val="30"/>
        </w:rPr>
        <w:t xml:space="preserve"> мониторинга качества общего среднего образования; </w:t>
      </w:r>
    </w:p>
    <w:p w:rsidR="00096432" w:rsidRPr="00571D55" w:rsidRDefault="00CA7B1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совершенствовани</w:t>
      </w:r>
      <w:r w:rsidR="000B12EB" w:rsidRPr="00571D55">
        <w:rPr>
          <w:szCs w:val="30"/>
        </w:rPr>
        <w:t>е</w:t>
      </w:r>
      <w:r w:rsidRPr="00571D55">
        <w:rPr>
          <w:szCs w:val="30"/>
        </w:rPr>
        <w:t xml:space="preserve"> национальной системы оценки качес</w:t>
      </w:r>
      <w:r w:rsidR="00096432" w:rsidRPr="00571D55">
        <w:rPr>
          <w:szCs w:val="30"/>
        </w:rPr>
        <w:t>тва общего среднего образования;</w:t>
      </w:r>
    </w:p>
    <w:p w:rsidR="00437ACD" w:rsidRPr="00571D55" w:rsidRDefault="00437AC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формирование функциональной грамотности и готовности </w:t>
      </w:r>
      <w:r w:rsidR="00613540" w:rsidRPr="00571D55">
        <w:rPr>
          <w:szCs w:val="30"/>
        </w:rPr>
        <w:t xml:space="preserve">выпускников </w:t>
      </w:r>
      <w:r w:rsidRPr="00571D55">
        <w:rPr>
          <w:szCs w:val="30"/>
        </w:rPr>
        <w:t>к профессиональному самоопределению.</w:t>
      </w:r>
    </w:p>
    <w:p w:rsidR="008E49C5" w:rsidRPr="00571D55" w:rsidRDefault="008E49C5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Заказчики подпрограммы</w:t>
      </w:r>
      <w:r w:rsidR="00613540">
        <w:rPr>
          <w:szCs w:val="30"/>
        </w:rPr>
        <w:t xml:space="preserve"> 2</w:t>
      </w:r>
      <w:r w:rsidRPr="00571D55">
        <w:rPr>
          <w:szCs w:val="30"/>
        </w:rPr>
        <w:t xml:space="preserve"> – Министерство образования, Министерство культуры, Министерство спорта и туризма, Министерство обороны, Министерство по чрезвыча</w:t>
      </w:r>
      <w:r w:rsidRPr="00571D55">
        <w:rPr>
          <w:szCs w:val="30"/>
        </w:rPr>
        <w:t>й</w:t>
      </w:r>
      <w:r w:rsidRPr="00571D55">
        <w:rPr>
          <w:szCs w:val="30"/>
        </w:rPr>
        <w:t>ным ситуациям, Госуд</w:t>
      </w:r>
      <w:r w:rsidR="00544737" w:rsidRPr="00571D55">
        <w:rPr>
          <w:szCs w:val="30"/>
        </w:rPr>
        <w:t>арственный комитет по имуществу</w:t>
      </w:r>
      <w:r w:rsidR="00D16D4E">
        <w:rPr>
          <w:szCs w:val="30"/>
        </w:rPr>
        <w:t xml:space="preserve">, </w:t>
      </w:r>
      <w:r w:rsidR="00D16D4E" w:rsidRPr="00571D55">
        <w:rPr>
          <w:szCs w:val="30"/>
        </w:rPr>
        <w:t>облисполкомы, Минский горисполком</w:t>
      </w:r>
      <w:r w:rsidR="00544737" w:rsidRPr="00571D55">
        <w:rPr>
          <w:szCs w:val="30"/>
        </w:rPr>
        <w:t>.</w:t>
      </w:r>
    </w:p>
    <w:p w:rsidR="00A4596E" w:rsidRDefault="00CA7B1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Ожидаемы</w:t>
      </w:r>
      <w:r w:rsidR="00613540">
        <w:rPr>
          <w:szCs w:val="30"/>
          <w:lang w:eastAsia="en-US"/>
        </w:rPr>
        <w:t>м</w:t>
      </w:r>
      <w:r w:rsidRPr="00571D55">
        <w:rPr>
          <w:szCs w:val="30"/>
          <w:lang w:eastAsia="en-US"/>
        </w:rPr>
        <w:t xml:space="preserve"> результат</w:t>
      </w:r>
      <w:r w:rsidR="00613540">
        <w:rPr>
          <w:szCs w:val="30"/>
          <w:lang w:eastAsia="en-US"/>
        </w:rPr>
        <w:t>ом</w:t>
      </w:r>
      <w:r w:rsidR="00AF5871">
        <w:rPr>
          <w:szCs w:val="30"/>
          <w:lang w:eastAsia="en-US"/>
        </w:rPr>
        <w:t xml:space="preserve"> реализации </w:t>
      </w:r>
      <w:r w:rsidR="00D852D2">
        <w:rPr>
          <w:szCs w:val="30"/>
          <w:lang w:eastAsia="en-US"/>
        </w:rPr>
        <w:t xml:space="preserve">подпрограммы </w:t>
      </w:r>
      <w:r w:rsidR="006D1725">
        <w:rPr>
          <w:szCs w:val="30"/>
          <w:lang w:eastAsia="en-US"/>
        </w:rPr>
        <w:t>2</w:t>
      </w:r>
      <w:r w:rsidRPr="00571D55">
        <w:rPr>
          <w:szCs w:val="30"/>
          <w:lang w:eastAsia="en-US"/>
        </w:rPr>
        <w:t xml:space="preserve"> </w:t>
      </w:r>
      <w:r w:rsidR="00613540">
        <w:rPr>
          <w:szCs w:val="30"/>
          <w:lang w:eastAsia="en-US"/>
        </w:rPr>
        <w:t>станет</w:t>
      </w:r>
      <w:r w:rsidRPr="00571D55">
        <w:rPr>
          <w:szCs w:val="30"/>
          <w:lang w:eastAsia="en-US"/>
        </w:rPr>
        <w:t xml:space="preserve"> повышение качества общего среднего образования. Показатели достижения результа</w:t>
      </w:r>
      <w:r w:rsidR="00A4596E">
        <w:rPr>
          <w:szCs w:val="30"/>
          <w:lang w:eastAsia="en-US"/>
        </w:rPr>
        <w:t>та:</w:t>
      </w:r>
    </w:p>
    <w:p w:rsidR="00A4596E" w:rsidRDefault="00CA7B1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созд</w:t>
      </w:r>
      <w:r w:rsidR="00A4596E">
        <w:rPr>
          <w:szCs w:val="30"/>
          <w:lang w:eastAsia="en-US"/>
        </w:rPr>
        <w:t>ание эффективной среды обучения;</w:t>
      </w:r>
    </w:p>
    <w:p w:rsidR="00D3386B" w:rsidRPr="00571D55" w:rsidRDefault="00764CC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доля УОСО, в которые будут поставлены современные средства обучения и учебное оборудование для учебных кабинетов</w:t>
      </w:r>
      <w:r w:rsidR="00506795" w:rsidRPr="00571D55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 xml:space="preserve"> </w:t>
      </w:r>
      <w:r w:rsidR="00613540">
        <w:rPr>
          <w:szCs w:val="30"/>
          <w:lang w:eastAsia="en-US"/>
        </w:rPr>
        <w:t>–</w:t>
      </w:r>
      <w:r w:rsidRPr="00571D55">
        <w:rPr>
          <w:szCs w:val="30"/>
          <w:lang w:eastAsia="en-US"/>
        </w:rPr>
        <w:t xml:space="preserve"> 80 процентов.</w:t>
      </w:r>
      <w:r w:rsidR="008A1E82" w:rsidRPr="00571D55">
        <w:rPr>
          <w:szCs w:val="30"/>
          <w:lang w:eastAsia="en-US"/>
        </w:rPr>
        <w:t xml:space="preserve"> </w:t>
      </w:r>
    </w:p>
    <w:p w:rsidR="00D3386B" w:rsidRPr="00571D55" w:rsidRDefault="00D3386B" w:rsidP="00FF278F">
      <w:pPr>
        <w:widowControl/>
        <w:suppressAutoHyphens/>
        <w:spacing w:line="240" w:lineRule="auto"/>
        <w:ind w:firstLine="708"/>
        <w:rPr>
          <w:sz w:val="26"/>
          <w:szCs w:val="26"/>
          <w:lang w:eastAsia="en-US"/>
        </w:rPr>
      </w:pPr>
    </w:p>
    <w:p w:rsidR="00FF278F" w:rsidRPr="00571D55" w:rsidRDefault="00E72691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8</w:t>
      </w:r>
    </w:p>
    <w:p w:rsidR="00E72691" w:rsidRPr="00571D55" w:rsidRDefault="00E72691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3</w:t>
      </w:r>
      <w:r w:rsidR="004D539A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>СПЕЦИАЛЬНОЕ ОБРАЗОВАНИЕ</w:t>
      </w:r>
      <w:r w:rsidR="004D539A" w:rsidRPr="00571D55">
        <w:rPr>
          <w:b/>
          <w:sz w:val="26"/>
          <w:szCs w:val="26"/>
          <w:lang w:eastAsia="en-US"/>
        </w:rPr>
        <w:t>“</w:t>
      </w:r>
    </w:p>
    <w:p w:rsidR="00FF278F" w:rsidRPr="00571D55" w:rsidRDefault="00FF278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0A185A" w:rsidRPr="00571D55" w:rsidRDefault="000A185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</w:t>
      </w:r>
      <w:r w:rsidR="00613540">
        <w:rPr>
          <w:szCs w:val="30"/>
          <w:lang w:eastAsia="en-US"/>
        </w:rPr>
        <w:t>р</w:t>
      </w:r>
      <w:r w:rsidRPr="00571D55">
        <w:rPr>
          <w:szCs w:val="30"/>
          <w:lang w:eastAsia="en-US"/>
        </w:rPr>
        <w:t xml:space="preserve">еспублике реализуется социально ориентированная государственная политика в сфере образования лиц с особенностями </w:t>
      </w:r>
      <w:r w:rsidRPr="00571D55">
        <w:rPr>
          <w:szCs w:val="30"/>
          <w:lang w:eastAsia="en-US"/>
        </w:rPr>
        <w:lastRenderedPageBreak/>
        <w:t>психофизического развития (далее – ОПФР), в том числе инвалидов. Возможность получения</w:t>
      </w:r>
      <w:r w:rsidR="00613540">
        <w:rPr>
          <w:szCs w:val="30"/>
          <w:lang w:eastAsia="en-US"/>
        </w:rPr>
        <w:t xml:space="preserve"> специального</w:t>
      </w:r>
      <w:r w:rsidRPr="00571D55">
        <w:rPr>
          <w:szCs w:val="30"/>
          <w:lang w:eastAsia="en-US"/>
        </w:rPr>
        <w:t xml:space="preserve"> образования обеспечивается всем детям, независимо от вида и степени выраженности имеющихся нарушений. Специальное образование направлено на подготовку лиц с ОПФР к трудовой деятельности, семейной жизни, их социализацию и интеграцию в общество, что не только повышает качество их жизни, но и содействует достижению социальной справедливости и социальной стабильности в обществе.</w:t>
      </w:r>
    </w:p>
    <w:p w:rsidR="000A185A" w:rsidRPr="00571D55" w:rsidRDefault="000A185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Наблюдается тенденция</w:t>
      </w:r>
      <w:r w:rsidR="000B12EB" w:rsidRPr="00571D55">
        <w:rPr>
          <w:szCs w:val="30"/>
          <w:lang w:eastAsia="en-US"/>
        </w:rPr>
        <w:t xml:space="preserve"> к</w:t>
      </w:r>
      <w:r w:rsidRPr="00571D55">
        <w:rPr>
          <w:szCs w:val="30"/>
          <w:lang w:eastAsia="en-US"/>
        </w:rPr>
        <w:t xml:space="preserve"> ежегодно</w:t>
      </w:r>
      <w:r w:rsidR="000B12EB" w:rsidRPr="00571D55">
        <w:rPr>
          <w:szCs w:val="30"/>
          <w:lang w:eastAsia="en-US"/>
        </w:rPr>
        <w:t>му</w:t>
      </w:r>
      <w:r w:rsidRPr="00571D55">
        <w:rPr>
          <w:szCs w:val="30"/>
          <w:lang w:eastAsia="en-US"/>
        </w:rPr>
        <w:t xml:space="preserve"> увеличени</w:t>
      </w:r>
      <w:r w:rsidR="000B12EB" w:rsidRPr="00571D55">
        <w:rPr>
          <w:szCs w:val="30"/>
          <w:lang w:eastAsia="en-US"/>
        </w:rPr>
        <w:t>ю</w:t>
      </w:r>
      <w:r w:rsidRPr="00571D55">
        <w:rPr>
          <w:szCs w:val="30"/>
          <w:lang w:eastAsia="en-US"/>
        </w:rPr>
        <w:t xml:space="preserve"> количества детей с ОПФР, состоящих на учете в республиканском банке данных. </w:t>
      </w:r>
      <w:r w:rsidR="000B12EB" w:rsidRPr="00571D55">
        <w:rPr>
          <w:szCs w:val="30"/>
          <w:lang w:eastAsia="en-US"/>
        </w:rPr>
        <w:t>Н</w:t>
      </w:r>
      <w:r w:rsidRPr="00571D55">
        <w:rPr>
          <w:szCs w:val="30"/>
          <w:lang w:eastAsia="en-US"/>
        </w:rPr>
        <w:t>а 15</w:t>
      </w:r>
      <w:r w:rsidR="00613540">
        <w:rPr>
          <w:szCs w:val="30"/>
          <w:lang w:eastAsia="en-US"/>
        </w:rPr>
        <w:t xml:space="preserve"> сентября </w:t>
      </w:r>
      <w:r w:rsidRPr="00571D55">
        <w:rPr>
          <w:szCs w:val="30"/>
          <w:lang w:eastAsia="en-US"/>
        </w:rPr>
        <w:t>20</w:t>
      </w:r>
      <w:r w:rsidR="001E43E5">
        <w:rPr>
          <w:szCs w:val="30"/>
          <w:lang w:eastAsia="en-US"/>
        </w:rPr>
        <w:t>20</w:t>
      </w:r>
      <w:r w:rsidR="00613540">
        <w:rPr>
          <w:szCs w:val="30"/>
          <w:lang w:eastAsia="en-US"/>
        </w:rPr>
        <w:t xml:space="preserve"> г.</w:t>
      </w:r>
      <w:r w:rsidRPr="00571D55">
        <w:rPr>
          <w:szCs w:val="30"/>
          <w:lang w:eastAsia="en-US"/>
        </w:rPr>
        <w:t xml:space="preserve"> нужда</w:t>
      </w:r>
      <w:r w:rsidR="00613540">
        <w:rPr>
          <w:szCs w:val="30"/>
          <w:lang w:eastAsia="en-US"/>
        </w:rPr>
        <w:t>лись</w:t>
      </w:r>
      <w:r w:rsidRPr="00571D55">
        <w:rPr>
          <w:szCs w:val="30"/>
          <w:lang w:eastAsia="en-US"/>
        </w:rPr>
        <w:t xml:space="preserve"> в получении специального образования, коррекционно-педагогической помощи </w:t>
      </w:r>
      <w:r w:rsidR="001E43E5">
        <w:rPr>
          <w:szCs w:val="30"/>
          <w:lang w:eastAsia="en-US"/>
        </w:rPr>
        <w:t>170,5</w:t>
      </w:r>
      <w:r w:rsidR="000B12EB" w:rsidRPr="00571D55">
        <w:rPr>
          <w:szCs w:val="30"/>
          <w:lang w:eastAsia="en-US"/>
        </w:rPr>
        <w:t xml:space="preserve"> тыс.</w:t>
      </w:r>
      <w:r w:rsidRPr="00571D55">
        <w:rPr>
          <w:szCs w:val="30"/>
          <w:lang w:eastAsia="en-US"/>
        </w:rPr>
        <w:t xml:space="preserve"> человек, в том числе 1</w:t>
      </w:r>
      <w:r w:rsidR="001E43E5">
        <w:rPr>
          <w:szCs w:val="30"/>
          <w:lang w:eastAsia="en-US"/>
        </w:rPr>
        <w:t>4</w:t>
      </w:r>
      <w:r w:rsidR="000B12EB" w:rsidRPr="00571D55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>2</w:t>
      </w:r>
      <w:r w:rsidR="000B12EB" w:rsidRPr="00571D55">
        <w:rPr>
          <w:szCs w:val="30"/>
          <w:lang w:eastAsia="en-US"/>
        </w:rPr>
        <w:t xml:space="preserve"> тыс.</w:t>
      </w:r>
      <w:r w:rsidRPr="00571D55">
        <w:rPr>
          <w:szCs w:val="30"/>
          <w:lang w:eastAsia="en-US"/>
        </w:rPr>
        <w:t xml:space="preserve"> лиц с инвалидностью (</w:t>
      </w:r>
      <w:r w:rsidR="00613540">
        <w:rPr>
          <w:szCs w:val="30"/>
          <w:lang w:eastAsia="en-US"/>
        </w:rPr>
        <w:t xml:space="preserve">в </w:t>
      </w:r>
      <w:r w:rsidRPr="00571D55">
        <w:rPr>
          <w:szCs w:val="30"/>
          <w:lang w:eastAsia="en-US"/>
        </w:rPr>
        <w:t>201</w:t>
      </w:r>
      <w:r w:rsidR="005C67AC">
        <w:rPr>
          <w:szCs w:val="30"/>
          <w:lang w:eastAsia="en-US"/>
        </w:rPr>
        <w:t>9</w:t>
      </w:r>
      <w:r w:rsidRPr="00571D55">
        <w:rPr>
          <w:szCs w:val="30"/>
          <w:lang w:eastAsia="en-US"/>
        </w:rPr>
        <w:t xml:space="preserve"> г</w:t>
      </w:r>
      <w:r w:rsidR="00613540">
        <w:rPr>
          <w:szCs w:val="30"/>
          <w:lang w:eastAsia="en-US"/>
        </w:rPr>
        <w:t xml:space="preserve">оду </w:t>
      </w:r>
      <w:r w:rsidRPr="00571D55">
        <w:rPr>
          <w:szCs w:val="30"/>
          <w:lang w:eastAsia="en-US"/>
        </w:rPr>
        <w:t>– 16</w:t>
      </w:r>
      <w:r w:rsidR="005C67AC">
        <w:rPr>
          <w:szCs w:val="30"/>
          <w:lang w:eastAsia="en-US"/>
        </w:rPr>
        <w:t>6</w:t>
      </w:r>
      <w:r w:rsidR="000B12EB" w:rsidRPr="00571D55">
        <w:rPr>
          <w:szCs w:val="30"/>
          <w:lang w:eastAsia="en-US"/>
        </w:rPr>
        <w:t>,</w:t>
      </w:r>
      <w:r w:rsidR="005C67AC">
        <w:rPr>
          <w:szCs w:val="30"/>
          <w:lang w:eastAsia="en-US"/>
        </w:rPr>
        <w:t>2</w:t>
      </w:r>
      <w:r w:rsidR="000B12EB" w:rsidRPr="00571D55">
        <w:rPr>
          <w:szCs w:val="30"/>
          <w:lang w:eastAsia="en-US"/>
        </w:rPr>
        <w:t xml:space="preserve"> тыс.</w:t>
      </w:r>
      <w:r w:rsidRPr="00571D55">
        <w:rPr>
          <w:szCs w:val="30"/>
          <w:lang w:eastAsia="en-US"/>
        </w:rPr>
        <w:t>,</w:t>
      </w:r>
      <w:r w:rsidR="00613540">
        <w:rPr>
          <w:szCs w:val="30"/>
          <w:lang w:eastAsia="en-US"/>
        </w:rPr>
        <w:t xml:space="preserve"> в</w:t>
      </w:r>
      <w:r w:rsidRPr="00571D55">
        <w:rPr>
          <w:szCs w:val="30"/>
          <w:lang w:eastAsia="en-US"/>
        </w:rPr>
        <w:t xml:space="preserve"> </w:t>
      </w:r>
      <w:r w:rsidR="001E43E5">
        <w:rPr>
          <w:szCs w:val="30"/>
          <w:lang w:eastAsia="en-US"/>
        </w:rPr>
        <w:t>2018</w:t>
      </w:r>
      <w:r w:rsidRPr="00571D55">
        <w:rPr>
          <w:szCs w:val="30"/>
          <w:lang w:eastAsia="en-US"/>
        </w:rPr>
        <w:t xml:space="preserve"> г</w:t>
      </w:r>
      <w:r w:rsidR="00613540">
        <w:rPr>
          <w:szCs w:val="30"/>
          <w:lang w:eastAsia="en-US"/>
        </w:rPr>
        <w:t>оду</w:t>
      </w:r>
      <w:r w:rsidRPr="00571D55">
        <w:rPr>
          <w:szCs w:val="30"/>
          <w:lang w:eastAsia="en-US"/>
        </w:rPr>
        <w:t xml:space="preserve"> – </w:t>
      </w:r>
      <w:r w:rsidR="001E43E5">
        <w:rPr>
          <w:szCs w:val="30"/>
          <w:lang w:eastAsia="en-US"/>
        </w:rPr>
        <w:t>161,7</w:t>
      </w:r>
      <w:r w:rsidR="000B12EB" w:rsidRPr="00571D55">
        <w:rPr>
          <w:szCs w:val="30"/>
          <w:lang w:eastAsia="en-US"/>
        </w:rPr>
        <w:t xml:space="preserve"> тыс.</w:t>
      </w:r>
      <w:r w:rsidRPr="00571D55">
        <w:rPr>
          <w:szCs w:val="30"/>
          <w:lang w:eastAsia="en-US"/>
        </w:rPr>
        <w:t xml:space="preserve">). </w:t>
      </w:r>
      <w:r w:rsidR="00D852D2">
        <w:rPr>
          <w:szCs w:val="30"/>
          <w:lang w:eastAsia="en-US"/>
        </w:rPr>
        <w:t>Доля детей с ОПФР</w:t>
      </w:r>
      <w:r w:rsidR="00613540">
        <w:rPr>
          <w:szCs w:val="30"/>
          <w:lang w:eastAsia="en-US"/>
        </w:rPr>
        <w:t>, охваченных специальным образованием и коррекционно-педагогической помощью</w:t>
      </w:r>
      <w:r w:rsidR="00D852D2">
        <w:rPr>
          <w:szCs w:val="30"/>
          <w:lang w:eastAsia="en-US"/>
        </w:rPr>
        <w:t>,</w:t>
      </w:r>
      <w:r w:rsidR="00613540">
        <w:rPr>
          <w:szCs w:val="30"/>
          <w:lang w:eastAsia="en-US"/>
        </w:rPr>
        <w:t xml:space="preserve"> возросла с 99,6 процента в 2015/2016 учебном году до 99,9 процента в 2019/2020 учебном году.</w:t>
      </w:r>
    </w:p>
    <w:p w:rsidR="001B2162" w:rsidRPr="00571D55" w:rsidRDefault="00613540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В настоящее время ф</w:t>
      </w:r>
      <w:r w:rsidR="001B2162" w:rsidRPr="00571D55">
        <w:rPr>
          <w:szCs w:val="30"/>
          <w:lang w:eastAsia="en-US"/>
        </w:rPr>
        <w:t>ункционирует 23</w:t>
      </w:r>
      <w:r w:rsidR="00BB58DE" w:rsidRPr="00571D55">
        <w:rPr>
          <w:szCs w:val="30"/>
          <w:lang w:eastAsia="en-US"/>
        </w:rPr>
        <w:t>6</w:t>
      </w:r>
      <w:r w:rsidR="001B2162" w:rsidRPr="00571D55">
        <w:rPr>
          <w:szCs w:val="30"/>
          <w:lang w:eastAsia="en-US"/>
        </w:rPr>
        <w:t xml:space="preserve"> учреждений специального образования: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141 центр коррекционно-развивающего обучения и реабилитации;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47 специальных дошкольных учреждений;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24 специальные общеобразовательные школы (специальные общеобразовательные школы-интернаты);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2</w:t>
      </w:r>
      <w:r w:rsidR="00BB58DE" w:rsidRPr="00571D55">
        <w:rPr>
          <w:szCs w:val="30"/>
          <w:lang w:eastAsia="en-US"/>
        </w:rPr>
        <w:t>4</w:t>
      </w:r>
      <w:r w:rsidRPr="00571D55">
        <w:rPr>
          <w:szCs w:val="30"/>
          <w:lang w:eastAsia="en-US"/>
        </w:rPr>
        <w:t xml:space="preserve"> вспомогательны</w:t>
      </w:r>
      <w:r w:rsidR="00BB58DE" w:rsidRPr="00571D55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 xml:space="preserve"> школ</w:t>
      </w:r>
      <w:r w:rsidR="00BB58DE" w:rsidRPr="00571D55">
        <w:rPr>
          <w:szCs w:val="30"/>
          <w:lang w:eastAsia="en-US"/>
        </w:rPr>
        <w:t>ы</w:t>
      </w:r>
      <w:r w:rsidRPr="00571D55">
        <w:rPr>
          <w:szCs w:val="30"/>
          <w:lang w:eastAsia="en-US"/>
        </w:rPr>
        <w:t xml:space="preserve"> (вспомогательны</w:t>
      </w:r>
      <w:r w:rsidR="00BB58DE" w:rsidRPr="00571D55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 xml:space="preserve"> школ</w:t>
      </w:r>
      <w:r w:rsidR="00BB58DE" w:rsidRPr="00571D55">
        <w:rPr>
          <w:szCs w:val="30"/>
          <w:lang w:eastAsia="en-US"/>
        </w:rPr>
        <w:t>ы</w:t>
      </w:r>
      <w:r w:rsidRPr="00571D55">
        <w:rPr>
          <w:szCs w:val="30"/>
          <w:lang w:eastAsia="en-US"/>
        </w:rPr>
        <w:t>-интернат</w:t>
      </w:r>
      <w:r w:rsidR="00BB58DE" w:rsidRPr="00571D55">
        <w:rPr>
          <w:szCs w:val="30"/>
          <w:lang w:eastAsia="en-US"/>
        </w:rPr>
        <w:t>ы</w:t>
      </w:r>
      <w:r w:rsidRPr="00571D55">
        <w:rPr>
          <w:szCs w:val="30"/>
          <w:lang w:eastAsia="en-US"/>
        </w:rPr>
        <w:t>).</w:t>
      </w:r>
    </w:p>
    <w:p w:rsidR="00EE6F97" w:rsidRPr="00571D55" w:rsidRDefault="00EE6F97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Целенаправленная работа по деинституционализации детей с ОПФР существенно изменила сеть специальных школ и школ-интернатов. За последние 20 лет количество специальных школ и школ-интернатов сократилось на 49,5 процента (в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  <w:lang w:eastAsia="en-US"/>
          </w:rPr>
          <w:t>2000 г</w:t>
        </w:r>
        <w:r w:rsidR="00613540">
          <w:rPr>
            <w:szCs w:val="30"/>
            <w:lang w:eastAsia="en-US"/>
          </w:rPr>
          <w:t>оду</w:t>
        </w:r>
      </w:smartTag>
      <w:r w:rsidRPr="00571D55">
        <w:rPr>
          <w:szCs w:val="30"/>
          <w:lang w:eastAsia="en-US"/>
        </w:rPr>
        <w:t xml:space="preserve"> </w:t>
      </w:r>
      <w:r w:rsidR="009576D6">
        <w:rPr>
          <w:szCs w:val="30"/>
          <w:lang w:eastAsia="en-US"/>
        </w:rPr>
        <w:t>–</w:t>
      </w:r>
      <w:r w:rsidRPr="00571D55">
        <w:rPr>
          <w:szCs w:val="30"/>
          <w:lang w:eastAsia="en-US"/>
        </w:rPr>
        <w:t xml:space="preserve"> 95, </w:t>
      </w:r>
      <w:r w:rsidR="00FF278F" w:rsidRPr="00571D55">
        <w:rPr>
          <w:szCs w:val="30"/>
          <w:lang w:eastAsia="en-US"/>
        </w:rPr>
        <w:t>в 2020 году</w:t>
      </w:r>
      <w:r w:rsidRPr="00571D55">
        <w:rPr>
          <w:szCs w:val="30"/>
          <w:lang w:eastAsia="en-US"/>
        </w:rPr>
        <w:t xml:space="preserve"> – 48).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Вместе с тем в учреждениях специального образования концентрируются материальные, методические и иные ресурсы для работы с лицами с ОПФР, что в контексте реализации инклюзивных подходов в образов</w:t>
      </w:r>
      <w:r w:rsidRPr="00571D55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>нии позволяет рассматривать их в качестве ресурсных центров инклюзи</w:t>
      </w:r>
      <w:r w:rsidRPr="00571D55">
        <w:rPr>
          <w:szCs w:val="30"/>
          <w:lang w:eastAsia="en-US"/>
        </w:rPr>
        <w:t>в</w:t>
      </w:r>
      <w:r w:rsidRPr="00571D55">
        <w:rPr>
          <w:szCs w:val="30"/>
          <w:lang w:eastAsia="en-US"/>
        </w:rPr>
        <w:t>ного образования.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Для максимального сокращения разрыва между моментом определения первичного нарушения и началом целенаправленного обучения и воспитания ребенка </w:t>
      </w:r>
      <w:r w:rsidR="000A185A" w:rsidRPr="00571D55">
        <w:rPr>
          <w:szCs w:val="30"/>
          <w:lang w:eastAsia="en-US"/>
        </w:rPr>
        <w:t>с ОПФР</w:t>
      </w:r>
      <w:r w:rsidRPr="00571D55">
        <w:rPr>
          <w:szCs w:val="30"/>
          <w:lang w:eastAsia="en-US"/>
        </w:rPr>
        <w:t xml:space="preserve"> в возрасте до </w:t>
      </w:r>
      <w:r w:rsidR="009576D6">
        <w:rPr>
          <w:szCs w:val="30"/>
          <w:lang w:eastAsia="en-US"/>
        </w:rPr>
        <w:t>3</w:t>
      </w:r>
      <w:r w:rsidRPr="00571D55">
        <w:rPr>
          <w:szCs w:val="30"/>
          <w:lang w:eastAsia="en-US"/>
        </w:rPr>
        <w:t xml:space="preserve"> лет создана система ранней комплексной помощи, которая оказывается при тесном взаимодействии центров коррекционно-развивающего обучения и реабилитации с организациями здравоохранения. 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2019 году раннюю комплексную помощь получали 1507 детей в 138 кабинетах ранней комплексной помощи на базе центров коррекционно-развивающего обучения и реабилитации. Охват детей </w:t>
      </w:r>
      <w:r w:rsidRPr="00571D55">
        <w:rPr>
          <w:szCs w:val="30"/>
          <w:lang w:eastAsia="en-US"/>
        </w:rPr>
        <w:lastRenderedPageBreak/>
        <w:t>ранней комплексной помощью составил 99,6 процента (в 2017 и 2018</w:t>
      </w:r>
      <w:r w:rsidR="00652C26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 xml:space="preserve">годах – 99,2 процента). 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республике широко развита сеть учреждений образования, реализующих интегрированное обучение и воспитание, которое рассматривается как этап, предваряющий инклюзивное образование и способствующий его успешному осуществлению. В </w:t>
      </w:r>
      <w:r w:rsidR="009576D6">
        <w:rPr>
          <w:szCs w:val="30"/>
          <w:lang w:eastAsia="en-US"/>
        </w:rPr>
        <w:t>УДО</w:t>
      </w:r>
      <w:r w:rsidRPr="00571D55">
        <w:rPr>
          <w:szCs w:val="30"/>
          <w:lang w:eastAsia="en-US"/>
        </w:rPr>
        <w:t xml:space="preserve"> функционируют 1769 специальных групп и 1515 групп интегрированного обучения и воспитания, в </w:t>
      </w:r>
      <w:r w:rsidR="009576D6">
        <w:rPr>
          <w:szCs w:val="30"/>
          <w:lang w:eastAsia="en-US"/>
        </w:rPr>
        <w:t>УОСО</w:t>
      </w:r>
      <w:r w:rsidRPr="00571D55">
        <w:rPr>
          <w:szCs w:val="30"/>
          <w:lang w:eastAsia="en-US"/>
        </w:rPr>
        <w:t xml:space="preserve"> – 165 специальных классов и 4951 класс интегрированного обучения и воспитания. 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Повышение доступности и качества образования для лиц </w:t>
      </w:r>
      <w:r w:rsidR="000A185A" w:rsidRPr="00571D55">
        <w:rPr>
          <w:szCs w:val="30"/>
          <w:lang w:eastAsia="en-US"/>
        </w:rPr>
        <w:t>с ОПФР</w:t>
      </w:r>
      <w:r w:rsidRPr="00571D55">
        <w:rPr>
          <w:szCs w:val="30"/>
          <w:lang w:eastAsia="en-US"/>
        </w:rPr>
        <w:t xml:space="preserve"> осуществляется путем создания специальных условий, в том числе разработки научно-методического обеспечения специального образования, и</w:t>
      </w:r>
      <w:r w:rsidRPr="00571D55">
        <w:rPr>
          <w:szCs w:val="30"/>
          <w:lang w:eastAsia="en-US"/>
        </w:rPr>
        <w:t>с</w:t>
      </w:r>
      <w:r w:rsidRPr="00571D55">
        <w:rPr>
          <w:szCs w:val="30"/>
          <w:lang w:eastAsia="en-US"/>
        </w:rPr>
        <w:t xml:space="preserve">пользования специальных средств обучения, технических средств социальной реабилитации, информационно-коммуникационных технологий, </w:t>
      </w:r>
      <w:r w:rsidR="00992568">
        <w:rPr>
          <w:szCs w:val="30"/>
          <w:lang w:eastAsia="en-US"/>
        </w:rPr>
        <w:t xml:space="preserve">а также </w:t>
      </w:r>
      <w:r w:rsidRPr="00571D55">
        <w:rPr>
          <w:szCs w:val="30"/>
          <w:lang w:eastAsia="en-US"/>
        </w:rPr>
        <w:t>создания адаптивной образовательной среды.</w:t>
      </w:r>
    </w:p>
    <w:p w:rsidR="00992568" w:rsidRPr="00571D55" w:rsidRDefault="00992568" w:rsidP="00992568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В 2016 – 20</w:t>
      </w:r>
      <w:r w:rsidR="001E43E5">
        <w:rPr>
          <w:szCs w:val="30"/>
        </w:rPr>
        <w:t>20</w:t>
      </w:r>
      <w:r>
        <w:rPr>
          <w:szCs w:val="30"/>
        </w:rPr>
        <w:t xml:space="preserve"> годах </w:t>
      </w:r>
      <w:r w:rsidRPr="00571D55">
        <w:rPr>
          <w:szCs w:val="30"/>
        </w:rPr>
        <w:t>обнов</w:t>
      </w:r>
      <w:r>
        <w:rPr>
          <w:szCs w:val="30"/>
        </w:rPr>
        <w:t>лено</w:t>
      </w:r>
      <w:r w:rsidRPr="00571D55">
        <w:rPr>
          <w:szCs w:val="30"/>
        </w:rPr>
        <w:t xml:space="preserve"> содержание учебно-методического обеспечения специального образования</w:t>
      </w:r>
      <w:r>
        <w:rPr>
          <w:szCs w:val="30"/>
        </w:rPr>
        <w:t>:</w:t>
      </w:r>
      <w:r w:rsidR="00B43B34">
        <w:rPr>
          <w:szCs w:val="30"/>
        </w:rPr>
        <w:t xml:space="preserve"> выпущено 22</w:t>
      </w:r>
      <w:r w:rsidRPr="00571D55">
        <w:rPr>
          <w:szCs w:val="30"/>
        </w:rPr>
        <w:t xml:space="preserve">4 наименования учебных и учебно-методических пособий, в том числе </w:t>
      </w:r>
      <w:r w:rsidR="00B43B34">
        <w:rPr>
          <w:szCs w:val="30"/>
        </w:rPr>
        <w:t>64</w:t>
      </w:r>
      <w:r w:rsidR="00EA649E">
        <w:rPr>
          <w:szCs w:val="30"/>
        </w:rPr>
        <w:t xml:space="preserve"> учебных пособия</w:t>
      </w:r>
      <w:r w:rsidRPr="00571D55">
        <w:rPr>
          <w:szCs w:val="30"/>
        </w:rPr>
        <w:t xml:space="preserve"> рельефно-точечным шрифтом по системе Бра</w:t>
      </w:r>
      <w:r w:rsidRPr="00571D55">
        <w:rPr>
          <w:szCs w:val="30"/>
        </w:rPr>
        <w:t>й</w:t>
      </w:r>
      <w:r w:rsidR="00B43B34">
        <w:rPr>
          <w:szCs w:val="30"/>
        </w:rPr>
        <w:t>ля</w:t>
      </w:r>
      <w:r w:rsidR="009576D6">
        <w:rPr>
          <w:szCs w:val="30"/>
        </w:rPr>
        <w:t>.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2019</w:t>
      </w:r>
      <w:r w:rsidR="001E43E5">
        <w:rPr>
          <w:szCs w:val="30"/>
          <w:lang w:eastAsia="en-US"/>
        </w:rPr>
        <w:t>/2020 учебном</w:t>
      </w:r>
      <w:r w:rsidRPr="00571D55">
        <w:rPr>
          <w:szCs w:val="30"/>
          <w:lang w:eastAsia="en-US"/>
        </w:rPr>
        <w:t xml:space="preserve"> году для более чем 1,5 тыс. детей-инвалидов </w:t>
      </w:r>
      <w:r w:rsidRPr="00EA649E">
        <w:rPr>
          <w:szCs w:val="30"/>
          <w:lang w:eastAsia="en-US"/>
        </w:rPr>
        <w:t>организован подвоз в учреждения образования с использованием 90</w:t>
      </w:r>
      <w:r w:rsidR="00EA649E">
        <w:rPr>
          <w:szCs w:val="30"/>
          <w:lang w:eastAsia="en-US"/>
        </w:rPr>
        <w:t>  </w:t>
      </w:r>
      <w:r w:rsidRPr="00571D55">
        <w:rPr>
          <w:szCs w:val="30"/>
          <w:lang w:eastAsia="en-US"/>
        </w:rPr>
        <w:t xml:space="preserve">единиц </w:t>
      </w:r>
      <w:r w:rsidRPr="00652C26">
        <w:rPr>
          <w:spacing w:val="-4"/>
          <w:szCs w:val="30"/>
          <w:lang w:eastAsia="en-US"/>
        </w:rPr>
        <w:t>специально оборудованного транспорта. При организации образовательного</w:t>
      </w:r>
      <w:r w:rsidRPr="00571D55">
        <w:rPr>
          <w:szCs w:val="30"/>
          <w:lang w:eastAsia="en-US"/>
        </w:rPr>
        <w:t xml:space="preserve"> процесса для детей с аутистическими нарушениями, нарушениями функций опорно-двигательного аппарата, незрячих обучающихся обеспечивается при необходимости их персональное сопровождение в индивидуальной и групповой форме. </w:t>
      </w:r>
      <w:r w:rsidR="001E43E5">
        <w:rPr>
          <w:szCs w:val="30"/>
          <w:lang w:eastAsia="en-US"/>
        </w:rPr>
        <w:t>П</w:t>
      </w:r>
      <w:r w:rsidRPr="00571D55">
        <w:rPr>
          <w:szCs w:val="30"/>
          <w:lang w:eastAsia="en-US"/>
        </w:rPr>
        <w:t>ерсональное сопровождение организовано для 1,1 тыс. обучающихся. Введено 743,29</w:t>
      </w:r>
      <w:r w:rsidR="00652C26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ставки воспитателей дошкольного образования, воспитателей и помощников восп</w:t>
      </w:r>
      <w:r w:rsidRPr="00571D55">
        <w:rPr>
          <w:szCs w:val="30"/>
          <w:lang w:eastAsia="en-US"/>
        </w:rPr>
        <w:t>и</w:t>
      </w:r>
      <w:r w:rsidRPr="00571D55">
        <w:rPr>
          <w:szCs w:val="30"/>
          <w:lang w:eastAsia="en-US"/>
        </w:rPr>
        <w:t>тателей.</w:t>
      </w:r>
    </w:p>
    <w:p w:rsidR="001B2162" w:rsidRPr="00571D55" w:rsidRDefault="001B2162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</w:t>
      </w:r>
      <w:r w:rsidR="001E43E5">
        <w:rPr>
          <w:szCs w:val="30"/>
          <w:lang w:eastAsia="en-US"/>
        </w:rPr>
        <w:t>2020</w:t>
      </w:r>
      <w:r w:rsidRPr="00571D55">
        <w:rPr>
          <w:szCs w:val="30"/>
          <w:lang w:eastAsia="en-US"/>
        </w:rPr>
        <w:t xml:space="preserve"> году безбарьерная среда в системе образования </w:t>
      </w:r>
      <w:r w:rsidR="001E43E5">
        <w:rPr>
          <w:szCs w:val="30"/>
          <w:lang w:eastAsia="en-US"/>
        </w:rPr>
        <w:t>создана</w:t>
      </w:r>
      <w:r w:rsidRPr="00571D55">
        <w:rPr>
          <w:szCs w:val="30"/>
          <w:lang w:eastAsia="en-US"/>
        </w:rPr>
        <w:t xml:space="preserve"> на 3</w:t>
      </w:r>
      <w:r w:rsidR="001E43E5">
        <w:rPr>
          <w:szCs w:val="30"/>
          <w:lang w:eastAsia="en-US"/>
        </w:rPr>
        <w:t>405</w:t>
      </w:r>
      <w:r w:rsidRPr="00571D55">
        <w:rPr>
          <w:szCs w:val="30"/>
          <w:lang w:eastAsia="en-US"/>
        </w:rPr>
        <w:t xml:space="preserve"> объектах </w:t>
      </w:r>
      <w:r w:rsidR="00992568">
        <w:rPr>
          <w:szCs w:val="30"/>
          <w:lang w:eastAsia="en-US"/>
        </w:rPr>
        <w:t>УДО, УОСО</w:t>
      </w:r>
      <w:r w:rsidRPr="00571D55">
        <w:rPr>
          <w:szCs w:val="30"/>
          <w:lang w:eastAsia="en-US"/>
        </w:rPr>
        <w:t xml:space="preserve">, </w:t>
      </w:r>
      <w:r w:rsidR="000E0C48">
        <w:rPr>
          <w:szCs w:val="30"/>
          <w:lang w:eastAsia="en-US"/>
        </w:rPr>
        <w:t xml:space="preserve">учреждений </w:t>
      </w:r>
      <w:r w:rsidRPr="00571D55">
        <w:rPr>
          <w:szCs w:val="30"/>
          <w:lang w:eastAsia="en-US"/>
        </w:rPr>
        <w:t>специального, профессионально-технического образования, что состав</w:t>
      </w:r>
      <w:r w:rsidR="000E0C48">
        <w:rPr>
          <w:szCs w:val="30"/>
          <w:lang w:eastAsia="en-US"/>
        </w:rPr>
        <w:t>ило</w:t>
      </w:r>
      <w:r w:rsidRPr="00571D55">
        <w:rPr>
          <w:szCs w:val="30"/>
          <w:lang w:eastAsia="en-US"/>
        </w:rPr>
        <w:t xml:space="preserve"> в среднем </w:t>
      </w:r>
      <w:r w:rsidR="001E43E5">
        <w:rPr>
          <w:szCs w:val="30"/>
          <w:lang w:eastAsia="en-US"/>
        </w:rPr>
        <w:t>69,1</w:t>
      </w:r>
      <w:r w:rsidR="000E0C48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процент</w:t>
      </w:r>
      <w:r w:rsidR="000B12EB" w:rsidRPr="00571D55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 xml:space="preserve"> от общего количества перечисленных типов учреждений образования.</w:t>
      </w:r>
    </w:p>
    <w:p w:rsidR="00833E1C" w:rsidRPr="00571D55" w:rsidRDefault="00833E1C" w:rsidP="00FF278F">
      <w:pPr>
        <w:widowControl/>
        <w:suppressAutoHyphens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Вместе с тем в системе специального образования остается ряд проблемных вопросов</w:t>
      </w:r>
      <w:r w:rsidR="000E0C48">
        <w:rPr>
          <w:szCs w:val="30"/>
          <w:lang w:eastAsia="en-US"/>
        </w:rPr>
        <w:t>, решение которых должно проводиться по следующим направлениям</w:t>
      </w:r>
      <w:r w:rsidRPr="00571D55">
        <w:rPr>
          <w:szCs w:val="30"/>
          <w:lang w:eastAsia="en-US"/>
        </w:rPr>
        <w:t>:</w:t>
      </w:r>
    </w:p>
    <w:p w:rsidR="00833E1C" w:rsidRPr="00571D55" w:rsidRDefault="00833E1C" w:rsidP="00FF278F">
      <w:pPr>
        <w:widowControl/>
        <w:suppressAutoHyphens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активиз</w:t>
      </w:r>
      <w:r w:rsidR="000E0C48">
        <w:rPr>
          <w:szCs w:val="30"/>
          <w:lang w:eastAsia="en-US"/>
        </w:rPr>
        <w:t>ация</w:t>
      </w:r>
      <w:r w:rsidRPr="00571D55">
        <w:rPr>
          <w:szCs w:val="30"/>
          <w:lang w:eastAsia="en-US"/>
        </w:rPr>
        <w:t xml:space="preserve"> работ</w:t>
      </w:r>
      <w:r w:rsidR="000E0C48">
        <w:rPr>
          <w:szCs w:val="30"/>
          <w:lang w:eastAsia="en-US"/>
        </w:rPr>
        <w:t>ы</w:t>
      </w:r>
      <w:r w:rsidRPr="00571D55">
        <w:rPr>
          <w:szCs w:val="30"/>
          <w:lang w:eastAsia="en-US"/>
        </w:rPr>
        <w:t xml:space="preserve"> по созданию специальных условий для получения образования лицами с ОПФР в учреждениях специального образования, в том числе приобретени</w:t>
      </w:r>
      <w:r w:rsidR="000E0C48">
        <w:rPr>
          <w:szCs w:val="30"/>
          <w:lang w:eastAsia="en-US"/>
        </w:rPr>
        <w:t>ю</w:t>
      </w:r>
      <w:r w:rsidRPr="00571D55">
        <w:rPr>
          <w:szCs w:val="30"/>
          <w:lang w:eastAsia="en-US"/>
        </w:rPr>
        <w:t xml:space="preserve"> и обновлени</w:t>
      </w:r>
      <w:r w:rsidR="000E0C48">
        <w:rPr>
          <w:szCs w:val="30"/>
          <w:lang w:eastAsia="en-US"/>
        </w:rPr>
        <w:t>ю</w:t>
      </w:r>
      <w:r w:rsidRPr="00571D55">
        <w:rPr>
          <w:szCs w:val="30"/>
          <w:lang w:eastAsia="en-US"/>
        </w:rPr>
        <w:t xml:space="preserve"> специального оборудования для лиц с нарушениями слуха и зрения, специально оборудованного транспорта для организации подвоза лиц с инвалидностью, спортивного инвентаря и оборудования;</w:t>
      </w:r>
    </w:p>
    <w:p w:rsidR="00833E1C" w:rsidRPr="00571D55" w:rsidRDefault="00833E1C" w:rsidP="00FF278F">
      <w:pPr>
        <w:widowControl/>
        <w:suppressAutoHyphens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>совершенствовани</w:t>
      </w:r>
      <w:r w:rsidR="000E0C48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 xml:space="preserve"> ресурсно</w:t>
      </w:r>
      <w:r w:rsidR="000E0C48">
        <w:rPr>
          <w:szCs w:val="30"/>
          <w:lang w:eastAsia="en-US"/>
        </w:rPr>
        <w:t>го</w:t>
      </w:r>
      <w:r w:rsidRPr="00571D55">
        <w:rPr>
          <w:szCs w:val="30"/>
          <w:lang w:eastAsia="en-US"/>
        </w:rPr>
        <w:t xml:space="preserve"> обеспечени</w:t>
      </w:r>
      <w:r w:rsidR="000E0C48">
        <w:rPr>
          <w:szCs w:val="30"/>
          <w:lang w:eastAsia="en-US"/>
        </w:rPr>
        <w:t>я</w:t>
      </w:r>
      <w:r w:rsidRPr="00571D55">
        <w:rPr>
          <w:szCs w:val="30"/>
          <w:lang w:eastAsia="en-US"/>
        </w:rPr>
        <w:t xml:space="preserve"> учебных кабинетов физики, химии, биологии, информатики, трудового обучения в специальных общеобразовательных и вспомогательных школах </w:t>
      </w:r>
      <w:r w:rsidR="000E0C48">
        <w:rPr>
          <w:szCs w:val="30"/>
          <w:lang w:eastAsia="en-US"/>
        </w:rPr>
        <w:t>(вспомогательных</w:t>
      </w:r>
      <w:r w:rsidRPr="00571D55">
        <w:rPr>
          <w:szCs w:val="30"/>
          <w:lang w:eastAsia="en-US"/>
        </w:rPr>
        <w:t xml:space="preserve"> школах-интернатах</w:t>
      </w:r>
      <w:r w:rsidR="000E0C48">
        <w:rPr>
          <w:szCs w:val="30"/>
          <w:lang w:eastAsia="en-US"/>
        </w:rPr>
        <w:t>)</w:t>
      </w:r>
      <w:r w:rsidRPr="00571D55">
        <w:rPr>
          <w:szCs w:val="30"/>
          <w:lang w:eastAsia="en-US"/>
        </w:rPr>
        <w:t>, кабинетов ранней комплексной помощи и психолого-медико-педагогических комиссий в центрах коррекционно-развивающего обучения и реабилитации.</w:t>
      </w:r>
    </w:p>
    <w:p w:rsidR="00CD2C1E" w:rsidRPr="00571D55" w:rsidRDefault="00EA5191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На развитие системы специального образования в 2021 – 2025 годах направлена реализация подпрограммы 3.</w:t>
      </w:r>
    </w:p>
    <w:p w:rsidR="004E22CD" w:rsidRPr="00571D55" w:rsidRDefault="004E22C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FA22A7">
        <w:rPr>
          <w:spacing w:val="-12"/>
          <w:szCs w:val="30"/>
        </w:rPr>
        <w:t>Ключевыми направлениями развития системы специального образования</w:t>
      </w:r>
      <w:r w:rsidRPr="00571D55">
        <w:rPr>
          <w:szCs w:val="30"/>
        </w:rPr>
        <w:t xml:space="preserve">, которые позволят решить </w:t>
      </w:r>
      <w:r w:rsidR="00FA22A7">
        <w:rPr>
          <w:szCs w:val="30"/>
        </w:rPr>
        <w:t>предусмотренную подпрограммой 3</w:t>
      </w:r>
      <w:r w:rsidRPr="00571D55">
        <w:rPr>
          <w:szCs w:val="30"/>
        </w:rPr>
        <w:t xml:space="preserve"> задачу, станут:</w:t>
      </w:r>
    </w:p>
    <w:p w:rsidR="004E22CD" w:rsidRPr="00652C26" w:rsidRDefault="004E22CD" w:rsidP="00FF278F">
      <w:pPr>
        <w:widowControl/>
        <w:suppressAutoHyphens/>
        <w:spacing w:line="240" w:lineRule="auto"/>
        <w:ind w:firstLine="709"/>
        <w:rPr>
          <w:spacing w:val="-8"/>
          <w:szCs w:val="30"/>
          <w:lang w:eastAsia="en-US"/>
        </w:rPr>
      </w:pPr>
      <w:r w:rsidRPr="00652C26">
        <w:rPr>
          <w:spacing w:val="-8"/>
          <w:szCs w:val="30"/>
          <w:lang w:eastAsia="en-US"/>
        </w:rPr>
        <w:t>обеспечение функционирования учреждений специального образования;</w:t>
      </w:r>
    </w:p>
    <w:p w:rsidR="004E22CD" w:rsidRPr="00571D55" w:rsidRDefault="004E22C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FA22A7">
        <w:rPr>
          <w:szCs w:val="30"/>
          <w:lang w:eastAsia="en-US"/>
        </w:rPr>
        <w:t>приобретение и обновление специального оборудования, специализированных средств обучения, спортивного инвентаря и оборудования, программного</w:t>
      </w:r>
      <w:r w:rsidRPr="00571D55">
        <w:rPr>
          <w:szCs w:val="30"/>
          <w:lang w:eastAsia="en-US"/>
        </w:rPr>
        <w:t xml:space="preserve"> обеспечения, специально оборудованного транспо</w:t>
      </w:r>
      <w:r w:rsidRPr="00571D55">
        <w:rPr>
          <w:szCs w:val="30"/>
          <w:lang w:eastAsia="en-US"/>
        </w:rPr>
        <w:t>р</w:t>
      </w:r>
      <w:r w:rsidRPr="00571D55">
        <w:rPr>
          <w:szCs w:val="30"/>
          <w:lang w:eastAsia="en-US"/>
        </w:rPr>
        <w:t>та для лиц с ОПФР;</w:t>
      </w:r>
    </w:p>
    <w:p w:rsidR="004E22CD" w:rsidRPr="00571D55" w:rsidRDefault="004E22C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приобретение средств обучения и учебного оборудования для учебных кабинетов информатики, физики, химии, биологии, трудового обучения </w:t>
      </w:r>
      <w:r w:rsidR="000E0C48" w:rsidRPr="00571D55">
        <w:rPr>
          <w:szCs w:val="30"/>
          <w:lang w:eastAsia="en-US"/>
        </w:rPr>
        <w:t>специальных общеобразовательных школ (специальных общеобразовательных школ-интернатов)</w:t>
      </w:r>
      <w:r w:rsidR="000E0C48">
        <w:rPr>
          <w:szCs w:val="30"/>
          <w:lang w:eastAsia="en-US"/>
        </w:rPr>
        <w:t xml:space="preserve"> и </w:t>
      </w:r>
      <w:r w:rsidRPr="00571D55">
        <w:rPr>
          <w:szCs w:val="30"/>
          <w:lang w:eastAsia="en-US"/>
        </w:rPr>
        <w:t>вспомогательных школ (в</w:t>
      </w:r>
      <w:r w:rsidR="00EA649E">
        <w:rPr>
          <w:szCs w:val="30"/>
          <w:lang w:eastAsia="en-US"/>
        </w:rPr>
        <w:t>спомогательных школ-интернатов)</w:t>
      </w:r>
      <w:r w:rsidRPr="00571D55">
        <w:rPr>
          <w:szCs w:val="30"/>
          <w:lang w:eastAsia="en-US"/>
        </w:rPr>
        <w:t>;</w:t>
      </w:r>
    </w:p>
    <w:p w:rsidR="004E22CD" w:rsidRPr="00571D55" w:rsidRDefault="004E22C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совершенствование ресурсного обеспечения кабинетов психолого-медико-педагогических комиссий, ранней комплексной помощи в центрах коррекционно-развивающего обучения и реабилитации;</w:t>
      </w:r>
    </w:p>
    <w:p w:rsidR="004E22CD" w:rsidRPr="00571D55" w:rsidRDefault="004E22C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развитие сети ресурсных центров в учреждениях специального образования.</w:t>
      </w:r>
    </w:p>
    <w:p w:rsidR="00544737" w:rsidRPr="00571D55" w:rsidRDefault="00544737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Заказчики</w:t>
      </w:r>
      <w:r w:rsidR="00600DB2" w:rsidRPr="00571D55">
        <w:rPr>
          <w:szCs w:val="30"/>
          <w:lang w:eastAsia="en-US"/>
        </w:rPr>
        <w:t xml:space="preserve"> подпрограммы</w:t>
      </w:r>
      <w:r w:rsidR="000E0C48">
        <w:rPr>
          <w:szCs w:val="30"/>
          <w:lang w:eastAsia="en-US"/>
        </w:rPr>
        <w:t xml:space="preserve"> 3</w:t>
      </w:r>
      <w:r w:rsidRPr="00571D55">
        <w:rPr>
          <w:szCs w:val="30"/>
          <w:lang w:eastAsia="en-US"/>
        </w:rPr>
        <w:t xml:space="preserve"> –</w:t>
      </w:r>
      <w:r w:rsidR="00222CC4" w:rsidRPr="00571D55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облисполкомы, Минский горисполком.</w:t>
      </w:r>
    </w:p>
    <w:p w:rsidR="00FA22A7" w:rsidRDefault="00833E1C" w:rsidP="00FF278F">
      <w:pPr>
        <w:widowControl/>
        <w:suppressAutoHyphens/>
        <w:spacing w:line="240" w:lineRule="auto"/>
        <w:ind w:firstLine="709"/>
        <w:rPr>
          <w:iCs/>
          <w:szCs w:val="30"/>
          <w:lang w:eastAsia="en-US"/>
        </w:rPr>
      </w:pPr>
      <w:r w:rsidRPr="00571D55">
        <w:rPr>
          <w:iCs/>
          <w:szCs w:val="30"/>
          <w:lang w:eastAsia="en-US"/>
        </w:rPr>
        <w:t>Ожидаемы</w:t>
      </w:r>
      <w:r w:rsidR="00FA22A7">
        <w:rPr>
          <w:iCs/>
          <w:szCs w:val="30"/>
          <w:lang w:eastAsia="en-US"/>
        </w:rPr>
        <w:t>е</w:t>
      </w:r>
      <w:r w:rsidRPr="00571D55">
        <w:rPr>
          <w:iCs/>
          <w:szCs w:val="30"/>
          <w:lang w:eastAsia="en-US"/>
        </w:rPr>
        <w:t xml:space="preserve"> результат</w:t>
      </w:r>
      <w:r w:rsidR="00FA22A7">
        <w:rPr>
          <w:iCs/>
          <w:szCs w:val="30"/>
          <w:lang w:eastAsia="en-US"/>
        </w:rPr>
        <w:t>ы</w:t>
      </w:r>
      <w:r w:rsidR="00F62C78">
        <w:rPr>
          <w:iCs/>
          <w:szCs w:val="30"/>
          <w:lang w:eastAsia="en-US"/>
        </w:rPr>
        <w:t xml:space="preserve"> реализации подпрограммы 3</w:t>
      </w:r>
      <w:r w:rsidR="00FA22A7">
        <w:rPr>
          <w:iCs/>
          <w:szCs w:val="30"/>
          <w:lang w:eastAsia="en-US"/>
        </w:rPr>
        <w:t>:</w:t>
      </w:r>
    </w:p>
    <w:p w:rsidR="00F62C78" w:rsidRDefault="00833E1C" w:rsidP="00FF278F">
      <w:pPr>
        <w:widowControl/>
        <w:suppressAutoHyphens/>
        <w:spacing w:line="240" w:lineRule="auto"/>
        <w:ind w:firstLine="709"/>
        <w:rPr>
          <w:iCs/>
          <w:szCs w:val="30"/>
          <w:lang w:eastAsia="en-US"/>
        </w:rPr>
      </w:pPr>
      <w:r w:rsidRPr="00571D55">
        <w:rPr>
          <w:iCs/>
          <w:szCs w:val="30"/>
          <w:lang w:eastAsia="en-US"/>
        </w:rPr>
        <w:t>ресурсное обеспечение учреждений специального образования</w:t>
      </w:r>
      <w:r w:rsidR="00F62C78">
        <w:rPr>
          <w:iCs/>
          <w:szCs w:val="30"/>
          <w:lang w:eastAsia="en-US"/>
        </w:rPr>
        <w:t>;</w:t>
      </w:r>
    </w:p>
    <w:p w:rsidR="00544737" w:rsidRPr="00571D55" w:rsidRDefault="00833E1C" w:rsidP="00FF278F">
      <w:pPr>
        <w:widowControl/>
        <w:suppressAutoHyphens/>
        <w:spacing w:line="240" w:lineRule="auto"/>
        <w:ind w:firstLine="709"/>
        <w:rPr>
          <w:iCs/>
          <w:szCs w:val="30"/>
          <w:lang w:eastAsia="en-US"/>
        </w:rPr>
      </w:pPr>
      <w:r w:rsidRPr="00571D55">
        <w:rPr>
          <w:iCs/>
          <w:szCs w:val="30"/>
          <w:lang w:eastAsia="en-US"/>
        </w:rPr>
        <w:t>увеличение доли учреждений специального образования, в которые приобретено специальное оборудование, специализированные средства обучения, спортивный инвентарь и оборудование для получения образования лицами с ОПФР с учетом их образовательных потребностей.</w:t>
      </w:r>
    </w:p>
    <w:p w:rsidR="00544737" w:rsidRPr="00571D55" w:rsidRDefault="00544737" w:rsidP="00FF278F">
      <w:pPr>
        <w:widowControl/>
        <w:suppressAutoHyphens/>
        <w:spacing w:line="240" w:lineRule="auto"/>
        <w:ind w:firstLine="708"/>
        <w:rPr>
          <w:sz w:val="26"/>
          <w:szCs w:val="26"/>
          <w:lang w:eastAsia="en-US"/>
        </w:rPr>
      </w:pPr>
    </w:p>
    <w:p w:rsidR="00FF278F" w:rsidRPr="00571D55" w:rsidRDefault="002F303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9</w:t>
      </w:r>
    </w:p>
    <w:p w:rsidR="00A1394E" w:rsidRPr="00571D55" w:rsidRDefault="002F303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4</w:t>
      </w:r>
      <w:r w:rsidR="00CD2731" w:rsidRPr="00571D55">
        <w:rPr>
          <w:b/>
          <w:sz w:val="26"/>
          <w:szCs w:val="26"/>
          <w:lang w:eastAsia="en-US"/>
        </w:rPr>
        <w:t xml:space="preserve"> ”</w:t>
      </w:r>
      <w:r w:rsidR="00A1394E" w:rsidRPr="00571D55">
        <w:rPr>
          <w:b/>
          <w:sz w:val="26"/>
          <w:szCs w:val="26"/>
          <w:lang w:eastAsia="en-US"/>
        </w:rPr>
        <w:t>ПРОФЕССИОНАЛЬНО-ТЕХНИЧЕСКОЕ И СРЕДНЕЕ СПЕЦИАЛЬНОЕ ОБРАЗОВАНИЕ</w:t>
      </w:r>
      <w:r w:rsidR="00CD2731" w:rsidRPr="00571D55">
        <w:rPr>
          <w:b/>
          <w:sz w:val="26"/>
          <w:szCs w:val="26"/>
          <w:lang w:eastAsia="en-US"/>
        </w:rPr>
        <w:t>“</w:t>
      </w:r>
    </w:p>
    <w:p w:rsidR="00FF278F" w:rsidRPr="00571D55" w:rsidRDefault="00FF278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2B49AC" w:rsidRPr="00571D55" w:rsidRDefault="002B49A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системе профессионально-технического и среднего специального образования в </w:t>
      </w:r>
      <w:r w:rsidR="004A73D4" w:rsidRPr="00571D55">
        <w:rPr>
          <w:szCs w:val="30"/>
          <w:lang w:eastAsia="en-US"/>
        </w:rPr>
        <w:t>2016 – 2020</w:t>
      </w:r>
      <w:r w:rsidRPr="00571D55">
        <w:rPr>
          <w:szCs w:val="30"/>
          <w:lang w:eastAsia="en-US"/>
        </w:rPr>
        <w:t xml:space="preserve"> годах решались задачи по повышению качества подготовки квалифицированных рабочих, служащих и специалистов с </w:t>
      </w:r>
      <w:r w:rsidR="00F62C78" w:rsidRPr="00850ED0">
        <w:rPr>
          <w:szCs w:val="30"/>
          <w:lang w:eastAsia="en-US"/>
        </w:rPr>
        <w:t>профессионально-техническим</w:t>
      </w:r>
      <w:r w:rsidRPr="00850ED0">
        <w:rPr>
          <w:szCs w:val="30"/>
          <w:lang w:eastAsia="en-US"/>
        </w:rPr>
        <w:t xml:space="preserve"> и </w:t>
      </w:r>
      <w:r w:rsidR="00977485" w:rsidRPr="00850ED0">
        <w:rPr>
          <w:szCs w:val="30"/>
          <w:lang w:eastAsia="en-US"/>
        </w:rPr>
        <w:t>средним специальным образованием</w:t>
      </w:r>
      <w:r w:rsidR="00580AB3" w:rsidRPr="00850ED0">
        <w:rPr>
          <w:szCs w:val="30"/>
          <w:lang w:eastAsia="en-US"/>
        </w:rPr>
        <w:t>,</w:t>
      </w:r>
      <w:r w:rsidRPr="00850ED0">
        <w:rPr>
          <w:szCs w:val="30"/>
          <w:lang w:eastAsia="en-US"/>
        </w:rPr>
        <w:t xml:space="preserve"> </w:t>
      </w:r>
      <w:r w:rsidR="00580AB3" w:rsidRPr="00850ED0">
        <w:rPr>
          <w:szCs w:val="30"/>
          <w:lang w:eastAsia="en-US"/>
        </w:rPr>
        <w:lastRenderedPageBreak/>
        <w:t>по</w:t>
      </w:r>
      <w:r w:rsidR="00850ED0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приведению объемов и структуры подготовки рабочих, служащих и специалистов в учреждениях профессионально-технического</w:t>
      </w:r>
      <w:r w:rsidR="00977485">
        <w:rPr>
          <w:szCs w:val="30"/>
          <w:lang w:eastAsia="en-US"/>
        </w:rPr>
        <w:t xml:space="preserve"> образования </w:t>
      </w:r>
      <w:r w:rsidR="00977485" w:rsidRPr="00977485">
        <w:rPr>
          <w:spacing w:val="-4"/>
          <w:szCs w:val="30"/>
          <w:lang w:eastAsia="en-US"/>
        </w:rPr>
        <w:t>(далее – УПТО)</w:t>
      </w:r>
      <w:r w:rsidRPr="00977485">
        <w:rPr>
          <w:spacing w:val="-4"/>
          <w:szCs w:val="30"/>
          <w:lang w:eastAsia="en-US"/>
        </w:rPr>
        <w:t xml:space="preserve"> и </w:t>
      </w:r>
      <w:r w:rsidR="00977485" w:rsidRPr="00977485">
        <w:rPr>
          <w:spacing w:val="-4"/>
          <w:szCs w:val="30"/>
          <w:lang w:eastAsia="en-US"/>
        </w:rPr>
        <w:t xml:space="preserve">учреждениях </w:t>
      </w:r>
      <w:r w:rsidRPr="00977485">
        <w:rPr>
          <w:spacing w:val="-4"/>
          <w:szCs w:val="30"/>
          <w:lang w:eastAsia="en-US"/>
        </w:rPr>
        <w:t>среднего специального образования</w:t>
      </w:r>
      <w:r w:rsidR="00977485" w:rsidRPr="00977485">
        <w:rPr>
          <w:spacing w:val="-4"/>
          <w:szCs w:val="30"/>
          <w:lang w:eastAsia="en-US"/>
        </w:rPr>
        <w:t xml:space="preserve"> (далее –</w:t>
      </w:r>
      <w:r w:rsidR="00977485">
        <w:rPr>
          <w:szCs w:val="30"/>
          <w:lang w:eastAsia="en-US"/>
        </w:rPr>
        <w:t xml:space="preserve"> УССО)</w:t>
      </w:r>
      <w:r w:rsidRPr="00571D55">
        <w:rPr>
          <w:szCs w:val="30"/>
          <w:lang w:eastAsia="en-US"/>
        </w:rPr>
        <w:t xml:space="preserve"> в соответствие с потребностями экономики, развитием ее высокотехнологичных отраслей, оптимизации сети учреждений образования.</w:t>
      </w:r>
    </w:p>
    <w:p w:rsidR="002B49AC" w:rsidRPr="000E0C48" w:rsidRDefault="002B49A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0D5786">
        <w:rPr>
          <w:spacing w:val="-4"/>
          <w:szCs w:val="30"/>
          <w:lang w:eastAsia="en-US"/>
        </w:rPr>
        <w:t>В ходе оптимизации региональной сети учебных заведений количество</w:t>
      </w:r>
      <w:r w:rsidRPr="00571D55">
        <w:rPr>
          <w:szCs w:val="30"/>
          <w:lang w:eastAsia="en-US"/>
        </w:rPr>
        <w:t xml:space="preserve"> </w:t>
      </w:r>
      <w:r w:rsidR="000E0C48" w:rsidRPr="000E0C48">
        <w:rPr>
          <w:spacing w:val="-4"/>
          <w:szCs w:val="30"/>
          <w:lang w:eastAsia="en-US"/>
        </w:rPr>
        <w:t>У</w:t>
      </w:r>
      <w:r w:rsidRPr="000E0C48">
        <w:rPr>
          <w:spacing w:val="-4"/>
          <w:szCs w:val="30"/>
          <w:lang w:eastAsia="en-US"/>
        </w:rPr>
        <w:t>ПТО за последние 5 лет сократилось на 30 единиц (</w:t>
      </w:r>
      <w:r w:rsidR="00FF278F" w:rsidRPr="000E0C48">
        <w:rPr>
          <w:spacing w:val="-4"/>
          <w:szCs w:val="30"/>
          <w:lang w:eastAsia="en-US"/>
        </w:rPr>
        <w:t>в 2016 году</w:t>
      </w:r>
      <w:r w:rsidR="000B12EB" w:rsidRPr="000E0C48">
        <w:rPr>
          <w:spacing w:val="-4"/>
          <w:szCs w:val="30"/>
          <w:lang w:eastAsia="en-US"/>
        </w:rPr>
        <w:t xml:space="preserve"> –</w:t>
      </w:r>
      <w:r w:rsidRPr="00571D55">
        <w:rPr>
          <w:szCs w:val="30"/>
          <w:lang w:eastAsia="en-US"/>
        </w:rPr>
        <w:t xml:space="preserve"> </w:t>
      </w:r>
      <w:r w:rsidRPr="000E0C48">
        <w:rPr>
          <w:szCs w:val="30"/>
          <w:lang w:eastAsia="en-US"/>
        </w:rPr>
        <w:t xml:space="preserve">206, </w:t>
      </w:r>
      <w:r w:rsidR="000D5786">
        <w:rPr>
          <w:szCs w:val="30"/>
          <w:lang w:eastAsia="en-US"/>
        </w:rPr>
        <w:t>в </w:t>
      </w:r>
      <w:r w:rsidR="00FF278F" w:rsidRPr="000E0C48">
        <w:rPr>
          <w:szCs w:val="30"/>
          <w:lang w:eastAsia="en-US"/>
        </w:rPr>
        <w:t>2020 году</w:t>
      </w:r>
      <w:r w:rsidR="000B12EB" w:rsidRPr="000E0C48">
        <w:rPr>
          <w:szCs w:val="30"/>
          <w:lang w:eastAsia="en-US"/>
        </w:rPr>
        <w:t xml:space="preserve"> –</w:t>
      </w:r>
      <w:r w:rsidRPr="000E0C48">
        <w:rPr>
          <w:szCs w:val="30"/>
          <w:lang w:eastAsia="en-US"/>
        </w:rPr>
        <w:t xml:space="preserve"> 176), а количество </w:t>
      </w:r>
      <w:r w:rsidR="00B760AA">
        <w:rPr>
          <w:szCs w:val="30"/>
          <w:lang w:eastAsia="en-US"/>
        </w:rPr>
        <w:t>У</w:t>
      </w:r>
      <w:r w:rsidRPr="000E0C48">
        <w:rPr>
          <w:szCs w:val="30"/>
          <w:lang w:eastAsia="en-US"/>
        </w:rPr>
        <w:t xml:space="preserve">ССО </w:t>
      </w:r>
      <w:r w:rsidR="000B12EB" w:rsidRPr="000E0C48">
        <w:rPr>
          <w:szCs w:val="30"/>
          <w:lang w:eastAsia="en-US"/>
        </w:rPr>
        <w:t>–</w:t>
      </w:r>
      <w:r w:rsidRPr="000E0C48">
        <w:rPr>
          <w:szCs w:val="30"/>
          <w:lang w:eastAsia="en-US"/>
        </w:rPr>
        <w:t xml:space="preserve"> на 8 единиц (</w:t>
      </w:r>
      <w:r w:rsidR="00FF278F" w:rsidRPr="000E0C48">
        <w:rPr>
          <w:szCs w:val="30"/>
          <w:lang w:eastAsia="en-US"/>
        </w:rPr>
        <w:t>в 2016 году</w:t>
      </w:r>
      <w:r w:rsidR="000B12EB" w:rsidRPr="000E0C48">
        <w:rPr>
          <w:szCs w:val="30"/>
          <w:lang w:eastAsia="en-US"/>
        </w:rPr>
        <w:t xml:space="preserve"> –</w:t>
      </w:r>
      <w:r w:rsidR="00044D5A" w:rsidRPr="000E0C48">
        <w:rPr>
          <w:szCs w:val="30"/>
          <w:lang w:eastAsia="en-US"/>
        </w:rPr>
        <w:t xml:space="preserve"> </w:t>
      </w:r>
      <w:r w:rsidRPr="000E0C48">
        <w:rPr>
          <w:szCs w:val="30"/>
          <w:lang w:eastAsia="en-US"/>
        </w:rPr>
        <w:t xml:space="preserve">219, </w:t>
      </w:r>
      <w:r w:rsidR="000D5786">
        <w:rPr>
          <w:szCs w:val="30"/>
          <w:lang w:eastAsia="en-US"/>
        </w:rPr>
        <w:t>в </w:t>
      </w:r>
      <w:r w:rsidR="00FF278F" w:rsidRPr="000E0C48">
        <w:rPr>
          <w:szCs w:val="30"/>
          <w:lang w:eastAsia="en-US"/>
        </w:rPr>
        <w:t>2020 году</w:t>
      </w:r>
      <w:r w:rsidR="000B12EB" w:rsidRPr="000E0C48">
        <w:rPr>
          <w:szCs w:val="30"/>
          <w:lang w:eastAsia="en-US"/>
        </w:rPr>
        <w:t xml:space="preserve"> –</w:t>
      </w:r>
      <w:r w:rsidRPr="000E0C48">
        <w:rPr>
          <w:szCs w:val="30"/>
          <w:lang w:eastAsia="en-US"/>
        </w:rPr>
        <w:t xml:space="preserve"> 211), что позволило значительно сэкономить бюджетные средства. </w:t>
      </w:r>
    </w:p>
    <w:p w:rsidR="002B49AC" w:rsidRPr="00571D55" w:rsidRDefault="002B49A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Для наукоемких, высокотехнологичных производств подготовлено 63,4 тыс. рабочих с повышенным уровнем квалификации (4-й разряд и выше), в том числе в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  <w:lang w:eastAsia="en-US"/>
          </w:rPr>
          <w:t>2019 г</w:t>
        </w:r>
        <w:r w:rsidR="000E0C48">
          <w:rPr>
            <w:szCs w:val="30"/>
            <w:lang w:eastAsia="en-US"/>
          </w:rPr>
          <w:t>оду</w:t>
        </w:r>
      </w:smartTag>
      <w:r w:rsidRPr="00571D55">
        <w:rPr>
          <w:szCs w:val="30"/>
          <w:lang w:eastAsia="en-US"/>
        </w:rPr>
        <w:t xml:space="preserve"> – 16,2 тыс., что составило 58 процентов от общего выпуска. Увеличено количество обеспеченных первым рабочим местом выпускников учреждений образования из числа подлежащих распределению (направлению на работу). В </w:t>
      </w:r>
      <w:r w:rsidR="000E0C48">
        <w:rPr>
          <w:szCs w:val="30"/>
          <w:lang w:eastAsia="en-US"/>
        </w:rPr>
        <w:t>2020 году</w:t>
      </w:r>
      <w:r w:rsidRPr="00571D55">
        <w:rPr>
          <w:szCs w:val="30"/>
          <w:lang w:eastAsia="en-US"/>
        </w:rPr>
        <w:t xml:space="preserve"> из числа подлежавших распределению (направлению на работу) </w:t>
      </w:r>
      <w:r w:rsidR="00B760AA">
        <w:rPr>
          <w:szCs w:val="30"/>
          <w:lang w:eastAsia="en-US"/>
        </w:rPr>
        <w:t>место работы получили</w:t>
      </w:r>
      <w:r w:rsidRPr="00571D55">
        <w:rPr>
          <w:szCs w:val="30"/>
          <w:lang w:eastAsia="en-US"/>
        </w:rPr>
        <w:t xml:space="preserve"> 99,4 процента</w:t>
      </w:r>
      <w:r w:rsidR="00B760AA">
        <w:rPr>
          <w:szCs w:val="30"/>
          <w:lang w:eastAsia="en-US"/>
        </w:rPr>
        <w:t xml:space="preserve"> выпускников УССО</w:t>
      </w:r>
      <w:r w:rsidRPr="00571D55">
        <w:rPr>
          <w:szCs w:val="30"/>
          <w:lang w:eastAsia="en-US"/>
        </w:rPr>
        <w:t xml:space="preserve"> (</w:t>
      </w:r>
      <w:r w:rsidR="00FF278F" w:rsidRPr="00571D55">
        <w:rPr>
          <w:szCs w:val="30"/>
          <w:lang w:eastAsia="en-US"/>
        </w:rPr>
        <w:t>в 2016 году</w:t>
      </w:r>
      <w:r w:rsidR="000E0C48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– 95,6</w:t>
      </w:r>
      <w:r w:rsidR="000E0C48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процента)</w:t>
      </w:r>
      <w:r w:rsidR="000E0C48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 xml:space="preserve"> 99,8 процента</w:t>
      </w:r>
      <w:r w:rsidR="00191704">
        <w:rPr>
          <w:szCs w:val="30"/>
          <w:lang w:eastAsia="en-US"/>
        </w:rPr>
        <w:t xml:space="preserve"> выпускников УПТО</w:t>
      </w:r>
      <w:r w:rsidRPr="00571D55">
        <w:rPr>
          <w:szCs w:val="30"/>
          <w:lang w:eastAsia="en-US"/>
        </w:rPr>
        <w:t xml:space="preserve"> (</w:t>
      </w:r>
      <w:r w:rsidR="00FF278F" w:rsidRPr="00571D55">
        <w:rPr>
          <w:szCs w:val="30"/>
          <w:lang w:eastAsia="en-US"/>
        </w:rPr>
        <w:t>в 2016 году – 97</w:t>
      </w:r>
      <w:r w:rsidR="00191704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процентов).</w:t>
      </w:r>
    </w:p>
    <w:p w:rsidR="002B49AC" w:rsidRPr="00571D55" w:rsidRDefault="002B49AC" w:rsidP="00FF278F">
      <w:pPr>
        <w:widowControl/>
        <w:suppressAutoHyphens/>
        <w:spacing w:line="240" w:lineRule="auto"/>
        <w:ind w:right="-1"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</w:t>
      </w:r>
      <w:r w:rsidR="000E0C48">
        <w:rPr>
          <w:szCs w:val="30"/>
          <w:lang w:eastAsia="en-US"/>
        </w:rPr>
        <w:t>р</w:t>
      </w:r>
      <w:r w:rsidRPr="00571D55">
        <w:rPr>
          <w:szCs w:val="30"/>
          <w:lang w:eastAsia="en-US"/>
        </w:rPr>
        <w:t>еспублике созданы условия для тесного сотрудничества заказчиков кадров с системой профессионального образования. Представители системы образования входят в состав 1</w:t>
      </w:r>
      <w:r w:rsidR="001E43E5">
        <w:rPr>
          <w:szCs w:val="30"/>
          <w:lang w:eastAsia="en-US"/>
        </w:rPr>
        <w:t>4</w:t>
      </w:r>
      <w:r w:rsidRPr="00571D55">
        <w:rPr>
          <w:szCs w:val="30"/>
          <w:lang w:eastAsia="en-US"/>
        </w:rPr>
        <w:t xml:space="preserve"> секторальных советов, участвуют в разработке секторальных рамок квалификаций, профессиональных стандартов. При Министерстве образования создан Секторальный совет квалификаций в системе образов</w:t>
      </w:r>
      <w:r w:rsidRPr="00571D55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 xml:space="preserve">ния. </w:t>
      </w:r>
    </w:p>
    <w:p w:rsidR="002B49AC" w:rsidRPr="00571D55" w:rsidRDefault="002B49AC" w:rsidP="00FF278F">
      <w:pPr>
        <w:widowControl/>
        <w:suppressAutoHyphens/>
        <w:spacing w:line="240" w:lineRule="auto"/>
        <w:ind w:right="-1"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Одним из эффективных инструментов развития системы подготовки кадров стало проведение республиканских конкурсов, участие в международных конкурсах по стандартам </w:t>
      </w:r>
      <w:r w:rsidR="000E0C48">
        <w:rPr>
          <w:szCs w:val="30"/>
          <w:lang w:eastAsia="en-US"/>
        </w:rPr>
        <w:t>”</w:t>
      </w:r>
      <w:r w:rsidRPr="00571D55">
        <w:rPr>
          <w:szCs w:val="30"/>
          <w:lang w:eastAsia="en-US"/>
        </w:rPr>
        <w:t>WorldSkills</w:t>
      </w:r>
      <w:r w:rsidR="000E0C48">
        <w:rPr>
          <w:szCs w:val="30"/>
          <w:lang w:eastAsia="en-US"/>
        </w:rPr>
        <w:t>“</w:t>
      </w:r>
      <w:r w:rsidRPr="00571D55">
        <w:rPr>
          <w:szCs w:val="30"/>
          <w:lang w:eastAsia="en-US"/>
        </w:rPr>
        <w:t>.</w:t>
      </w:r>
    </w:p>
    <w:p w:rsidR="002B49AC" w:rsidRPr="00571D55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pacing w:val="-8"/>
          <w:szCs w:val="30"/>
          <w:lang w:eastAsia="en-US"/>
        </w:rPr>
        <w:t>В рамках повышения качества подготовки кадров и совершенствования</w:t>
      </w:r>
      <w:r w:rsidRPr="00571D55">
        <w:rPr>
          <w:szCs w:val="30"/>
          <w:lang w:eastAsia="en-US"/>
        </w:rPr>
        <w:t xml:space="preserve"> </w:t>
      </w:r>
      <w:r w:rsidRPr="00571D55">
        <w:rPr>
          <w:spacing w:val="-4"/>
          <w:szCs w:val="30"/>
          <w:lang w:eastAsia="en-US"/>
        </w:rPr>
        <w:t>научно-методического обеспечения образовательных программ обновлены</w:t>
      </w:r>
      <w:r w:rsidRPr="00571D55">
        <w:rPr>
          <w:szCs w:val="30"/>
          <w:lang w:eastAsia="en-US"/>
        </w:rPr>
        <w:t xml:space="preserve"> образовательные стандарты по </w:t>
      </w:r>
      <w:r w:rsidR="001E43E5">
        <w:rPr>
          <w:szCs w:val="30"/>
          <w:lang w:eastAsia="en-US"/>
        </w:rPr>
        <w:t>42</w:t>
      </w:r>
      <w:r w:rsidRPr="00571D55">
        <w:rPr>
          <w:szCs w:val="30"/>
          <w:lang w:eastAsia="en-US"/>
        </w:rPr>
        <w:t xml:space="preserve"> специальностям профессионально-техничес</w:t>
      </w:r>
      <w:r w:rsidR="00191704">
        <w:rPr>
          <w:szCs w:val="30"/>
          <w:lang w:eastAsia="en-US"/>
        </w:rPr>
        <w:t>кого образования и</w:t>
      </w:r>
      <w:r w:rsidRPr="00571D55">
        <w:rPr>
          <w:szCs w:val="30"/>
          <w:lang w:eastAsia="en-US"/>
        </w:rPr>
        <w:t xml:space="preserve"> 14</w:t>
      </w:r>
      <w:r w:rsidR="001E43E5">
        <w:rPr>
          <w:szCs w:val="30"/>
          <w:lang w:eastAsia="en-US"/>
        </w:rPr>
        <w:t>6</w:t>
      </w:r>
      <w:r w:rsidRPr="00571D55">
        <w:rPr>
          <w:szCs w:val="30"/>
          <w:lang w:eastAsia="en-US"/>
        </w:rPr>
        <w:t xml:space="preserve"> специальности </w:t>
      </w:r>
      <w:r w:rsidRPr="00571D55">
        <w:rPr>
          <w:spacing w:val="-4"/>
          <w:szCs w:val="30"/>
          <w:lang w:eastAsia="en-US"/>
        </w:rPr>
        <w:t>среднего специального образования, осуществлен выпуск 3</w:t>
      </w:r>
      <w:r w:rsidR="001E43E5">
        <w:rPr>
          <w:spacing w:val="-4"/>
          <w:szCs w:val="30"/>
          <w:lang w:eastAsia="en-US"/>
        </w:rPr>
        <w:t>40</w:t>
      </w:r>
      <w:r w:rsidRPr="00571D55">
        <w:rPr>
          <w:spacing w:val="-4"/>
          <w:szCs w:val="30"/>
          <w:lang w:eastAsia="en-US"/>
        </w:rPr>
        <w:t xml:space="preserve"> наименований</w:t>
      </w:r>
      <w:r w:rsidRPr="00571D55">
        <w:rPr>
          <w:szCs w:val="30"/>
          <w:lang w:eastAsia="en-US"/>
        </w:rPr>
        <w:t xml:space="preserve"> учебных изданий (учебников, учебных пособий, пособий, учебно-методических п</w:t>
      </w:r>
      <w:r w:rsidRPr="00571D55">
        <w:rPr>
          <w:szCs w:val="30"/>
          <w:lang w:eastAsia="en-US"/>
        </w:rPr>
        <w:t>о</w:t>
      </w:r>
      <w:r w:rsidRPr="00571D55">
        <w:rPr>
          <w:szCs w:val="30"/>
          <w:lang w:eastAsia="en-US"/>
        </w:rPr>
        <w:t>собий).</w:t>
      </w:r>
    </w:p>
    <w:p w:rsidR="002B49AC" w:rsidRPr="00571D55" w:rsidRDefault="002B49A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На базе </w:t>
      </w:r>
      <w:r w:rsidR="0070452A">
        <w:rPr>
          <w:szCs w:val="30"/>
          <w:lang w:eastAsia="en-US"/>
        </w:rPr>
        <w:t>У</w:t>
      </w:r>
      <w:r w:rsidRPr="00571D55">
        <w:rPr>
          <w:szCs w:val="30"/>
          <w:lang w:eastAsia="en-US"/>
        </w:rPr>
        <w:t xml:space="preserve">ПТО и </w:t>
      </w:r>
      <w:r w:rsidR="0070452A">
        <w:rPr>
          <w:szCs w:val="30"/>
          <w:lang w:eastAsia="en-US"/>
        </w:rPr>
        <w:t>У</w:t>
      </w:r>
      <w:r w:rsidRPr="00571D55">
        <w:rPr>
          <w:szCs w:val="30"/>
          <w:lang w:eastAsia="en-US"/>
        </w:rPr>
        <w:t>ССО функциониру</w:t>
      </w:r>
      <w:r w:rsidR="00E01A50" w:rsidRPr="00571D55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>т 49 ресурсных центров по 9 секциям видов экономической деятельности.</w:t>
      </w:r>
    </w:p>
    <w:p w:rsidR="000E0C48" w:rsidRPr="00571D55" w:rsidRDefault="000E0C48" w:rsidP="000E0C48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Для улучшения условий обучения и проживания учащихся проведен ремонт и модернизированы здания и сооружения </w:t>
      </w:r>
      <w:r w:rsidR="0070452A">
        <w:rPr>
          <w:szCs w:val="30"/>
          <w:lang w:eastAsia="en-US"/>
        </w:rPr>
        <w:t>У</w:t>
      </w:r>
      <w:r w:rsidRPr="00571D55">
        <w:rPr>
          <w:szCs w:val="30"/>
          <w:lang w:eastAsia="en-US"/>
        </w:rPr>
        <w:t xml:space="preserve">ПТО и </w:t>
      </w:r>
      <w:r w:rsidR="0070452A">
        <w:rPr>
          <w:szCs w:val="30"/>
          <w:lang w:eastAsia="en-US"/>
        </w:rPr>
        <w:t>У</w:t>
      </w:r>
      <w:r w:rsidRPr="00571D55">
        <w:rPr>
          <w:szCs w:val="30"/>
          <w:lang w:eastAsia="en-US"/>
        </w:rPr>
        <w:t>ССО.</w:t>
      </w:r>
    </w:p>
    <w:p w:rsidR="000D434A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pacing w:val="-4"/>
          <w:szCs w:val="30"/>
          <w:lang w:eastAsia="en-US"/>
        </w:rPr>
        <w:t xml:space="preserve">Значительно укрепилась материально-техническая база </w:t>
      </w:r>
      <w:r w:rsidR="0048648D">
        <w:rPr>
          <w:spacing w:val="-4"/>
          <w:szCs w:val="30"/>
          <w:lang w:eastAsia="en-US"/>
        </w:rPr>
        <w:t>У</w:t>
      </w:r>
      <w:r w:rsidRPr="00571D55">
        <w:rPr>
          <w:spacing w:val="-4"/>
          <w:szCs w:val="30"/>
          <w:lang w:eastAsia="en-US"/>
        </w:rPr>
        <w:t>ПТО и УССО</w:t>
      </w:r>
      <w:r w:rsidRPr="00571D55">
        <w:rPr>
          <w:szCs w:val="30"/>
          <w:lang w:eastAsia="en-US"/>
        </w:rPr>
        <w:t>: приобретал</w:t>
      </w:r>
      <w:r w:rsidR="0048648D">
        <w:rPr>
          <w:szCs w:val="30"/>
          <w:lang w:eastAsia="en-US"/>
        </w:rPr>
        <w:t>и</w:t>
      </w:r>
      <w:r w:rsidRPr="00571D55">
        <w:rPr>
          <w:szCs w:val="30"/>
          <w:lang w:eastAsia="en-US"/>
        </w:rPr>
        <w:t xml:space="preserve">сь учебно-производственное оборудование, </w:t>
      </w:r>
      <w:r w:rsidRPr="00571D55">
        <w:rPr>
          <w:szCs w:val="30"/>
          <w:lang w:eastAsia="en-US"/>
        </w:rPr>
        <w:lastRenderedPageBreak/>
        <w:t>компьютерные классы, техника, иное оборудовани</w:t>
      </w:r>
      <w:r w:rsidR="00E01A50" w:rsidRPr="00571D55">
        <w:rPr>
          <w:szCs w:val="30"/>
          <w:lang w:eastAsia="en-US"/>
        </w:rPr>
        <w:t>е</w:t>
      </w:r>
      <w:r w:rsidR="0048648D">
        <w:rPr>
          <w:szCs w:val="30"/>
          <w:lang w:eastAsia="en-US"/>
        </w:rPr>
        <w:t>.</w:t>
      </w:r>
      <w:r w:rsidRPr="00571D55">
        <w:rPr>
          <w:szCs w:val="30"/>
          <w:lang w:eastAsia="en-US"/>
        </w:rPr>
        <w:t xml:space="preserve"> </w:t>
      </w:r>
      <w:r w:rsidR="0048648D">
        <w:rPr>
          <w:szCs w:val="30"/>
          <w:lang w:eastAsia="en-US"/>
        </w:rPr>
        <w:t>В</w:t>
      </w:r>
      <w:r w:rsidRPr="00571D55">
        <w:rPr>
          <w:szCs w:val="30"/>
          <w:lang w:eastAsia="en-US"/>
        </w:rPr>
        <w:t>месте с тем в системе</w:t>
      </w:r>
      <w:r w:rsidR="0048648D">
        <w:rPr>
          <w:szCs w:val="30"/>
          <w:lang w:eastAsia="en-US"/>
        </w:rPr>
        <w:t xml:space="preserve"> профессионально-технического и среднего специального образования</w:t>
      </w:r>
      <w:r w:rsidRPr="00571D55">
        <w:rPr>
          <w:szCs w:val="30"/>
          <w:lang w:eastAsia="en-US"/>
        </w:rPr>
        <w:t xml:space="preserve"> сохраняются отдельные проблемы</w:t>
      </w:r>
      <w:r w:rsidR="0070452A">
        <w:rPr>
          <w:szCs w:val="30"/>
          <w:lang w:eastAsia="en-US"/>
        </w:rPr>
        <w:t xml:space="preserve">, связанные с </w:t>
      </w:r>
      <w:r w:rsidR="0070452A" w:rsidRPr="0070452A">
        <w:rPr>
          <w:spacing w:val="-8"/>
          <w:szCs w:val="30"/>
          <w:lang w:eastAsia="en-US"/>
        </w:rPr>
        <w:t>недостаточным</w:t>
      </w:r>
      <w:r w:rsidRPr="0070452A">
        <w:rPr>
          <w:spacing w:val="-8"/>
          <w:szCs w:val="30"/>
          <w:lang w:eastAsia="en-US"/>
        </w:rPr>
        <w:t xml:space="preserve"> обеспечением доступа обучающихся к высокотехнологичному</w:t>
      </w:r>
      <w:r w:rsidRPr="00571D55">
        <w:rPr>
          <w:szCs w:val="30"/>
          <w:lang w:eastAsia="en-US"/>
        </w:rPr>
        <w:t xml:space="preserve"> оборудованию ввиду недостаточной оснащенности материально-технической базы</w:t>
      </w:r>
      <w:r w:rsidR="0048648D">
        <w:rPr>
          <w:szCs w:val="30"/>
          <w:lang w:eastAsia="en-US"/>
        </w:rPr>
        <w:t xml:space="preserve"> </w:t>
      </w:r>
      <w:r w:rsidR="000D434A">
        <w:rPr>
          <w:szCs w:val="30"/>
          <w:lang w:eastAsia="en-US"/>
        </w:rPr>
        <w:t>УПТО и УССО</w:t>
      </w:r>
      <w:r w:rsidRPr="00571D55">
        <w:rPr>
          <w:szCs w:val="30"/>
          <w:lang w:eastAsia="en-US"/>
        </w:rPr>
        <w:t>.</w:t>
      </w:r>
    </w:p>
    <w:p w:rsidR="002B49AC" w:rsidRPr="00571D55" w:rsidRDefault="000D434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Развитие системы профессионально-технического и среднего специального образования в 2021 – 2025 годах будет осуществляться в рамках реализации подпрограммы 4.</w:t>
      </w:r>
      <w:r w:rsidR="002B49AC" w:rsidRPr="00571D55">
        <w:rPr>
          <w:szCs w:val="30"/>
          <w:lang w:eastAsia="en-US"/>
        </w:rPr>
        <w:t xml:space="preserve"> </w:t>
      </w:r>
    </w:p>
    <w:p w:rsidR="00AE53A9" w:rsidRDefault="00DF385E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Предусмотренная подпрограммой 4 задача будет решаться по следующим к</w:t>
      </w:r>
      <w:r w:rsidR="002B49AC" w:rsidRPr="00571D55">
        <w:rPr>
          <w:szCs w:val="30"/>
          <w:lang w:eastAsia="en-US"/>
        </w:rPr>
        <w:t>лючевы</w:t>
      </w:r>
      <w:r>
        <w:rPr>
          <w:szCs w:val="30"/>
          <w:lang w:eastAsia="en-US"/>
        </w:rPr>
        <w:t>м</w:t>
      </w:r>
      <w:r w:rsidR="002B49AC" w:rsidRPr="00571D55">
        <w:rPr>
          <w:szCs w:val="30"/>
          <w:lang w:eastAsia="en-US"/>
        </w:rPr>
        <w:t xml:space="preserve"> направления</w:t>
      </w:r>
      <w:r>
        <w:rPr>
          <w:szCs w:val="30"/>
          <w:lang w:eastAsia="en-US"/>
        </w:rPr>
        <w:t>м</w:t>
      </w:r>
      <w:r w:rsidR="002B49AC" w:rsidRPr="00571D55">
        <w:rPr>
          <w:szCs w:val="30"/>
          <w:lang w:eastAsia="en-US"/>
        </w:rPr>
        <w:t xml:space="preserve"> деятельност</w:t>
      </w:r>
      <w:r w:rsidR="00AE53A9">
        <w:rPr>
          <w:szCs w:val="30"/>
          <w:lang w:eastAsia="en-US"/>
        </w:rPr>
        <w:t>и:</w:t>
      </w:r>
      <w:r w:rsidR="002B49AC" w:rsidRPr="00571D55">
        <w:rPr>
          <w:szCs w:val="30"/>
          <w:lang w:eastAsia="en-US"/>
        </w:rPr>
        <w:t xml:space="preserve"> </w:t>
      </w:r>
    </w:p>
    <w:p w:rsidR="00664A08" w:rsidRPr="00571D55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укрепление материально-технической базы </w:t>
      </w:r>
      <w:r w:rsidR="00AE53A9">
        <w:rPr>
          <w:szCs w:val="30"/>
          <w:lang w:eastAsia="en-US"/>
        </w:rPr>
        <w:t>У</w:t>
      </w:r>
      <w:r w:rsidR="0048648D">
        <w:rPr>
          <w:szCs w:val="30"/>
          <w:lang w:eastAsia="en-US"/>
        </w:rPr>
        <w:t xml:space="preserve">ПТО и </w:t>
      </w:r>
      <w:r w:rsidR="00AE53A9">
        <w:rPr>
          <w:szCs w:val="30"/>
          <w:lang w:eastAsia="en-US"/>
        </w:rPr>
        <w:t>У</w:t>
      </w:r>
      <w:r w:rsidR="0048648D">
        <w:rPr>
          <w:szCs w:val="30"/>
          <w:lang w:eastAsia="en-US"/>
        </w:rPr>
        <w:t>ССО</w:t>
      </w:r>
      <w:r w:rsidRPr="00571D55">
        <w:rPr>
          <w:szCs w:val="30"/>
          <w:lang w:eastAsia="en-US"/>
        </w:rPr>
        <w:t xml:space="preserve">, диверсификация и обновление содержания образовательных программ в соответствии с </w:t>
      </w:r>
      <w:r w:rsidR="0048648D">
        <w:rPr>
          <w:szCs w:val="30"/>
          <w:lang w:eastAsia="en-US"/>
        </w:rPr>
        <w:t>потребностями</w:t>
      </w:r>
      <w:r w:rsidRPr="00571D55">
        <w:rPr>
          <w:szCs w:val="30"/>
          <w:lang w:eastAsia="en-US"/>
        </w:rPr>
        <w:t xml:space="preserve"> экономики</w:t>
      </w:r>
      <w:r w:rsidR="0048648D">
        <w:rPr>
          <w:szCs w:val="30"/>
          <w:lang w:eastAsia="en-US"/>
        </w:rPr>
        <w:t>;</w:t>
      </w:r>
    </w:p>
    <w:p w:rsidR="002B49AC" w:rsidRPr="00571D55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широкого использования информационно-коммуникационных технологий в образовательном процессе.</w:t>
      </w:r>
    </w:p>
    <w:p w:rsidR="002B49AC" w:rsidRPr="00571D55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AE53A9">
        <w:rPr>
          <w:szCs w:val="30"/>
          <w:lang w:eastAsia="en-US"/>
        </w:rPr>
        <w:t>Заказчики подпрограммы</w:t>
      </w:r>
      <w:r w:rsidR="00AE53A9" w:rsidRPr="00AE53A9">
        <w:rPr>
          <w:szCs w:val="30"/>
          <w:lang w:eastAsia="en-US"/>
        </w:rPr>
        <w:t xml:space="preserve"> 4</w:t>
      </w:r>
      <w:r w:rsidR="00E01A50" w:rsidRPr="00AE53A9">
        <w:rPr>
          <w:szCs w:val="30"/>
          <w:lang w:eastAsia="en-US"/>
        </w:rPr>
        <w:t xml:space="preserve"> –</w:t>
      </w:r>
      <w:r w:rsidR="00664A08" w:rsidRPr="00AE53A9">
        <w:rPr>
          <w:szCs w:val="30"/>
          <w:lang w:eastAsia="en-US"/>
        </w:rPr>
        <w:t xml:space="preserve"> </w:t>
      </w:r>
      <w:r w:rsidRPr="00AE53A9">
        <w:rPr>
          <w:szCs w:val="30"/>
          <w:lang w:eastAsia="en-US"/>
        </w:rPr>
        <w:t>Министерство образования</w:t>
      </w:r>
      <w:r w:rsidRPr="00571D55">
        <w:rPr>
          <w:szCs w:val="30"/>
          <w:lang w:eastAsia="en-US"/>
        </w:rPr>
        <w:t xml:space="preserve">, Министерство культуры, Министерство спорта и туризма, Министерство связи и информатизации, Министерство сельского хозяйства и </w:t>
      </w:r>
      <w:r w:rsidRPr="00AE53A9">
        <w:rPr>
          <w:spacing w:val="-4"/>
          <w:szCs w:val="30"/>
          <w:lang w:eastAsia="en-US"/>
        </w:rPr>
        <w:t>продовольствия, Министерство транспорта и коммуникаций, Министерство энергетики</w:t>
      </w:r>
      <w:r w:rsidRPr="00571D55">
        <w:rPr>
          <w:szCs w:val="30"/>
          <w:lang w:eastAsia="en-US"/>
        </w:rPr>
        <w:t xml:space="preserve">, </w:t>
      </w:r>
      <w:r w:rsidR="007540DC" w:rsidRPr="00571D55">
        <w:rPr>
          <w:szCs w:val="30"/>
          <w:lang w:eastAsia="en-US"/>
        </w:rPr>
        <w:t>Белорусский государственный концерн по производству и реализации товаров легкой промышленности</w:t>
      </w:r>
      <w:r w:rsidR="00AE53A9">
        <w:rPr>
          <w:szCs w:val="30"/>
          <w:lang w:eastAsia="en-US"/>
        </w:rPr>
        <w:t xml:space="preserve">, </w:t>
      </w:r>
      <w:r w:rsidR="00AE53A9" w:rsidRPr="00571D55">
        <w:rPr>
          <w:szCs w:val="30"/>
          <w:lang w:eastAsia="en-US"/>
        </w:rPr>
        <w:t>об</w:t>
      </w:r>
      <w:r w:rsidR="00AE53A9">
        <w:rPr>
          <w:szCs w:val="30"/>
          <w:lang w:eastAsia="en-US"/>
        </w:rPr>
        <w:t>лисполкомы, Минский горисполком.</w:t>
      </w:r>
    </w:p>
    <w:p w:rsidR="003F523A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Ожидаемым</w:t>
      </w:r>
      <w:r w:rsidR="0048648D">
        <w:rPr>
          <w:szCs w:val="30"/>
          <w:lang w:eastAsia="en-US"/>
        </w:rPr>
        <w:t>и</w:t>
      </w:r>
      <w:r w:rsidRPr="00571D55">
        <w:rPr>
          <w:szCs w:val="30"/>
          <w:lang w:eastAsia="en-US"/>
        </w:rPr>
        <w:t xml:space="preserve"> результат</w:t>
      </w:r>
      <w:r w:rsidR="0048648D">
        <w:rPr>
          <w:szCs w:val="30"/>
          <w:lang w:eastAsia="en-US"/>
        </w:rPr>
        <w:t>ами</w:t>
      </w:r>
      <w:r w:rsidR="003F523A">
        <w:rPr>
          <w:szCs w:val="30"/>
          <w:lang w:eastAsia="en-US"/>
        </w:rPr>
        <w:t xml:space="preserve"> реализации подпрограммы 4 </w:t>
      </w:r>
      <w:r w:rsidRPr="00571D55">
        <w:rPr>
          <w:szCs w:val="30"/>
          <w:lang w:eastAsia="en-US"/>
        </w:rPr>
        <w:t>стан</w:t>
      </w:r>
      <w:r w:rsidR="0048648D">
        <w:rPr>
          <w:szCs w:val="30"/>
          <w:lang w:eastAsia="en-US"/>
        </w:rPr>
        <w:t>у</w:t>
      </w:r>
      <w:r w:rsidRPr="00571D55">
        <w:rPr>
          <w:szCs w:val="30"/>
          <w:lang w:eastAsia="en-US"/>
        </w:rPr>
        <w:t>т</w:t>
      </w:r>
      <w:r w:rsidR="003F523A">
        <w:rPr>
          <w:szCs w:val="30"/>
          <w:lang w:eastAsia="en-US"/>
        </w:rPr>
        <w:t>:</w:t>
      </w:r>
    </w:p>
    <w:p w:rsidR="003F523A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повышение качества подготовки кадров с профессионально-техническим и с</w:t>
      </w:r>
      <w:r w:rsidR="003F523A">
        <w:rPr>
          <w:szCs w:val="30"/>
          <w:lang w:eastAsia="en-US"/>
        </w:rPr>
        <w:t>редним специальным образованием;</w:t>
      </w:r>
    </w:p>
    <w:p w:rsidR="003F523A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обновление соде</w:t>
      </w:r>
      <w:r w:rsidR="003F523A">
        <w:rPr>
          <w:szCs w:val="30"/>
          <w:lang w:eastAsia="en-US"/>
        </w:rPr>
        <w:t>ржания образовательных программ;</w:t>
      </w:r>
    </w:p>
    <w:p w:rsidR="002B49AC" w:rsidRPr="00571D55" w:rsidRDefault="002B49A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оснащение </w:t>
      </w:r>
      <w:r w:rsidR="003F523A">
        <w:rPr>
          <w:szCs w:val="30"/>
          <w:lang w:eastAsia="en-US"/>
        </w:rPr>
        <w:t>УПТО и УССО</w:t>
      </w:r>
      <w:r w:rsidRPr="00571D55">
        <w:rPr>
          <w:szCs w:val="30"/>
          <w:lang w:eastAsia="en-US"/>
        </w:rPr>
        <w:t xml:space="preserve"> в соответствии с тенденциями развития техники и технологий.</w:t>
      </w:r>
    </w:p>
    <w:p w:rsidR="002B49AC" w:rsidRPr="00571D55" w:rsidRDefault="002B49AC" w:rsidP="00FF278F">
      <w:pPr>
        <w:widowControl/>
        <w:suppressAutoHyphens/>
        <w:spacing w:line="240" w:lineRule="auto"/>
        <w:ind w:firstLine="709"/>
        <w:rPr>
          <w:sz w:val="26"/>
          <w:szCs w:val="26"/>
          <w:lang w:eastAsia="en-US"/>
        </w:rPr>
      </w:pPr>
    </w:p>
    <w:p w:rsidR="00FF278F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 xml:space="preserve">ГЛАВА </w:t>
      </w:r>
      <w:r w:rsidR="00A70541" w:rsidRPr="00571D55">
        <w:rPr>
          <w:b/>
          <w:sz w:val="26"/>
          <w:szCs w:val="26"/>
          <w:lang w:eastAsia="en-US"/>
        </w:rPr>
        <w:t>10</w:t>
      </w:r>
    </w:p>
    <w:p w:rsidR="00A1394E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5</w:t>
      </w:r>
      <w:r w:rsidR="00CD2731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>ВЫСШЕЕ ОБРАЗОВАНИЕ</w:t>
      </w:r>
      <w:r w:rsidR="00CD2731" w:rsidRPr="00571D55">
        <w:rPr>
          <w:b/>
          <w:sz w:val="26"/>
          <w:szCs w:val="26"/>
          <w:lang w:eastAsia="en-US"/>
        </w:rPr>
        <w:t>“</w:t>
      </w:r>
    </w:p>
    <w:p w:rsidR="00FF278F" w:rsidRPr="00571D55" w:rsidRDefault="00FF278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Учреждения высшего образования (далее – УВО) обеспечивают подготовку по специальностям для всех видов экономической деятельности в соответствии с заявленной потребностью нанимателей. В</w:t>
      </w:r>
      <w:r w:rsidR="0048648D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соответствии с мировыми тенденциями создана двухступенчатая система высшего образования.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республике функционируют 42</w:t>
      </w:r>
      <w:r w:rsidR="00FF278F" w:rsidRPr="00571D55">
        <w:rPr>
          <w:szCs w:val="30"/>
          <w:lang w:eastAsia="en-US"/>
        </w:rPr>
        <w:t xml:space="preserve"> государственных УВО, из них 32 </w:t>
      </w:r>
      <w:r w:rsidRPr="00571D55">
        <w:rPr>
          <w:szCs w:val="30"/>
          <w:lang w:eastAsia="en-US"/>
        </w:rPr>
        <w:t xml:space="preserve">университета, 9 академий, 1 институт. Государственные УВО находятся в подчинении 12 министерств и ведомств. Подготовку </w:t>
      </w:r>
      <w:r w:rsidRPr="00571D55">
        <w:rPr>
          <w:szCs w:val="30"/>
          <w:lang w:eastAsia="en-US"/>
        </w:rPr>
        <w:lastRenderedPageBreak/>
        <w:t>специалистов с высшим образованием также осуществляют 8 УВО частной формы собстве</w:t>
      </w:r>
      <w:r w:rsidRPr="00571D55">
        <w:rPr>
          <w:szCs w:val="30"/>
          <w:lang w:eastAsia="en-US"/>
        </w:rPr>
        <w:t>н</w:t>
      </w:r>
      <w:r w:rsidRPr="00571D55">
        <w:rPr>
          <w:szCs w:val="30"/>
          <w:lang w:eastAsia="en-US"/>
        </w:rPr>
        <w:t>ности.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1E43E5">
        <w:rPr>
          <w:spacing w:val="-8"/>
          <w:szCs w:val="30"/>
          <w:lang w:eastAsia="en-US"/>
        </w:rPr>
        <w:t>УВО готовят специалистов по 15 профилям образования, включающим</w:t>
      </w:r>
      <w:r w:rsidRPr="00571D55">
        <w:rPr>
          <w:szCs w:val="30"/>
          <w:lang w:eastAsia="en-US"/>
        </w:rPr>
        <w:t xml:space="preserve"> 384 специальности, 3</w:t>
      </w:r>
      <w:r w:rsidR="001E43E5">
        <w:rPr>
          <w:szCs w:val="30"/>
          <w:lang w:eastAsia="en-US"/>
        </w:rPr>
        <w:t>11</w:t>
      </w:r>
      <w:r w:rsidRPr="00571D55">
        <w:rPr>
          <w:szCs w:val="30"/>
          <w:lang w:eastAsia="en-US"/>
        </w:rPr>
        <w:t xml:space="preserve"> направлений специальностей и свыше 1000</w:t>
      </w:r>
      <w:r w:rsidR="005C67AC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специализаций</w:t>
      </w:r>
      <w:r w:rsidR="001E43E5">
        <w:rPr>
          <w:szCs w:val="30"/>
          <w:lang w:eastAsia="en-US"/>
        </w:rPr>
        <w:t xml:space="preserve"> высшего образования </w:t>
      </w:r>
      <w:r w:rsidR="001E43E5" w:rsidRPr="001E43E5">
        <w:rPr>
          <w:szCs w:val="30"/>
          <w:lang w:val="en-US" w:eastAsia="en-US"/>
        </w:rPr>
        <w:t>I</w:t>
      </w:r>
      <w:r w:rsidR="001E43E5">
        <w:rPr>
          <w:szCs w:val="30"/>
          <w:lang w:eastAsia="en-US"/>
        </w:rPr>
        <w:t xml:space="preserve"> ступени</w:t>
      </w:r>
      <w:r w:rsidR="0048648D">
        <w:rPr>
          <w:szCs w:val="30"/>
          <w:lang w:eastAsia="en-US"/>
        </w:rPr>
        <w:t>, а также</w:t>
      </w:r>
      <w:r w:rsidRPr="00571D55">
        <w:rPr>
          <w:szCs w:val="30"/>
          <w:lang w:eastAsia="en-US"/>
        </w:rPr>
        <w:t xml:space="preserve"> 1</w:t>
      </w:r>
      <w:r w:rsidR="001E43E5">
        <w:rPr>
          <w:szCs w:val="30"/>
          <w:lang w:eastAsia="en-US"/>
        </w:rPr>
        <w:t>61 </w:t>
      </w:r>
      <w:r w:rsidRPr="00571D55">
        <w:rPr>
          <w:szCs w:val="30"/>
          <w:lang w:eastAsia="en-US"/>
        </w:rPr>
        <w:t>специальност</w:t>
      </w:r>
      <w:r w:rsidR="001E43E5">
        <w:rPr>
          <w:szCs w:val="30"/>
          <w:lang w:eastAsia="en-US"/>
        </w:rPr>
        <w:t>ь</w:t>
      </w:r>
      <w:r w:rsidR="005C67AC">
        <w:rPr>
          <w:szCs w:val="30"/>
          <w:lang w:eastAsia="en-US"/>
        </w:rPr>
        <w:t xml:space="preserve"> магистратуры</w:t>
      </w:r>
      <w:r w:rsidRPr="00571D55">
        <w:rPr>
          <w:szCs w:val="30"/>
          <w:lang w:eastAsia="en-US"/>
        </w:rPr>
        <w:t>.</w:t>
      </w:r>
    </w:p>
    <w:p w:rsidR="00251CBA" w:rsidRPr="00571D55" w:rsidRDefault="0048648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В</w:t>
      </w:r>
      <w:r w:rsidR="00251CBA" w:rsidRPr="00571D55">
        <w:rPr>
          <w:szCs w:val="30"/>
          <w:lang w:eastAsia="en-US"/>
        </w:rPr>
        <w:t xml:space="preserve"> 2016 – 2020 год</w:t>
      </w:r>
      <w:r>
        <w:rPr>
          <w:szCs w:val="30"/>
          <w:lang w:eastAsia="en-US"/>
        </w:rPr>
        <w:t>ах</w:t>
      </w:r>
      <w:r w:rsidR="00251CBA" w:rsidRPr="00571D55">
        <w:rPr>
          <w:szCs w:val="30"/>
          <w:lang w:eastAsia="en-US"/>
        </w:rPr>
        <w:t xml:space="preserve"> подготовлено 33</w:t>
      </w:r>
      <w:r w:rsidR="001E43E5">
        <w:rPr>
          <w:szCs w:val="30"/>
          <w:lang w:eastAsia="en-US"/>
        </w:rPr>
        <w:t>2</w:t>
      </w:r>
      <w:r w:rsidR="00251CBA" w:rsidRPr="00571D55">
        <w:rPr>
          <w:szCs w:val="30"/>
          <w:lang w:eastAsia="en-US"/>
        </w:rPr>
        <w:t>,</w:t>
      </w:r>
      <w:r w:rsidR="001E43E5">
        <w:rPr>
          <w:szCs w:val="30"/>
          <w:lang w:eastAsia="en-US"/>
        </w:rPr>
        <w:t>6</w:t>
      </w:r>
      <w:r w:rsidR="00251CBA" w:rsidRPr="00571D55">
        <w:rPr>
          <w:szCs w:val="30"/>
          <w:lang w:eastAsia="en-US"/>
        </w:rPr>
        <w:t xml:space="preserve"> тыс. специалистов с высшим образованием и </w:t>
      </w:r>
      <w:r w:rsidR="001E43E5">
        <w:rPr>
          <w:szCs w:val="30"/>
          <w:lang w:eastAsia="en-US"/>
        </w:rPr>
        <w:t>32,2</w:t>
      </w:r>
      <w:r w:rsidR="00251CBA" w:rsidRPr="00571D55">
        <w:rPr>
          <w:szCs w:val="30"/>
          <w:lang w:eastAsia="en-US"/>
        </w:rPr>
        <w:t xml:space="preserve"> тыс. магистров, из них за счет средств республиканского бюджета – 134,</w:t>
      </w:r>
      <w:r w:rsidR="001E43E5">
        <w:rPr>
          <w:szCs w:val="30"/>
          <w:lang w:eastAsia="en-US"/>
        </w:rPr>
        <w:t>2</w:t>
      </w:r>
      <w:r w:rsidR="00251CBA" w:rsidRPr="00571D55">
        <w:rPr>
          <w:szCs w:val="30"/>
          <w:lang w:eastAsia="en-US"/>
        </w:rPr>
        <w:t xml:space="preserve"> тыс. специали</w:t>
      </w:r>
      <w:r w:rsidR="00FF278F" w:rsidRPr="00571D55">
        <w:rPr>
          <w:szCs w:val="30"/>
          <w:lang w:eastAsia="en-US"/>
        </w:rPr>
        <w:t>стов с высшим образованием и 15</w:t>
      </w:r>
      <w:r w:rsidR="001E43E5">
        <w:rPr>
          <w:szCs w:val="30"/>
          <w:lang w:eastAsia="en-US"/>
        </w:rPr>
        <w:t>,1</w:t>
      </w:r>
      <w:r w:rsidR="00251CBA" w:rsidRPr="00571D55">
        <w:rPr>
          <w:szCs w:val="30"/>
          <w:lang w:eastAsia="en-US"/>
        </w:rPr>
        <w:t xml:space="preserve"> тыс. магистров.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Востребованность выпускников УВО определяется показателями их распределения и трудоустройства, которые в последние годы остаются стабильно высокими (в 2018</w:t>
      </w:r>
      <w:r w:rsidR="0048648D">
        <w:rPr>
          <w:szCs w:val="30"/>
          <w:lang w:eastAsia="en-US"/>
        </w:rPr>
        <w:t xml:space="preserve"> и</w:t>
      </w:r>
      <w:r w:rsidRPr="00571D55">
        <w:rPr>
          <w:szCs w:val="30"/>
          <w:lang w:eastAsia="en-US"/>
        </w:rPr>
        <w:t xml:space="preserve"> 2019 годах место работы получили 99,9</w:t>
      </w:r>
      <w:r w:rsidR="004A73D4" w:rsidRPr="00571D55">
        <w:rPr>
          <w:szCs w:val="30"/>
          <w:lang w:eastAsia="en-US"/>
        </w:rPr>
        <w:t> процента</w:t>
      </w:r>
      <w:r w:rsidRPr="00571D55">
        <w:rPr>
          <w:szCs w:val="30"/>
          <w:lang w:eastAsia="en-US"/>
        </w:rPr>
        <w:t xml:space="preserve"> выпускников, подлежавших распределению (направлению на работу).</w:t>
      </w:r>
    </w:p>
    <w:p w:rsidR="00251CBA" w:rsidRPr="00726D48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Система специальностей и квалификаций высшего образования, </w:t>
      </w:r>
      <w:r w:rsidRPr="003F102B">
        <w:rPr>
          <w:spacing w:val="-4"/>
          <w:szCs w:val="30"/>
          <w:lang w:eastAsia="en-US"/>
        </w:rPr>
        <w:t>которая представлена в Общегосударственном классификаторе Рес</w:t>
      </w:r>
      <w:r w:rsidR="00CD2731" w:rsidRPr="003F102B">
        <w:rPr>
          <w:spacing w:val="-4"/>
          <w:szCs w:val="30"/>
          <w:lang w:eastAsia="en-US"/>
        </w:rPr>
        <w:t>публики</w:t>
      </w:r>
      <w:r w:rsidR="00CD2731" w:rsidRPr="00571D55">
        <w:rPr>
          <w:szCs w:val="30"/>
          <w:lang w:eastAsia="en-US"/>
        </w:rPr>
        <w:t xml:space="preserve"> </w:t>
      </w:r>
      <w:r w:rsidR="00CD2731" w:rsidRPr="005C1840">
        <w:rPr>
          <w:spacing w:val="-4"/>
          <w:szCs w:val="30"/>
          <w:lang w:eastAsia="en-US"/>
        </w:rPr>
        <w:t>Беларусь ОКРБ 011-2009 ”</w:t>
      </w:r>
      <w:r w:rsidRPr="005C1840">
        <w:rPr>
          <w:spacing w:val="-4"/>
          <w:szCs w:val="30"/>
          <w:lang w:eastAsia="en-US"/>
        </w:rPr>
        <w:t>Специальности и квалиф</w:t>
      </w:r>
      <w:r w:rsidR="00CD2731" w:rsidRPr="005C1840">
        <w:rPr>
          <w:spacing w:val="-4"/>
          <w:szCs w:val="30"/>
          <w:lang w:eastAsia="en-US"/>
        </w:rPr>
        <w:t>икации“</w:t>
      </w:r>
      <w:r w:rsidR="005C1840" w:rsidRPr="005C1840">
        <w:rPr>
          <w:spacing w:val="-4"/>
          <w:szCs w:val="30"/>
          <w:lang w:eastAsia="en-US"/>
        </w:rPr>
        <w:t>, утвержденном</w:t>
      </w:r>
      <w:r w:rsidR="004E2AEC">
        <w:rPr>
          <w:szCs w:val="30"/>
          <w:lang w:eastAsia="en-US"/>
        </w:rPr>
        <w:t xml:space="preserve"> постановлением Министерства</w:t>
      </w:r>
      <w:r w:rsidR="003F102B">
        <w:rPr>
          <w:szCs w:val="30"/>
          <w:lang w:eastAsia="en-US"/>
        </w:rPr>
        <w:t xml:space="preserve"> обра</w:t>
      </w:r>
      <w:r w:rsidR="005C1840">
        <w:rPr>
          <w:szCs w:val="30"/>
          <w:lang w:eastAsia="en-US"/>
        </w:rPr>
        <w:t xml:space="preserve">зования Республики Беларусь от </w:t>
      </w:r>
      <w:r w:rsidR="003F102B">
        <w:rPr>
          <w:szCs w:val="30"/>
          <w:lang w:eastAsia="en-US"/>
        </w:rPr>
        <w:t>2</w:t>
      </w:r>
      <w:r w:rsidR="005C1840">
        <w:rPr>
          <w:szCs w:val="30"/>
          <w:lang w:eastAsia="en-US"/>
        </w:rPr>
        <w:t xml:space="preserve"> июня </w:t>
      </w:r>
      <w:r w:rsidR="003F102B">
        <w:rPr>
          <w:szCs w:val="30"/>
          <w:lang w:eastAsia="en-US"/>
        </w:rPr>
        <w:t>2009</w:t>
      </w:r>
      <w:r w:rsidR="005C1840">
        <w:rPr>
          <w:szCs w:val="30"/>
          <w:lang w:eastAsia="en-US"/>
        </w:rPr>
        <w:t xml:space="preserve"> г.</w:t>
      </w:r>
      <w:r w:rsidR="003F102B">
        <w:rPr>
          <w:szCs w:val="30"/>
          <w:lang w:eastAsia="en-US"/>
        </w:rPr>
        <w:t xml:space="preserve"> </w:t>
      </w:r>
      <w:r w:rsidR="003F102B" w:rsidRPr="00726D48">
        <w:rPr>
          <w:szCs w:val="30"/>
          <w:lang w:eastAsia="en-US"/>
        </w:rPr>
        <w:t>№ 36</w:t>
      </w:r>
      <w:r w:rsidR="004E2AEC" w:rsidRPr="00726D48">
        <w:rPr>
          <w:szCs w:val="30"/>
          <w:lang w:eastAsia="en-US"/>
        </w:rPr>
        <w:t xml:space="preserve"> </w:t>
      </w:r>
      <w:r w:rsidRPr="00726D48">
        <w:rPr>
          <w:szCs w:val="30"/>
          <w:lang w:eastAsia="en-US"/>
        </w:rPr>
        <w:t xml:space="preserve">(далее – ОКРБ 011-2009), приводится в соответствие с </w:t>
      </w:r>
      <w:r w:rsidR="00345154">
        <w:rPr>
          <w:szCs w:val="30"/>
          <w:lang w:eastAsia="en-US"/>
        </w:rPr>
        <w:t>о</w:t>
      </w:r>
      <w:r w:rsidRPr="00726D48">
        <w:rPr>
          <w:szCs w:val="30"/>
          <w:lang w:eastAsia="en-US"/>
        </w:rPr>
        <w:t>бщегосударственным классификатором Рес</w:t>
      </w:r>
      <w:r w:rsidR="00CD2731" w:rsidRPr="00726D48">
        <w:rPr>
          <w:szCs w:val="30"/>
          <w:lang w:eastAsia="en-US"/>
        </w:rPr>
        <w:t>публики Беларусь ОКРБ 005-</w:t>
      </w:r>
      <w:r w:rsidR="00CD2731" w:rsidRPr="00D87A39">
        <w:rPr>
          <w:spacing w:val="-4"/>
          <w:szCs w:val="30"/>
          <w:lang w:eastAsia="en-US"/>
        </w:rPr>
        <w:t>2011 ”Виды экономической деятельности“</w:t>
      </w:r>
      <w:r w:rsidR="00726D48" w:rsidRPr="00D87A39">
        <w:rPr>
          <w:spacing w:val="-4"/>
          <w:szCs w:val="30"/>
          <w:lang w:eastAsia="en-US"/>
        </w:rPr>
        <w:t>, утвержденным постановлением</w:t>
      </w:r>
      <w:r w:rsidR="00726D48">
        <w:rPr>
          <w:szCs w:val="30"/>
          <w:lang w:eastAsia="en-US"/>
        </w:rPr>
        <w:t xml:space="preserve"> Государственного комитета по стандартизации Республики Беларусь от 5 декабря </w:t>
      </w:r>
      <w:smartTag w:uri="urn:schemas-microsoft-com:office:smarttags" w:element="metricconverter">
        <w:smartTagPr>
          <w:attr w:name="ProductID" w:val="500 кв. м"/>
        </w:smartTagPr>
        <w:r w:rsidR="00726D48">
          <w:rPr>
            <w:szCs w:val="30"/>
            <w:lang w:eastAsia="en-US"/>
          </w:rPr>
          <w:t>2011 г</w:t>
        </w:r>
      </w:smartTag>
      <w:r w:rsidR="00726D48">
        <w:rPr>
          <w:szCs w:val="30"/>
          <w:lang w:eastAsia="en-US"/>
        </w:rPr>
        <w:t xml:space="preserve">. № </w:t>
      </w:r>
      <w:r w:rsidR="00A63CBE">
        <w:rPr>
          <w:szCs w:val="30"/>
          <w:lang w:eastAsia="en-US"/>
        </w:rPr>
        <w:t>85,</w:t>
      </w:r>
      <w:r w:rsidRPr="00726D48">
        <w:rPr>
          <w:szCs w:val="30"/>
          <w:lang w:eastAsia="en-US"/>
        </w:rPr>
        <w:t xml:space="preserve"> и Международной </w:t>
      </w:r>
      <w:r w:rsidRPr="005C1840">
        <w:rPr>
          <w:spacing w:val="-4"/>
          <w:szCs w:val="30"/>
          <w:lang w:eastAsia="en-US"/>
        </w:rPr>
        <w:t>стандартной классификацией образования. Осуществляется аннулирование</w:t>
      </w:r>
      <w:r w:rsidRPr="00726D48">
        <w:rPr>
          <w:szCs w:val="30"/>
          <w:lang w:eastAsia="en-US"/>
        </w:rPr>
        <w:t xml:space="preserve"> невостребованных экономикой специальностей, введение новых и укрупнение действующих специальностей (направлений специальностей, специализаций).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Ведется постоянная работа по усилению практико-ориентированности подготовки специалистов с высшим образованием, совместно с организациями</w:t>
      </w:r>
      <w:r w:rsidR="0048648D">
        <w:rPr>
          <w:szCs w:val="30"/>
          <w:lang w:eastAsia="en-US"/>
        </w:rPr>
        <w:t xml:space="preserve"> – </w:t>
      </w:r>
      <w:r w:rsidRPr="00571D55">
        <w:rPr>
          <w:szCs w:val="30"/>
          <w:lang w:eastAsia="en-US"/>
        </w:rPr>
        <w:t>заказчиками кадров совершенствуется содержание образования, обновляется учебно-программная документация. Образовательные стандарты разрабатываются на основе компетентностного подхода</w:t>
      </w:r>
      <w:r w:rsidR="0048648D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 xml:space="preserve"> преемственности содержания образования на различных уровнях (ступенях) основного образования</w:t>
      </w:r>
      <w:r w:rsidR="0048648D">
        <w:rPr>
          <w:szCs w:val="30"/>
          <w:lang w:eastAsia="en-US"/>
        </w:rPr>
        <w:t>,</w:t>
      </w:r>
      <w:r w:rsidRPr="00571D55">
        <w:rPr>
          <w:szCs w:val="30"/>
          <w:lang w:eastAsia="en-US"/>
        </w:rPr>
        <w:t xml:space="preserve"> модульного принципа проектирования содержания образовательных программ. За 2016 – 2020 годы обновлены</w:t>
      </w:r>
      <w:r w:rsidR="001E43E5">
        <w:rPr>
          <w:szCs w:val="30"/>
          <w:lang w:eastAsia="en-US"/>
        </w:rPr>
        <w:t xml:space="preserve"> более 50 процентов</w:t>
      </w:r>
      <w:r w:rsidR="00850ED0">
        <w:rPr>
          <w:szCs w:val="30"/>
          <w:lang w:eastAsia="en-US"/>
        </w:rPr>
        <w:t xml:space="preserve"> образовательных стандартов</w:t>
      </w:r>
      <w:r w:rsidRPr="00571D55">
        <w:rPr>
          <w:szCs w:val="30"/>
          <w:lang w:eastAsia="en-US"/>
        </w:rPr>
        <w:t xml:space="preserve">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2019 году система высшего образования перешла на новую модель магистратуры – научно-ориентированную магистерскую подготовку по укрупненным специальностям (161 специальность). В целях обеспечения соответствия магистерской подготовки современным требованиям </w:t>
      </w:r>
      <w:r w:rsidRPr="00571D55">
        <w:rPr>
          <w:szCs w:val="30"/>
          <w:lang w:eastAsia="en-US"/>
        </w:rPr>
        <w:lastRenderedPageBreak/>
        <w:t>проведен пересмотр сроков и содержания подготовки в соответствии с потребностями заинтересованных организаций научно-инновационной сферы и системы образования</w:t>
      </w:r>
      <w:r w:rsidR="0048648D">
        <w:rPr>
          <w:szCs w:val="30"/>
          <w:lang w:eastAsia="en-US"/>
        </w:rPr>
        <w:t>,</w:t>
      </w:r>
      <w:r w:rsidR="00D87A39">
        <w:rPr>
          <w:szCs w:val="30"/>
          <w:lang w:eastAsia="en-US"/>
        </w:rPr>
        <w:t xml:space="preserve"> о</w:t>
      </w:r>
      <w:r w:rsidRPr="00571D55">
        <w:rPr>
          <w:szCs w:val="30"/>
          <w:lang w:eastAsia="en-US"/>
        </w:rPr>
        <w:t>бразовательные стандарты магис</w:t>
      </w:r>
      <w:r w:rsidR="00D87A39">
        <w:rPr>
          <w:szCs w:val="30"/>
          <w:lang w:eastAsia="en-US"/>
        </w:rPr>
        <w:t>тратуры пересмотрены на основе м</w:t>
      </w:r>
      <w:r w:rsidRPr="00571D55">
        <w:rPr>
          <w:szCs w:val="30"/>
          <w:lang w:eastAsia="en-US"/>
        </w:rPr>
        <w:t>акета образовательного стандарта высшего образования II</w:t>
      </w:r>
      <w:r w:rsidR="001E43E5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ступени (магистратуры)</w:t>
      </w:r>
      <w:r w:rsidR="004A73D4" w:rsidRPr="00571D55">
        <w:rPr>
          <w:szCs w:val="30"/>
          <w:lang w:eastAsia="en-US"/>
        </w:rPr>
        <w:t>. В </w:t>
      </w:r>
      <w:r w:rsidRPr="00571D55">
        <w:rPr>
          <w:szCs w:val="30"/>
          <w:lang w:eastAsia="en-US"/>
        </w:rPr>
        <w:t>типовые учебные планы включены новые дисциплины, увеличена аудиторная нагрузка.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 организациях экономики и социальной сферы функционирует 1122 филиала кафедр</w:t>
      </w:r>
      <w:r w:rsidR="0048648D">
        <w:rPr>
          <w:szCs w:val="30"/>
          <w:lang w:eastAsia="en-US"/>
        </w:rPr>
        <w:t xml:space="preserve"> УВО, из них в 2016 – 2020 годах открыто 345 кафедр</w:t>
      </w:r>
      <w:r w:rsidR="00AD1702">
        <w:rPr>
          <w:szCs w:val="30"/>
          <w:lang w:eastAsia="en-US"/>
        </w:rPr>
        <w:t xml:space="preserve">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Для решения перспективных задач экономики в 11 УВО реализуется проект </w:t>
      </w:r>
      <w:r w:rsidR="00AD1702">
        <w:rPr>
          <w:szCs w:val="30"/>
          <w:lang w:eastAsia="en-US"/>
        </w:rPr>
        <w:t>по созданию</w:t>
      </w:r>
      <w:r w:rsidRPr="00571D55">
        <w:rPr>
          <w:szCs w:val="30"/>
          <w:lang w:eastAsia="en-US"/>
        </w:rPr>
        <w:t xml:space="preserve"> интегрированной образовательной, научно-исследовательск</w:t>
      </w:r>
      <w:r w:rsidR="00CD2731" w:rsidRPr="00571D55">
        <w:rPr>
          <w:szCs w:val="30"/>
          <w:lang w:eastAsia="en-US"/>
        </w:rPr>
        <w:t>ой и предпринимательской среды ”</w:t>
      </w:r>
      <w:r w:rsidRPr="00571D55">
        <w:rPr>
          <w:szCs w:val="30"/>
          <w:lang w:eastAsia="en-US"/>
        </w:rPr>
        <w:t>Университе</w:t>
      </w:r>
      <w:r w:rsidR="00CD2731" w:rsidRPr="00571D55">
        <w:rPr>
          <w:szCs w:val="30"/>
          <w:lang w:eastAsia="en-US"/>
        </w:rPr>
        <w:t>т 3.0“</w:t>
      </w:r>
      <w:r w:rsidR="0048648D">
        <w:rPr>
          <w:szCs w:val="30"/>
          <w:lang w:eastAsia="en-US"/>
        </w:rPr>
        <w:t>, который</w:t>
      </w:r>
      <w:r w:rsidRPr="00571D55">
        <w:rPr>
          <w:szCs w:val="30"/>
          <w:lang w:eastAsia="en-US"/>
        </w:rPr>
        <w:t xml:space="preserve"> направлен на развитие компетенций и навыков, необходимых для ведения инновационной, изобретательской и предпринимательской деятельности, создание инновационной инфраструктуры для коммерциализации результатов интеллектуальной деятел</w:t>
      </w:r>
      <w:r w:rsidRPr="00571D55">
        <w:rPr>
          <w:szCs w:val="30"/>
          <w:lang w:eastAsia="en-US"/>
        </w:rPr>
        <w:t>ь</w:t>
      </w:r>
      <w:r w:rsidRPr="00571D55">
        <w:rPr>
          <w:szCs w:val="30"/>
          <w:lang w:eastAsia="en-US"/>
        </w:rPr>
        <w:t>ности.</w:t>
      </w:r>
    </w:p>
    <w:p w:rsidR="00251CBA" w:rsidRPr="00E628A5" w:rsidRDefault="00E628A5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В 20</w:t>
      </w:r>
      <w:r w:rsidR="001E43E5">
        <w:rPr>
          <w:szCs w:val="30"/>
          <w:lang w:eastAsia="en-US"/>
        </w:rPr>
        <w:t>20</w:t>
      </w:r>
      <w:r>
        <w:rPr>
          <w:szCs w:val="30"/>
          <w:lang w:eastAsia="en-US"/>
        </w:rPr>
        <w:t>/202</w:t>
      </w:r>
      <w:r w:rsidR="001E43E5">
        <w:rPr>
          <w:szCs w:val="30"/>
          <w:lang w:eastAsia="en-US"/>
        </w:rPr>
        <w:t>1</w:t>
      </w:r>
      <w:r>
        <w:rPr>
          <w:szCs w:val="30"/>
          <w:lang w:eastAsia="en-US"/>
        </w:rPr>
        <w:t xml:space="preserve"> учебном году с</w:t>
      </w:r>
      <w:r w:rsidR="00251CBA" w:rsidRPr="00571D55">
        <w:rPr>
          <w:szCs w:val="30"/>
          <w:lang w:eastAsia="en-US"/>
        </w:rPr>
        <w:t>писочная численность профессорско-преподавательского состава</w:t>
      </w:r>
      <w:r w:rsidR="0048648D">
        <w:rPr>
          <w:szCs w:val="30"/>
          <w:lang w:eastAsia="en-US"/>
        </w:rPr>
        <w:t xml:space="preserve"> УВО</w:t>
      </w:r>
      <w:r w:rsidR="00251CBA" w:rsidRPr="00571D55">
        <w:rPr>
          <w:szCs w:val="30"/>
          <w:lang w:eastAsia="en-US"/>
        </w:rPr>
        <w:t xml:space="preserve"> составила </w:t>
      </w:r>
      <w:r w:rsidR="00AD1702">
        <w:rPr>
          <w:szCs w:val="30"/>
          <w:lang w:eastAsia="en-US"/>
        </w:rPr>
        <w:t>19 </w:t>
      </w:r>
      <w:r w:rsidR="001E43E5">
        <w:rPr>
          <w:szCs w:val="30"/>
          <w:lang w:eastAsia="en-US"/>
        </w:rPr>
        <w:t>671</w:t>
      </w:r>
      <w:r w:rsidR="00AD1702">
        <w:rPr>
          <w:szCs w:val="30"/>
          <w:lang w:eastAsia="en-US"/>
        </w:rPr>
        <w:t xml:space="preserve"> человек, из которых имели</w:t>
      </w:r>
      <w:r w:rsidR="00251CBA" w:rsidRPr="00571D55">
        <w:rPr>
          <w:szCs w:val="30"/>
          <w:lang w:eastAsia="en-US"/>
        </w:rPr>
        <w:t xml:space="preserve"> ученую степень </w:t>
      </w:r>
      <w:r w:rsidR="00251CBA" w:rsidRPr="004926AF">
        <w:rPr>
          <w:szCs w:val="30"/>
          <w:lang w:eastAsia="en-US"/>
        </w:rPr>
        <w:t>доктора нау</w:t>
      </w:r>
      <w:r w:rsidR="004A73D4" w:rsidRPr="004926AF">
        <w:rPr>
          <w:szCs w:val="30"/>
          <w:lang w:eastAsia="en-US"/>
        </w:rPr>
        <w:t>к 1</w:t>
      </w:r>
      <w:r w:rsidR="001E43E5">
        <w:rPr>
          <w:szCs w:val="30"/>
          <w:lang w:eastAsia="en-US"/>
        </w:rPr>
        <w:t>223</w:t>
      </w:r>
      <w:r w:rsidR="00251CBA" w:rsidRPr="004926AF">
        <w:rPr>
          <w:szCs w:val="30"/>
          <w:lang w:eastAsia="en-US"/>
        </w:rPr>
        <w:t xml:space="preserve"> человека (6,</w:t>
      </w:r>
      <w:r w:rsidR="001E43E5">
        <w:rPr>
          <w:szCs w:val="30"/>
          <w:lang w:eastAsia="en-US"/>
        </w:rPr>
        <w:t>2</w:t>
      </w:r>
      <w:r w:rsidR="004A73D4" w:rsidRPr="004926AF">
        <w:rPr>
          <w:szCs w:val="30"/>
          <w:lang w:eastAsia="en-US"/>
        </w:rPr>
        <w:t xml:space="preserve"> процента), </w:t>
      </w:r>
      <w:r w:rsidR="004A73D4" w:rsidRPr="00E628A5">
        <w:rPr>
          <w:spacing w:val="-4"/>
          <w:szCs w:val="30"/>
          <w:lang w:eastAsia="en-US"/>
        </w:rPr>
        <w:t xml:space="preserve">кандидата наук – </w:t>
      </w:r>
      <w:r w:rsidR="001E43E5">
        <w:rPr>
          <w:spacing w:val="-4"/>
          <w:szCs w:val="30"/>
          <w:lang w:eastAsia="en-US"/>
        </w:rPr>
        <w:t>7995</w:t>
      </w:r>
      <w:r w:rsidR="004926AF" w:rsidRPr="00E628A5">
        <w:rPr>
          <w:spacing w:val="-4"/>
          <w:szCs w:val="30"/>
          <w:lang w:eastAsia="en-US"/>
        </w:rPr>
        <w:t> </w:t>
      </w:r>
      <w:r w:rsidR="00AD1702" w:rsidRPr="00E628A5">
        <w:rPr>
          <w:spacing w:val="-4"/>
          <w:szCs w:val="30"/>
          <w:lang w:eastAsia="en-US"/>
        </w:rPr>
        <w:t>человек</w:t>
      </w:r>
      <w:r w:rsidR="004A73D4" w:rsidRPr="00E628A5">
        <w:rPr>
          <w:spacing w:val="-4"/>
          <w:szCs w:val="30"/>
          <w:lang w:eastAsia="en-US"/>
        </w:rPr>
        <w:t xml:space="preserve"> (40,</w:t>
      </w:r>
      <w:r w:rsidR="001E43E5">
        <w:rPr>
          <w:spacing w:val="-4"/>
          <w:szCs w:val="30"/>
          <w:lang w:eastAsia="en-US"/>
        </w:rPr>
        <w:t>6</w:t>
      </w:r>
      <w:r w:rsidR="004A73D4" w:rsidRPr="00E628A5">
        <w:rPr>
          <w:spacing w:val="-4"/>
          <w:szCs w:val="30"/>
          <w:lang w:eastAsia="en-US"/>
        </w:rPr>
        <w:t> процента), ученое звание профессора –</w:t>
      </w:r>
      <w:r w:rsidR="004A73D4" w:rsidRPr="00E628A5">
        <w:rPr>
          <w:szCs w:val="30"/>
          <w:lang w:eastAsia="en-US"/>
        </w:rPr>
        <w:t xml:space="preserve"> 1</w:t>
      </w:r>
      <w:r w:rsidR="001E43E5">
        <w:rPr>
          <w:szCs w:val="30"/>
          <w:lang w:eastAsia="en-US"/>
        </w:rPr>
        <w:t>016</w:t>
      </w:r>
      <w:r w:rsidR="00AD1702" w:rsidRPr="00E628A5">
        <w:rPr>
          <w:szCs w:val="30"/>
          <w:lang w:eastAsia="en-US"/>
        </w:rPr>
        <w:t xml:space="preserve"> человек</w:t>
      </w:r>
      <w:r w:rsidR="00251CBA" w:rsidRPr="00E628A5">
        <w:rPr>
          <w:szCs w:val="30"/>
          <w:lang w:eastAsia="en-US"/>
        </w:rPr>
        <w:t xml:space="preserve"> (5,</w:t>
      </w:r>
      <w:r w:rsidR="001E43E5">
        <w:rPr>
          <w:szCs w:val="30"/>
          <w:lang w:eastAsia="en-US"/>
        </w:rPr>
        <w:t>2</w:t>
      </w:r>
      <w:r w:rsidR="00251CBA" w:rsidRPr="00E628A5">
        <w:rPr>
          <w:szCs w:val="30"/>
          <w:lang w:eastAsia="en-US"/>
        </w:rPr>
        <w:t xml:space="preserve"> процента), доцен</w:t>
      </w:r>
      <w:r w:rsidR="004A73D4" w:rsidRPr="00E628A5">
        <w:rPr>
          <w:szCs w:val="30"/>
          <w:lang w:eastAsia="en-US"/>
        </w:rPr>
        <w:t xml:space="preserve">та – </w:t>
      </w:r>
      <w:r w:rsidR="001E43E5">
        <w:rPr>
          <w:szCs w:val="30"/>
          <w:lang w:eastAsia="en-US"/>
        </w:rPr>
        <w:t>6978</w:t>
      </w:r>
      <w:r w:rsidR="00251CBA" w:rsidRPr="00E628A5">
        <w:rPr>
          <w:szCs w:val="30"/>
          <w:lang w:eastAsia="en-US"/>
        </w:rPr>
        <w:t xml:space="preserve"> человек (35,</w:t>
      </w:r>
      <w:r w:rsidR="001E43E5">
        <w:rPr>
          <w:szCs w:val="30"/>
          <w:lang w:eastAsia="en-US"/>
        </w:rPr>
        <w:t>5</w:t>
      </w:r>
      <w:r w:rsidR="00251CBA" w:rsidRPr="00E628A5">
        <w:rPr>
          <w:szCs w:val="30"/>
          <w:lang w:eastAsia="en-US"/>
        </w:rPr>
        <w:t xml:space="preserve"> процента). </w:t>
      </w:r>
      <w:r w:rsidR="004926AF" w:rsidRPr="00E628A5">
        <w:rPr>
          <w:szCs w:val="30"/>
          <w:lang w:eastAsia="en-US"/>
        </w:rPr>
        <w:t>Квалификация профессорско-преподавательского состава постоянно</w:t>
      </w:r>
      <w:r w:rsidR="00AD1702" w:rsidRPr="00E628A5">
        <w:rPr>
          <w:szCs w:val="30"/>
          <w:lang w:eastAsia="en-US"/>
        </w:rPr>
        <w:t xml:space="preserve"> повышается</w:t>
      </w:r>
      <w:r w:rsidR="004926AF" w:rsidRPr="00E628A5">
        <w:rPr>
          <w:szCs w:val="30"/>
          <w:lang w:eastAsia="en-US"/>
        </w:rPr>
        <w:t>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Модернизация современной системы высшего образования осуществляется с ориентацией на потребности инновационного развития экономики и социальной сферы, а также с у</w:t>
      </w:r>
      <w:r w:rsidRPr="00571D55">
        <w:rPr>
          <w:spacing w:val="-4"/>
          <w:szCs w:val="30"/>
          <w:lang w:eastAsia="en-US"/>
        </w:rPr>
        <w:t xml:space="preserve">четом принятой в 2018 году </w:t>
      </w:r>
      <w:r w:rsidR="00345154">
        <w:rPr>
          <w:spacing w:val="-4"/>
          <w:szCs w:val="30"/>
          <w:lang w:eastAsia="en-US"/>
        </w:rPr>
        <w:t>с</w:t>
      </w:r>
      <w:r w:rsidRPr="00571D55">
        <w:rPr>
          <w:spacing w:val="-4"/>
          <w:szCs w:val="30"/>
          <w:lang w:eastAsia="en-US"/>
        </w:rPr>
        <w:t>тратегии совершенствования Национальной</w:t>
      </w:r>
      <w:r w:rsidRPr="00571D55">
        <w:rPr>
          <w:szCs w:val="30"/>
          <w:lang w:eastAsia="en-US"/>
        </w:rPr>
        <w:t xml:space="preserve"> системы квалификаций Республики Беларусь</w:t>
      </w:r>
      <w:r w:rsidR="00345154">
        <w:rPr>
          <w:szCs w:val="30"/>
          <w:lang w:eastAsia="en-US"/>
        </w:rPr>
        <w:t>, утвержденной</w:t>
      </w:r>
      <w:r w:rsidR="00AD1702">
        <w:rPr>
          <w:szCs w:val="30"/>
          <w:lang w:eastAsia="en-US"/>
        </w:rPr>
        <w:t xml:space="preserve"> постановление</w:t>
      </w:r>
      <w:r w:rsidR="00345154">
        <w:rPr>
          <w:szCs w:val="30"/>
          <w:lang w:eastAsia="en-US"/>
        </w:rPr>
        <w:t>м</w:t>
      </w:r>
      <w:r w:rsidR="00AD1702">
        <w:rPr>
          <w:szCs w:val="30"/>
          <w:lang w:eastAsia="en-US"/>
        </w:rPr>
        <w:t xml:space="preserve"> Совета Министров Республики Беларусь от 24 октября </w:t>
      </w:r>
      <w:smartTag w:uri="urn:schemas-microsoft-com:office:smarttags" w:element="metricconverter">
        <w:smartTagPr>
          <w:attr w:name="ProductID" w:val="500 кв. м"/>
        </w:smartTagPr>
        <w:r w:rsidR="00AD1702">
          <w:rPr>
            <w:szCs w:val="30"/>
            <w:lang w:eastAsia="en-US"/>
          </w:rPr>
          <w:t>2018 г</w:t>
        </w:r>
      </w:smartTag>
      <w:r w:rsidR="00AD1702">
        <w:rPr>
          <w:szCs w:val="30"/>
          <w:lang w:eastAsia="en-US"/>
        </w:rPr>
        <w:t>. № 764</w:t>
      </w:r>
      <w:r w:rsidRPr="00571D55">
        <w:rPr>
          <w:szCs w:val="30"/>
          <w:lang w:eastAsia="en-US"/>
        </w:rPr>
        <w:t xml:space="preserve">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целях повышения эффективности взаимодействия между системой высшего образования и рынком труда разработана Национальная рамка квалификаций высшего образования Республики Беларусь.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Результативность проведенной работы по имплементации инструментов Европейского пространства высшего образования в национальную систему высшего образования позволила Республике Беларусь самостоятельно определять механизмы реализации принципов Болонского процесса, а также снять с повестки дня Наблюдательной группы по Болонскому процессу вопрос о внедрении инструментов </w:t>
      </w:r>
      <w:r w:rsidR="00DE40D7">
        <w:rPr>
          <w:szCs w:val="30"/>
          <w:lang w:eastAsia="en-US"/>
        </w:rPr>
        <w:t>Европейского пространства высшего образования</w:t>
      </w:r>
      <w:r w:rsidRPr="00571D55">
        <w:rPr>
          <w:szCs w:val="30"/>
          <w:lang w:eastAsia="en-US"/>
        </w:rPr>
        <w:t xml:space="preserve"> в Респу</w:t>
      </w:r>
      <w:r w:rsidRPr="00571D55">
        <w:rPr>
          <w:szCs w:val="30"/>
          <w:lang w:eastAsia="en-US"/>
        </w:rPr>
        <w:t>б</w:t>
      </w:r>
      <w:r w:rsidRPr="00571D55">
        <w:rPr>
          <w:szCs w:val="30"/>
          <w:lang w:eastAsia="en-US"/>
        </w:rPr>
        <w:t xml:space="preserve">лике Беларусь.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Отдельный блок задач системы образования</w:t>
      </w:r>
      <w:r w:rsidR="00DE40D7">
        <w:rPr>
          <w:szCs w:val="30"/>
        </w:rPr>
        <w:t>, в частности высшего образования,</w:t>
      </w:r>
      <w:r w:rsidRPr="00571D55">
        <w:rPr>
          <w:szCs w:val="30"/>
        </w:rPr>
        <w:t xml:space="preserve"> – реализация политики по развитию экспорта</w:t>
      </w:r>
      <w:r w:rsidR="00DE40D7">
        <w:rPr>
          <w:szCs w:val="30"/>
        </w:rPr>
        <w:t xml:space="preserve"> образовательных услуг</w:t>
      </w:r>
      <w:r w:rsidRPr="00571D55">
        <w:rPr>
          <w:szCs w:val="30"/>
        </w:rPr>
        <w:t>. Численность иностранных обучающихся</w:t>
      </w:r>
      <w:r w:rsidR="00DE40D7">
        <w:rPr>
          <w:szCs w:val="30"/>
        </w:rPr>
        <w:t xml:space="preserve"> в </w:t>
      </w:r>
      <w:r w:rsidR="00475595">
        <w:rPr>
          <w:szCs w:val="30"/>
        </w:rPr>
        <w:t>УВО</w:t>
      </w:r>
      <w:r w:rsidR="00DE40D7">
        <w:rPr>
          <w:szCs w:val="30"/>
        </w:rPr>
        <w:t xml:space="preserve"> </w:t>
      </w:r>
      <w:r w:rsidR="00DE40D7">
        <w:rPr>
          <w:szCs w:val="30"/>
        </w:rPr>
        <w:lastRenderedPageBreak/>
        <w:t>страны</w:t>
      </w:r>
      <w:r w:rsidRPr="00571D55">
        <w:rPr>
          <w:szCs w:val="30"/>
        </w:rPr>
        <w:t xml:space="preserve"> к началу 2019/2020 учебного года вы</w:t>
      </w:r>
      <w:r w:rsidR="00ED058D" w:rsidRPr="00571D55">
        <w:rPr>
          <w:szCs w:val="30"/>
        </w:rPr>
        <w:t>росла на 2,8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по сравнению с 2015/2016 учебным годом.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Укреплению доверия иностранных граждан способствует повышение позиций</w:t>
      </w:r>
      <w:r w:rsidR="00DE40D7">
        <w:rPr>
          <w:szCs w:val="30"/>
        </w:rPr>
        <w:t xml:space="preserve"> </w:t>
      </w:r>
      <w:r w:rsidR="00475595">
        <w:rPr>
          <w:szCs w:val="30"/>
        </w:rPr>
        <w:t xml:space="preserve">белорусских </w:t>
      </w:r>
      <w:r w:rsidR="00DE40D7">
        <w:rPr>
          <w:szCs w:val="30"/>
        </w:rPr>
        <w:t>УВО</w:t>
      </w:r>
      <w:r w:rsidRPr="00571D55">
        <w:rPr>
          <w:szCs w:val="30"/>
        </w:rPr>
        <w:t xml:space="preserve"> в международных рейтингах, например в </w:t>
      </w:r>
      <w:r w:rsidR="00DE40D7">
        <w:rPr>
          <w:szCs w:val="30"/>
        </w:rPr>
        <w:t>”</w:t>
      </w:r>
      <w:r w:rsidRPr="00571D55">
        <w:rPr>
          <w:szCs w:val="30"/>
        </w:rPr>
        <w:t>Webometricsnking of World Universities</w:t>
      </w:r>
      <w:r w:rsidR="00DE40D7">
        <w:rPr>
          <w:szCs w:val="30"/>
        </w:rPr>
        <w:t>“</w:t>
      </w:r>
      <w:r w:rsidRPr="00571D55">
        <w:rPr>
          <w:szCs w:val="30"/>
        </w:rPr>
        <w:t xml:space="preserve"> и </w:t>
      </w:r>
      <w:r w:rsidR="00DE40D7">
        <w:rPr>
          <w:szCs w:val="30"/>
        </w:rPr>
        <w:t>”</w:t>
      </w:r>
      <w:r w:rsidRPr="00571D55">
        <w:rPr>
          <w:szCs w:val="30"/>
        </w:rPr>
        <w:t>International Colleges and Universities Rankings</w:t>
      </w:r>
      <w:r w:rsidR="00DE40D7">
        <w:rPr>
          <w:szCs w:val="30"/>
        </w:rPr>
        <w:t>“</w:t>
      </w:r>
      <w:r w:rsidRPr="00571D55">
        <w:rPr>
          <w:szCs w:val="30"/>
        </w:rPr>
        <w:t xml:space="preserve">. Традиционно самые высокие позиции занимает Белорусский государственный университет, а также </w:t>
      </w:r>
      <w:r w:rsidR="001753FE">
        <w:rPr>
          <w:szCs w:val="30"/>
        </w:rPr>
        <w:t>учреждения</w:t>
      </w:r>
      <w:r w:rsidR="00475595">
        <w:rPr>
          <w:szCs w:val="30"/>
        </w:rPr>
        <w:t xml:space="preserve"> образования </w:t>
      </w:r>
      <w:r w:rsidR="00DE40D7">
        <w:rPr>
          <w:szCs w:val="30"/>
        </w:rPr>
        <w:t>”</w:t>
      </w:r>
      <w:r w:rsidRPr="00571D55">
        <w:rPr>
          <w:szCs w:val="30"/>
        </w:rPr>
        <w:t>Гродненский государственный университет имени Янки Купалы</w:t>
      </w:r>
      <w:r w:rsidR="00DE40D7">
        <w:rPr>
          <w:szCs w:val="30"/>
        </w:rPr>
        <w:t>“</w:t>
      </w:r>
      <w:r w:rsidRPr="00571D55">
        <w:rPr>
          <w:szCs w:val="30"/>
        </w:rPr>
        <w:t xml:space="preserve">, </w:t>
      </w:r>
      <w:r w:rsidR="00DE40D7">
        <w:rPr>
          <w:szCs w:val="30"/>
        </w:rPr>
        <w:t>”</w:t>
      </w:r>
      <w:r w:rsidRPr="00571D55">
        <w:rPr>
          <w:szCs w:val="30"/>
        </w:rPr>
        <w:t>Белорусский государственный университет информатики и радиоэлектроники</w:t>
      </w:r>
      <w:r w:rsidR="00DE40D7">
        <w:rPr>
          <w:szCs w:val="30"/>
        </w:rPr>
        <w:t>“</w:t>
      </w:r>
      <w:r w:rsidRPr="00571D55">
        <w:rPr>
          <w:szCs w:val="30"/>
        </w:rPr>
        <w:t>.</w:t>
      </w:r>
    </w:p>
    <w:p w:rsidR="00251CBA" w:rsidRPr="00571D55" w:rsidRDefault="00DE40D7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В</w:t>
      </w:r>
      <w:r w:rsidR="00251CBA" w:rsidRPr="00571D55">
        <w:rPr>
          <w:szCs w:val="30"/>
        </w:rPr>
        <w:t xml:space="preserve"> </w:t>
      </w:r>
      <w:r w:rsidR="004A73D4" w:rsidRPr="00571D55">
        <w:rPr>
          <w:szCs w:val="30"/>
        </w:rPr>
        <w:t>2016 – 2020</w:t>
      </w:r>
      <w:r w:rsidR="00251CBA" w:rsidRPr="00571D55">
        <w:rPr>
          <w:szCs w:val="30"/>
        </w:rPr>
        <w:t xml:space="preserve"> год</w:t>
      </w:r>
      <w:r>
        <w:rPr>
          <w:szCs w:val="30"/>
        </w:rPr>
        <w:t>ах</w:t>
      </w:r>
      <w:r w:rsidR="00251CBA" w:rsidRPr="00571D55">
        <w:rPr>
          <w:szCs w:val="30"/>
        </w:rPr>
        <w:t xml:space="preserve"> темп роста экспорта услуг в области </w:t>
      </w:r>
      <w:r w:rsidR="00475595">
        <w:rPr>
          <w:szCs w:val="30"/>
        </w:rPr>
        <w:t xml:space="preserve">высшего </w:t>
      </w:r>
      <w:r w:rsidR="00251CBA" w:rsidRPr="00571D55">
        <w:rPr>
          <w:szCs w:val="30"/>
        </w:rPr>
        <w:t xml:space="preserve">образования составил 115,1 процента (прогноз). </w:t>
      </w:r>
    </w:p>
    <w:p w:rsidR="00251CBA" w:rsidRPr="00571D55" w:rsidRDefault="00DE40D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Однако</w:t>
      </w:r>
      <w:r w:rsidR="00251CBA" w:rsidRPr="00571D55">
        <w:rPr>
          <w:szCs w:val="30"/>
          <w:lang w:eastAsia="en-US"/>
        </w:rPr>
        <w:t xml:space="preserve"> имеется ряд факторов, сдерживающих рост</w:t>
      </w:r>
      <w:r w:rsidRPr="00DE40D7">
        <w:rPr>
          <w:szCs w:val="30"/>
          <w:lang w:eastAsia="en-US"/>
        </w:rPr>
        <w:t xml:space="preserve"> </w:t>
      </w:r>
      <w:r>
        <w:rPr>
          <w:szCs w:val="30"/>
          <w:lang w:eastAsia="en-US"/>
        </w:rPr>
        <w:t>экспорт</w:t>
      </w:r>
      <w:r w:rsidR="004B309F">
        <w:rPr>
          <w:szCs w:val="30"/>
          <w:lang w:eastAsia="en-US"/>
        </w:rPr>
        <w:t>а</w:t>
      </w:r>
      <w:r w:rsidRPr="00571D55">
        <w:rPr>
          <w:szCs w:val="30"/>
          <w:lang w:eastAsia="en-US"/>
        </w:rPr>
        <w:t xml:space="preserve"> услуг в области</w:t>
      </w:r>
      <w:r>
        <w:rPr>
          <w:szCs w:val="30"/>
          <w:lang w:eastAsia="en-US"/>
        </w:rPr>
        <w:t xml:space="preserve"> высшего</w:t>
      </w:r>
      <w:r w:rsidRPr="00571D55">
        <w:rPr>
          <w:szCs w:val="30"/>
          <w:lang w:eastAsia="en-US"/>
        </w:rPr>
        <w:t xml:space="preserve"> образования</w:t>
      </w:r>
      <w:r>
        <w:rPr>
          <w:szCs w:val="30"/>
          <w:lang w:eastAsia="en-US"/>
        </w:rPr>
        <w:t>. Среди них</w:t>
      </w:r>
      <w:r w:rsidR="003A69A3">
        <w:rPr>
          <w:szCs w:val="30"/>
          <w:lang w:eastAsia="en-US"/>
        </w:rPr>
        <w:t>:</w:t>
      </w:r>
      <w:r w:rsidR="00251CBA" w:rsidRPr="00571D55">
        <w:rPr>
          <w:szCs w:val="30"/>
          <w:lang w:eastAsia="en-US"/>
        </w:rPr>
        <w:t xml:space="preserve"> отсутствие у </w:t>
      </w:r>
      <w:r>
        <w:rPr>
          <w:szCs w:val="30"/>
          <w:lang w:eastAsia="en-US"/>
        </w:rPr>
        <w:t>УВО</w:t>
      </w:r>
      <w:r w:rsidR="00251CBA" w:rsidRPr="00571D55">
        <w:rPr>
          <w:szCs w:val="30"/>
          <w:lang w:eastAsia="en-US"/>
        </w:rPr>
        <w:t xml:space="preserve"> </w:t>
      </w:r>
      <w:r w:rsidRPr="00571D55">
        <w:rPr>
          <w:szCs w:val="30"/>
          <w:lang w:eastAsia="en-US"/>
        </w:rPr>
        <w:t>финансовых возможностей</w:t>
      </w:r>
      <w:r>
        <w:rPr>
          <w:szCs w:val="30"/>
          <w:lang w:eastAsia="en-US"/>
        </w:rPr>
        <w:t xml:space="preserve"> для</w:t>
      </w:r>
      <w:r w:rsidRPr="00571D55">
        <w:rPr>
          <w:szCs w:val="30"/>
          <w:lang w:eastAsia="en-US"/>
        </w:rPr>
        <w:t xml:space="preserve"> </w:t>
      </w:r>
      <w:r w:rsidR="00251CBA" w:rsidRPr="00571D55">
        <w:rPr>
          <w:szCs w:val="30"/>
          <w:lang w:eastAsia="en-US"/>
        </w:rPr>
        <w:t>пров</w:t>
      </w:r>
      <w:r>
        <w:rPr>
          <w:szCs w:val="30"/>
          <w:lang w:eastAsia="en-US"/>
        </w:rPr>
        <w:t>едения</w:t>
      </w:r>
      <w:r w:rsidR="00251CBA" w:rsidRPr="00571D55">
        <w:rPr>
          <w:szCs w:val="30"/>
          <w:lang w:eastAsia="en-US"/>
        </w:rPr>
        <w:t xml:space="preserve"> более качественн</w:t>
      </w:r>
      <w:r>
        <w:rPr>
          <w:szCs w:val="30"/>
          <w:lang w:eastAsia="en-US"/>
        </w:rPr>
        <w:t>ой</w:t>
      </w:r>
      <w:r w:rsidR="00251CBA" w:rsidRPr="00571D55">
        <w:rPr>
          <w:szCs w:val="30"/>
          <w:lang w:eastAsia="en-US"/>
        </w:rPr>
        <w:t xml:space="preserve"> и агрессивн</w:t>
      </w:r>
      <w:r>
        <w:rPr>
          <w:szCs w:val="30"/>
          <w:lang w:eastAsia="en-US"/>
        </w:rPr>
        <w:t>ой</w:t>
      </w:r>
      <w:r w:rsidR="00251CBA" w:rsidRPr="00571D55">
        <w:rPr>
          <w:szCs w:val="30"/>
          <w:lang w:eastAsia="en-US"/>
        </w:rPr>
        <w:t xml:space="preserve"> рекламн</w:t>
      </w:r>
      <w:r>
        <w:rPr>
          <w:szCs w:val="30"/>
          <w:lang w:eastAsia="en-US"/>
        </w:rPr>
        <w:t>ой</w:t>
      </w:r>
      <w:r w:rsidR="00251CBA" w:rsidRPr="00571D55">
        <w:rPr>
          <w:szCs w:val="30"/>
          <w:lang w:eastAsia="en-US"/>
        </w:rPr>
        <w:t xml:space="preserve"> кампани</w:t>
      </w:r>
      <w:r>
        <w:rPr>
          <w:szCs w:val="30"/>
          <w:lang w:eastAsia="en-US"/>
        </w:rPr>
        <w:t>и</w:t>
      </w:r>
      <w:r w:rsidR="00251CBA" w:rsidRPr="00571D55">
        <w:rPr>
          <w:szCs w:val="30"/>
          <w:lang w:eastAsia="en-US"/>
        </w:rPr>
        <w:t>, участи</w:t>
      </w:r>
      <w:r>
        <w:rPr>
          <w:szCs w:val="30"/>
          <w:lang w:eastAsia="en-US"/>
        </w:rPr>
        <w:t>я</w:t>
      </w:r>
      <w:r w:rsidR="00251CBA" w:rsidRPr="00571D55">
        <w:rPr>
          <w:szCs w:val="30"/>
          <w:lang w:eastAsia="en-US"/>
        </w:rPr>
        <w:t xml:space="preserve"> в международных образовательных рейтингах, </w:t>
      </w:r>
      <w:r w:rsidR="003A69A3">
        <w:rPr>
          <w:szCs w:val="30"/>
          <w:lang w:eastAsia="en-US"/>
        </w:rPr>
        <w:t>стимулирования</w:t>
      </w:r>
      <w:r w:rsidR="00251CBA" w:rsidRPr="00571D55">
        <w:rPr>
          <w:szCs w:val="30"/>
          <w:lang w:eastAsia="en-US"/>
        </w:rPr>
        <w:t xml:space="preserve"> ученых к публикационной деятельности</w:t>
      </w:r>
      <w:r w:rsidR="003A69A3">
        <w:rPr>
          <w:szCs w:val="30"/>
          <w:lang w:eastAsia="en-US"/>
        </w:rPr>
        <w:t>;</w:t>
      </w:r>
      <w:r w:rsidR="00251CBA" w:rsidRPr="00571D55">
        <w:rPr>
          <w:szCs w:val="30"/>
          <w:lang w:eastAsia="en-US"/>
        </w:rPr>
        <w:t xml:space="preserve"> недостаточная материально-техническая база, особенно в части обеспечения благоприятных бытовых условий при размещении значительного количества иностранных обучающихся в общежитиях </w:t>
      </w:r>
      <w:r>
        <w:rPr>
          <w:szCs w:val="30"/>
          <w:lang w:eastAsia="en-US"/>
        </w:rPr>
        <w:t>УВО</w:t>
      </w:r>
      <w:r w:rsidR="00251CBA" w:rsidRPr="00571D55">
        <w:rPr>
          <w:szCs w:val="30"/>
          <w:lang w:eastAsia="en-US"/>
        </w:rPr>
        <w:t>; нехватка профессорско-преподавательского состава, подготовленного для работы с иностранными гражданами, в том числе</w:t>
      </w:r>
      <w:r>
        <w:rPr>
          <w:szCs w:val="30"/>
          <w:lang w:eastAsia="en-US"/>
        </w:rPr>
        <w:t xml:space="preserve"> для преподавания</w:t>
      </w:r>
      <w:r w:rsidR="00251CBA" w:rsidRPr="00571D55">
        <w:rPr>
          <w:szCs w:val="30"/>
          <w:lang w:eastAsia="en-US"/>
        </w:rPr>
        <w:t xml:space="preserve"> на иностранных языках.</w:t>
      </w:r>
    </w:p>
    <w:p w:rsidR="00251CBA" w:rsidRPr="00834B14" w:rsidRDefault="003A69A3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834B14">
        <w:rPr>
          <w:szCs w:val="30"/>
          <w:lang w:eastAsia="en-US"/>
        </w:rPr>
        <w:t>В 2021 – 2025 годах система высшего образования будет развиваться в рамках подпрограммы 5.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Ключевыми направлениями деятельности, которые позволят решить задачи,</w:t>
      </w:r>
      <w:r w:rsidR="00834B14">
        <w:rPr>
          <w:szCs w:val="30"/>
          <w:lang w:eastAsia="en-US"/>
        </w:rPr>
        <w:t xml:space="preserve"> предусмотренные подпрограммой 5,</w:t>
      </w:r>
      <w:r w:rsidRPr="00571D55">
        <w:rPr>
          <w:szCs w:val="30"/>
          <w:lang w:eastAsia="en-US"/>
        </w:rPr>
        <w:t xml:space="preserve"> станут: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</w:rPr>
        <w:t>системное обновление в соответствии с современными требованиями материально-технического оснащения образовательного процесса, в том числе для использования сетевых и дистанционных образов</w:t>
      </w:r>
      <w:r w:rsidRPr="00571D55">
        <w:rPr>
          <w:szCs w:val="30"/>
        </w:rPr>
        <w:t>а</w:t>
      </w:r>
      <w:r w:rsidRPr="00571D55">
        <w:rPr>
          <w:szCs w:val="30"/>
        </w:rPr>
        <w:t>тельных технологий;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</w:rPr>
        <w:t>обновление содержания образовательных программ высшего образования с учетом мирового опыта, достижение баланса фундаментальности и практической направленности</w:t>
      </w:r>
      <w:r w:rsidRPr="00571D55">
        <w:t xml:space="preserve"> </w:t>
      </w:r>
      <w:r w:rsidRPr="00571D55">
        <w:rPr>
          <w:szCs w:val="30"/>
        </w:rPr>
        <w:t>образовательных программ;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интеграция УВО с</w:t>
      </w:r>
      <w:r w:rsidR="001E43E5">
        <w:rPr>
          <w:szCs w:val="30"/>
          <w:lang w:eastAsia="en-US"/>
        </w:rPr>
        <w:t xml:space="preserve"> организациями – заказчиками кадров</w:t>
      </w:r>
      <w:r w:rsidRPr="00571D55">
        <w:rPr>
          <w:szCs w:val="30"/>
          <w:lang w:eastAsia="en-US"/>
        </w:rPr>
        <w:t xml:space="preserve"> научными организациями и бизнес-сообществ</w:t>
      </w:r>
      <w:r w:rsidR="001E0F67" w:rsidRPr="00571D55">
        <w:rPr>
          <w:szCs w:val="30"/>
          <w:lang w:eastAsia="en-US"/>
        </w:rPr>
        <w:t>ом в рамках реализации проекта ”Университет 3.0“</w:t>
      </w:r>
      <w:r w:rsidRPr="00571D55">
        <w:rPr>
          <w:szCs w:val="30"/>
          <w:lang w:eastAsia="en-US"/>
        </w:rPr>
        <w:t>;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привлечение иностранных граждан на обучение в белорусские </w:t>
      </w:r>
      <w:r w:rsidR="001E43E5">
        <w:rPr>
          <w:szCs w:val="30"/>
          <w:lang w:eastAsia="en-US"/>
        </w:rPr>
        <w:t>учреждения образования</w:t>
      </w:r>
      <w:r w:rsidRPr="00571D55">
        <w:rPr>
          <w:szCs w:val="30"/>
          <w:lang w:eastAsia="en-US"/>
        </w:rPr>
        <w:t xml:space="preserve">. 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Заказчики подпрограммы </w:t>
      </w:r>
      <w:r w:rsidR="00834B14">
        <w:rPr>
          <w:szCs w:val="30"/>
          <w:lang w:eastAsia="en-US"/>
        </w:rPr>
        <w:t xml:space="preserve">5 </w:t>
      </w:r>
      <w:r w:rsidRPr="00571D55">
        <w:rPr>
          <w:szCs w:val="30"/>
          <w:lang w:eastAsia="en-US"/>
        </w:rPr>
        <w:t>–</w:t>
      </w:r>
      <w:r w:rsidR="001E43E5">
        <w:rPr>
          <w:szCs w:val="30"/>
          <w:lang w:eastAsia="en-US"/>
        </w:rPr>
        <w:t xml:space="preserve"> </w:t>
      </w:r>
      <w:r w:rsidR="00A40B7F" w:rsidRPr="00571D55">
        <w:rPr>
          <w:szCs w:val="30"/>
          <w:lang w:eastAsia="en-US"/>
        </w:rPr>
        <w:t xml:space="preserve">Министерство образования, </w:t>
      </w:r>
      <w:r w:rsidRPr="00571D55">
        <w:rPr>
          <w:szCs w:val="30"/>
          <w:lang w:eastAsia="en-US"/>
        </w:rPr>
        <w:t xml:space="preserve">Министерство здравоохранения, Министерство культуры, Министерство </w:t>
      </w:r>
      <w:r w:rsidRPr="00571D55">
        <w:rPr>
          <w:szCs w:val="30"/>
          <w:lang w:eastAsia="en-US"/>
        </w:rPr>
        <w:lastRenderedPageBreak/>
        <w:t>обороны, Министерство по чрезвычайным ситуациям, Министерство связи и информатизации, Министерство сельского хозяйства и продовольствия, Министерство спорта и туризма, Министе</w:t>
      </w:r>
      <w:r w:rsidR="00EB4908">
        <w:rPr>
          <w:szCs w:val="30"/>
          <w:lang w:eastAsia="en-US"/>
        </w:rPr>
        <w:t>рство транспорта и коммуникаций</w:t>
      </w:r>
      <w:r w:rsidR="00AF6CE2">
        <w:rPr>
          <w:szCs w:val="30"/>
          <w:lang w:eastAsia="en-US"/>
        </w:rPr>
        <w:t>,</w:t>
      </w:r>
      <w:r w:rsidR="00AF6CE2" w:rsidRPr="00AF6CE2">
        <w:rPr>
          <w:szCs w:val="30"/>
          <w:lang w:eastAsia="en-US"/>
        </w:rPr>
        <w:t xml:space="preserve"> </w:t>
      </w:r>
      <w:r w:rsidR="00AF6CE2" w:rsidRPr="00571D55">
        <w:rPr>
          <w:szCs w:val="30"/>
          <w:lang w:eastAsia="en-US"/>
        </w:rPr>
        <w:t>Государственный пограничный комитет, Государственный комитет по имуществу,</w:t>
      </w:r>
      <w:r w:rsidR="00AF6CE2">
        <w:rPr>
          <w:szCs w:val="30"/>
          <w:lang w:eastAsia="en-US"/>
        </w:rPr>
        <w:t xml:space="preserve"> </w:t>
      </w:r>
      <w:r w:rsidR="00AF6CE2" w:rsidRPr="00571D55">
        <w:rPr>
          <w:szCs w:val="30"/>
          <w:lang w:eastAsia="en-US"/>
        </w:rPr>
        <w:t>Академия управления при Президенте Республики Беларусь,</w:t>
      </w:r>
      <w:r w:rsidR="00AF6CE2">
        <w:rPr>
          <w:szCs w:val="30"/>
          <w:lang w:eastAsia="en-US"/>
        </w:rPr>
        <w:t xml:space="preserve"> </w:t>
      </w:r>
      <w:r w:rsidR="00AF6CE2" w:rsidRPr="00571D55">
        <w:rPr>
          <w:szCs w:val="30"/>
          <w:lang w:eastAsia="en-US"/>
        </w:rPr>
        <w:t>Национальная академия наук Беларуси,</w:t>
      </w:r>
      <w:r w:rsidR="00AF6CE2">
        <w:rPr>
          <w:szCs w:val="30"/>
          <w:lang w:eastAsia="en-US"/>
        </w:rPr>
        <w:t xml:space="preserve"> </w:t>
      </w:r>
      <w:r w:rsidR="004B309F">
        <w:rPr>
          <w:szCs w:val="30"/>
          <w:lang w:eastAsia="en-US"/>
        </w:rPr>
        <w:t xml:space="preserve">ОАО ”АСБ </w:t>
      </w:r>
      <w:r w:rsidR="00AF6CE2" w:rsidRPr="00571D55">
        <w:rPr>
          <w:szCs w:val="30"/>
          <w:lang w:eastAsia="en-US"/>
        </w:rPr>
        <w:t>Беларусбанк“</w:t>
      </w:r>
      <w:r w:rsidR="00AF6CE2">
        <w:rPr>
          <w:szCs w:val="30"/>
          <w:lang w:eastAsia="en-US"/>
        </w:rPr>
        <w:t>.</w:t>
      </w:r>
    </w:p>
    <w:p w:rsidR="00212452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Ожидаемым</w:t>
      </w:r>
      <w:r w:rsidR="00A40B7F">
        <w:rPr>
          <w:szCs w:val="30"/>
        </w:rPr>
        <w:t>и</w:t>
      </w:r>
      <w:r w:rsidRPr="00571D55">
        <w:rPr>
          <w:szCs w:val="30"/>
        </w:rPr>
        <w:t xml:space="preserve"> результат</w:t>
      </w:r>
      <w:r w:rsidR="00A40B7F">
        <w:rPr>
          <w:szCs w:val="30"/>
        </w:rPr>
        <w:t>ами</w:t>
      </w:r>
      <w:r w:rsidRPr="00571D55">
        <w:rPr>
          <w:szCs w:val="30"/>
        </w:rPr>
        <w:t xml:space="preserve"> </w:t>
      </w:r>
      <w:r w:rsidR="00212452">
        <w:rPr>
          <w:szCs w:val="30"/>
        </w:rPr>
        <w:t xml:space="preserve">реализации подпрограммы 5 </w:t>
      </w:r>
      <w:r w:rsidRPr="00571D55">
        <w:rPr>
          <w:szCs w:val="30"/>
        </w:rPr>
        <w:t>стан</w:t>
      </w:r>
      <w:r w:rsidR="00A40B7F">
        <w:rPr>
          <w:szCs w:val="30"/>
        </w:rPr>
        <w:t>у</w:t>
      </w:r>
      <w:r w:rsidRPr="00571D55">
        <w:rPr>
          <w:szCs w:val="30"/>
        </w:rPr>
        <w:t>т</w:t>
      </w:r>
      <w:r w:rsidR="00212452">
        <w:rPr>
          <w:szCs w:val="30"/>
        </w:rPr>
        <w:t>:</w:t>
      </w:r>
    </w:p>
    <w:p w:rsidR="00212452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соответствие содержания </w:t>
      </w:r>
      <w:r w:rsidR="00212452">
        <w:rPr>
          <w:szCs w:val="30"/>
        </w:rPr>
        <w:t>высшего</w:t>
      </w:r>
      <w:r w:rsidRPr="00571D55">
        <w:rPr>
          <w:szCs w:val="30"/>
        </w:rPr>
        <w:t xml:space="preserve"> образования актуальным и перспективным требов</w:t>
      </w:r>
      <w:r w:rsidR="00212452">
        <w:rPr>
          <w:szCs w:val="30"/>
        </w:rPr>
        <w:t>аниям национального рынка труда;</w:t>
      </w:r>
    </w:p>
    <w:p w:rsidR="00212452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современная цифрова</w:t>
      </w:r>
      <w:r w:rsidR="00212452">
        <w:rPr>
          <w:szCs w:val="30"/>
        </w:rPr>
        <w:t>я среда обучения и преподавания;</w:t>
      </w:r>
    </w:p>
    <w:p w:rsidR="007570FC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формирование у обучающихся необходим</w:t>
      </w:r>
      <w:r w:rsidR="007570FC">
        <w:rPr>
          <w:szCs w:val="30"/>
        </w:rPr>
        <w:t>ых профессиональных компетенций;</w:t>
      </w:r>
    </w:p>
    <w:p w:rsidR="007570FC" w:rsidRDefault="00251CB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развитие инновационного потенциала </w:t>
      </w:r>
      <w:r w:rsidR="007570FC">
        <w:rPr>
          <w:szCs w:val="30"/>
        </w:rPr>
        <w:t>УВО;</w:t>
      </w:r>
    </w:p>
    <w:p w:rsidR="00251CBA" w:rsidRPr="00571D55" w:rsidRDefault="00251CBA" w:rsidP="00FF278F">
      <w:pPr>
        <w:widowControl/>
        <w:suppressAutoHyphens/>
        <w:spacing w:line="240" w:lineRule="auto"/>
        <w:ind w:firstLine="709"/>
      </w:pPr>
      <w:r w:rsidRPr="00571D55">
        <w:rPr>
          <w:szCs w:val="30"/>
        </w:rPr>
        <w:t xml:space="preserve">повышение привлекательности и конкурентоспособности системы </w:t>
      </w:r>
      <w:r w:rsidR="007570FC">
        <w:rPr>
          <w:szCs w:val="30"/>
        </w:rPr>
        <w:t xml:space="preserve">высшего </w:t>
      </w:r>
      <w:r w:rsidRPr="00571D55">
        <w:rPr>
          <w:szCs w:val="30"/>
        </w:rPr>
        <w:t>образования Республики Беларусь в мировом образовательном пространстве и, как следствие, увеличение экспорта образовательных услуг.</w:t>
      </w:r>
    </w:p>
    <w:p w:rsidR="00EF217B" w:rsidRPr="00571D55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 xml:space="preserve">В целях развития экспорта услуг в области </w:t>
      </w:r>
      <w:r w:rsidR="007570FC">
        <w:rPr>
          <w:szCs w:val="30"/>
        </w:rPr>
        <w:t xml:space="preserve">высшего </w:t>
      </w:r>
      <w:r w:rsidRPr="00571D55">
        <w:rPr>
          <w:szCs w:val="30"/>
        </w:rPr>
        <w:t>образования Министерством образования будет продолжена последовательная работа по следующим ключевым направлениям:</w:t>
      </w:r>
    </w:p>
    <w:p w:rsidR="00EF217B" w:rsidRPr="007570FC" w:rsidRDefault="00EF217B" w:rsidP="00FF278F">
      <w:pPr>
        <w:widowControl/>
        <w:suppressAutoHyphens/>
        <w:spacing w:line="240" w:lineRule="auto"/>
        <w:ind w:firstLine="709"/>
        <w:contextualSpacing/>
        <w:rPr>
          <w:spacing w:val="-8"/>
          <w:szCs w:val="30"/>
        </w:rPr>
      </w:pPr>
      <w:r w:rsidRPr="007570FC">
        <w:rPr>
          <w:spacing w:val="-8"/>
          <w:szCs w:val="30"/>
        </w:rPr>
        <w:t>развитие нормативной правовой базы международного сотрудничества;</w:t>
      </w:r>
    </w:p>
    <w:p w:rsidR="00EF217B" w:rsidRPr="00571D55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 xml:space="preserve">продвижение бренда </w:t>
      </w:r>
      <w:r w:rsidR="00CD2731" w:rsidRPr="00571D55">
        <w:rPr>
          <w:szCs w:val="30"/>
          <w:lang w:eastAsia="en-US"/>
        </w:rPr>
        <w:t>”</w:t>
      </w:r>
      <w:r w:rsidR="00CD2731" w:rsidRPr="00571D55">
        <w:rPr>
          <w:szCs w:val="30"/>
        </w:rPr>
        <w:t>Образование в Беларуси</w:t>
      </w:r>
      <w:r w:rsidR="00CD2731" w:rsidRPr="00571D55">
        <w:rPr>
          <w:szCs w:val="30"/>
          <w:lang w:eastAsia="en-US"/>
        </w:rPr>
        <w:t>“</w:t>
      </w:r>
      <w:r w:rsidRPr="00571D55">
        <w:rPr>
          <w:szCs w:val="30"/>
        </w:rPr>
        <w:t xml:space="preserve"> на международном образовательном рынке через сеть белорусских дипломатических представительств, белорусских центров образования, науки и культуры за рубежом и других субъектов международной деятельности, дейс</w:t>
      </w:r>
      <w:r w:rsidRPr="00571D55">
        <w:rPr>
          <w:szCs w:val="30"/>
        </w:rPr>
        <w:t>т</w:t>
      </w:r>
      <w:r w:rsidRPr="00571D55">
        <w:rPr>
          <w:szCs w:val="30"/>
        </w:rPr>
        <w:t>вующих на территории иностранных государств;</w:t>
      </w:r>
    </w:p>
    <w:p w:rsidR="00EF217B" w:rsidRPr="00571D55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совершенствование механизма взаимодействия с иностранными выпускниками белорусских учреждений образования;</w:t>
      </w:r>
    </w:p>
    <w:p w:rsidR="00EF217B" w:rsidRPr="00571D55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 xml:space="preserve">расширение практики представления белорусского </w:t>
      </w:r>
      <w:r w:rsidR="007570FC">
        <w:rPr>
          <w:szCs w:val="30"/>
        </w:rPr>
        <w:t xml:space="preserve">высшего </w:t>
      </w:r>
      <w:r w:rsidRPr="007570FC">
        <w:rPr>
          <w:spacing w:val="-4"/>
          <w:szCs w:val="30"/>
        </w:rPr>
        <w:t>образования на международных образовательных выставочных площадках;</w:t>
      </w:r>
    </w:p>
    <w:p w:rsidR="00EF217B" w:rsidRPr="00571D55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создание совместных образовательных структур на территории зарубежных стран и реализация совместных образовательных программ с иностранными учреждениями образования;</w:t>
      </w:r>
    </w:p>
    <w:p w:rsidR="00EF217B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совершенствован</w:t>
      </w:r>
      <w:r w:rsidR="004A2569">
        <w:rPr>
          <w:szCs w:val="30"/>
        </w:rPr>
        <w:t xml:space="preserve">ие </w:t>
      </w:r>
      <w:r w:rsidR="00CD2731" w:rsidRPr="00571D55">
        <w:rPr>
          <w:szCs w:val="30"/>
        </w:rPr>
        <w:t xml:space="preserve">сайта </w:t>
      </w:r>
      <w:r w:rsidR="00A40B7F" w:rsidRPr="00571D55">
        <w:rPr>
          <w:szCs w:val="30"/>
        </w:rPr>
        <w:t>s</w:t>
      </w:r>
      <w:r w:rsidR="00CD2731" w:rsidRPr="00571D55">
        <w:rPr>
          <w:szCs w:val="30"/>
        </w:rPr>
        <w:t>tudyin</w:t>
      </w:r>
      <w:r w:rsidR="00A40B7F" w:rsidRPr="00571D55">
        <w:rPr>
          <w:szCs w:val="30"/>
        </w:rPr>
        <w:t>by</w:t>
      </w:r>
      <w:r w:rsidR="00A40B7F">
        <w:rPr>
          <w:szCs w:val="30"/>
        </w:rPr>
        <w:t>.</w:t>
      </w:r>
      <w:r w:rsidR="00A40B7F">
        <w:rPr>
          <w:szCs w:val="30"/>
          <w:lang w:val="en-US"/>
        </w:rPr>
        <w:t>com</w:t>
      </w:r>
      <w:r w:rsidRPr="00571D55">
        <w:rPr>
          <w:szCs w:val="30"/>
        </w:rPr>
        <w:t>.</w:t>
      </w:r>
    </w:p>
    <w:p w:rsidR="00EF217B" w:rsidRPr="00571D55" w:rsidRDefault="00763E20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>Б</w:t>
      </w:r>
      <w:r w:rsidR="00EF217B" w:rsidRPr="00571D55">
        <w:rPr>
          <w:szCs w:val="30"/>
        </w:rPr>
        <w:t xml:space="preserve">удут приняты меры, обеспечивающие развитие инфраструктуры </w:t>
      </w:r>
      <w:r w:rsidR="004A2569">
        <w:rPr>
          <w:szCs w:val="30"/>
        </w:rPr>
        <w:t>УВО</w:t>
      </w:r>
      <w:r w:rsidR="00EF217B" w:rsidRPr="00571D55">
        <w:rPr>
          <w:szCs w:val="30"/>
        </w:rPr>
        <w:t xml:space="preserve">, расширение практики преподавания на иностранных языках и в дистанционной форме, формирование новых предложений и форм услуг в области </w:t>
      </w:r>
      <w:r w:rsidR="004A2569">
        <w:rPr>
          <w:szCs w:val="30"/>
        </w:rPr>
        <w:t xml:space="preserve">высшего </w:t>
      </w:r>
      <w:r w:rsidR="00EF217B" w:rsidRPr="00571D55">
        <w:rPr>
          <w:szCs w:val="30"/>
        </w:rPr>
        <w:t>образования, конкурентоспособных и востребованных на рынке образования.</w:t>
      </w:r>
    </w:p>
    <w:p w:rsidR="00EF217B" w:rsidRPr="00571D55" w:rsidRDefault="005A6D53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>
        <w:rPr>
          <w:szCs w:val="30"/>
        </w:rPr>
        <w:t>П</w:t>
      </w:r>
      <w:r w:rsidR="00EF217B" w:rsidRPr="00571D55">
        <w:rPr>
          <w:szCs w:val="30"/>
        </w:rPr>
        <w:t xml:space="preserve">ринимаемые меры по повышению привлекательности и конкурентоспособности системы </w:t>
      </w:r>
      <w:r w:rsidR="004A2569">
        <w:rPr>
          <w:szCs w:val="30"/>
        </w:rPr>
        <w:t xml:space="preserve">высшего </w:t>
      </w:r>
      <w:r w:rsidR="00EF217B" w:rsidRPr="00571D55">
        <w:rPr>
          <w:szCs w:val="30"/>
        </w:rPr>
        <w:t xml:space="preserve">образования Республики </w:t>
      </w:r>
      <w:r w:rsidR="00EF217B" w:rsidRPr="00571D55">
        <w:rPr>
          <w:szCs w:val="30"/>
        </w:rPr>
        <w:lastRenderedPageBreak/>
        <w:t>Беларусь в мировом образовательном пространстве</w:t>
      </w:r>
      <w:r>
        <w:rPr>
          <w:szCs w:val="30"/>
        </w:rPr>
        <w:t xml:space="preserve"> также</w:t>
      </w:r>
      <w:r w:rsidR="00EF217B" w:rsidRPr="00571D55">
        <w:rPr>
          <w:szCs w:val="30"/>
        </w:rPr>
        <w:t xml:space="preserve"> позволят увеличить экспорт услуг в области </w:t>
      </w:r>
      <w:r w:rsidR="004A2569">
        <w:rPr>
          <w:szCs w:val="30"/>
        </w:rPr>
        <w:t xml:space="preserve">высшего </w:t>
      </w:r>
      <w:r w:rsidR="00EF217B" w:rsidRPr="00571D55">
        <w:rPr>
          <w:szCs w:val="30"/>
        </w:rPr>
        <w:t>образования на 5 процентов к 2025 году.</w:t>
      </w:r>
    </w:p>
    <w:p w:rsidR="00EF217B" w:rsidRPr="00571D55" w:rsidRDefault="00EF217B" w:rsidP="00FF278F">
      <w:pPr>
        <w:widowControl/>
        <w:suppressAutoHyphens/>
        <w:spacing w:line="240" w:lineRule="auto"/>
        <w:ind w:firstLine="709"/>
        <w:contextualSpacing/>
        <w:rPr>
          <w:szCs w:val="30"/>
        </w:rPr>
      </w:pPr>
      <w:r w:rsidRPr="00571D55">
        <w:rPr>
          <w:szCs w:val="30"/>
        </w:rPr>
        <w:t xml:space="preserve">При этом наращивание объемов экспорта услуг в области </w:t>
      </w:r>
      <w:r w:rsidR="004A2569">
        <w:rPr>
          <w:szCs w:val="30"/>
        </w:rPr>
        <w:t xml:space="preserve">высшего </w:t>
      </w:r>
      <w:r w:rsidRPr="00571D55">
        <w:rPr>
          <w:szCs w:val="30"/>
        </w:rPr>
        <w:t>образования связано с необходимостью сохранения высоких стандартов качества образования</w:t>
      </w:r>
      <w:r w:rsidR="009F14E0">
        <w:rPr>
          <w:szCs w:val="30"/>
        </w:rPr>
        <w:t>, поскольку</w:t>
      </w:r>
      <w:r w:rsidRPr="00571D55">
        <w:rPr>
          <w:szCs w:val="30"/>
        </w:rPr>
        <w:t xml:space="preserve"> снижение качества оказываемых услуг нивелирует ценность выдаваемых дипломов и нанесет непоправимый урон репутации белорусской системы образования.</w:t>
      </w:r>
    </w:p>
    <w:p w:rsidR="00EF217B" w:rsidRPr="00571D55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При неблагоприятных условиях социально-экономического развития, возникновении форс</w:t>
      </w:r>
      <w:r w:rsidR="009F14E0">
        <w:rPr>
          <w:szCs w:val="30"/>
          <w:lang w:eastAsia="en-US"/>
        </w:rPr>
        <w:t>-</w:t>
      </w:r>
      <w:r w:rsidRPr="00571D55">
        <w:rPr>
          <w:szCs w:val="30"/>
          <w:lang w:eastAsia="en-US"/>
        </w:rPr>
        <w:t xml:space="preserve">мажорных ситуаций как в Республике Беларусь, так и за рубежом (погодных катаклизмов, пандемий, военных действий) возможны следующие риски: </w:t>
      </w:r>
    </w:p>
    <w:p w:rsidR="00EF217B" w:rsidRPr="00571D55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ужесточение конкурентной борьбы ведущих стран мира за рынки образовательных услуг;</w:t>
      </w:r>
    </w:p>
    <w:p w:rsidR="00EF217B" w:rsidRPr="00571D55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возникновение проблем в развитии системы поддержки экспорта услуг в области </w:t>
      </w:r>
      <w:r w:rsidR="00CC2F05">
        <w:rPr>
          <w:szCs w:val="30"/>
          <w:lang w:eastAsia="en-US"/>
        </w:rPr>
        <w:t xml:space="preserve">высшего </w:t>
      </w:r>
      <w:r w:rsidRPr="00571D55">
        <w:rPr>
          <w:szCs w:val="30"/>
          <w:lang w:eastAsia="en-US"/>
        </w:rPr>
        <w:t>образования;</w:t>
      </w:r>
    </w:p>
    <w:p w:rsidR="00EF217B" w:rsidRPr="00571D55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удорожание жизни в Беларуси, снижающее ее экономическую привлекательность как места обучения;</w:t>
      </w:r>
    </w:p>
    <w:p w:rsidR="00EF217B" w:rsidRPr="00AF6CE2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AF6CE2">
        <w:rPr>
          <w:szCs w:val="30"/>
          <w:lang w:eastAsia="en-US"/>
        </w:rPr>
        <w:t xml:space="preserve">сокращение количества платежеспособных иностранных </w:t>
      </w:r>
      <w:r w:rsidR="00CC2F05" w:rsidRPr="00AF6CE2">
        <w:rPr>
          <w:szCs w:val="30"/>
          <w:lang w:eastAsia="en-US"/>
        </w:rPr>
        <w:t>граждан</w:t>
      </w:r>
      <w:r w:rsidRPr="00AF6CE2">
        <w:rPr>
          <w:szCs w:val="30"/>
          <w:lang w:eastAsia="en-US"/>
        </w:rPr>
        <w:t>;</w:t>
      </w:r>
    </w:p>
    <w:p w:rsidR="00EF217B" w:rsidRPr="00571D55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увеличение миграционных рисков при работе по привлечению на обучение иностранных граждан из неблагонадежных стран.</w:t>
      </w:r>
    </w:p>
    <w:p w:rsidR="00EF217B" w:rsidRPr="00571D55" w:rsidRDefault="00EF217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  <w:lang w:eastAsia="en-US"/>
        </w:rPr>
        <w:t xml:space="preserve">При этом опыт работы белорусских </w:t>
      </w:r>
      <w:r w:rsidR="009F14E0">
        <w:rPr>
          <w:szCs w:val="30"/>
          <w:lang w:eastAsia="en-US"/>
        </w:rPr>
        <w:t>УВО</w:t>
      </w:r>
      <w:r w:rsidRPr="00571D55">
        <w:rPr>
          <w:szCs w:val="30"/>
          <w:lang w:eastAsia="en-US"/>
        </w:rPr>
        <w:t xml:space="preserve"> по наращиванию экспорта услуг в области </w:t>
      </w:r>
      <w:r w:rsidR="00CC2F05">
        <w:rPr>
          <w:szCs w:val="30"/>
          <w:lang w:eastAsia="en-US"/>
        </w:rPr>
        <w:t xml:space="preserve">высшего </w:t>
      </w:r>
      <w:r w:rsidRPr="00571D55">
        <w:rPr>
          <w:szCs w:val="30"/>
          <w:lang w:eastAsia="en-US"/>
        </w:rPr>
        <w:t xml:space="preserve">образования показал, что </w:t>
      </w:r>
      <w:r w:rsidR="009F14E0">
        <w:rPr>
          <w:szCs w:val="30"/>
          <w:lang w:eastAsia="en-US"/>
        </w:rPr>
        <w:t>рост</w:t>
      </w:r>
      <w:r w:rsidRPr="00571D55">
        <w:rPr>
          <w:szCs w:val="30"/>
        </w:rPr>
        <w:t xml:space="preserve"> числ</w:t>
      </w:r>
      <w:r w:rsidR="009F14E0">
        <w:rPr>
          <w:szCs w:val="30"/>
        </w:rPr>
        <w:t>а</w:t>
      </w:r>
      <w:r w:rsidRPr="00571D55">
        <w:rPr>
          <w:szCs w:val="30"/>
        </w:rPr>
        <w:t xml:space="preserve"> иностранных </w:t>
      </w:r>
      <w:r w:rsidR="009F14E0">
        <w:rPr>
          <w:szCs w:val="30"/>
        </w:rPr>
        <w:t>студентов</w:t>
      </w:r>
      <w:r w:rsidRPr="00571D55">
        <w:rPr>
          <w:szCs w:val="30"/>
        </w:rPr>
        <w:t xml:space="preserve"> может привести к нарастанию социальной напряженности, возникновению конфликтов на почве межнациональной розни, расовой и религиозной вражды среди и в отношении иностранных </w:t>
      </w:r>
      <w:r w:rsidR="009F14E0">
        <w:rPr>
          <w:szCs w:val="30"/>
        </w:rPr>
        <w:t>студентов</w:t>
      </w:r>
      <w:r w:rsidRPr="00571D55">
        <w:rPr>
          <w:szCs w:val="30"/>
        </w:rPr>
        <w:t>, совершени</w:t>
      </w:r>
      <w:r w:rsidR="009F14E0">
        <w:rPr>
          <w:szCs w:val="30"/>
        </w:rPr>
        <w:t>ю</w:t>
      </w:r>
      <w:r w:rsidRPr="00571D55">
        <w:rPr>
          <w:szCs w:val="30"/>
        </w:rPr>
        <w:t xml:space="preserve"> </w:t>
      </w:r>
      <w:r w:rsidR="009F14E0">
        <w:rPr>
          <w:szCs w:val="30"/>
        </w:rPr>
        <w:t>ими</w:t>
      </w:r>
      <w:r w:rsidRPr="00571D55">
        <w:rPr>
          <w:szCs w:val="30"/>
        </w:rPr>
        <w:t xml:space="preserve"> правонарушений и преступлений, снижени</w:t>
      </w:r>
      <w:r w:rsidR="009F14E0">
        <w:rPr>
          <w:szCs w:val="30"/>
        </w:rPr>
        <w:t>ю</w:t>
      </w:r>
      <w:r w:rsidRPr="00571D55">
        <w:rPr>
          <w:szCs w:val="30"/>
        </w:rPr>
        <w:t xml:space="preserve"> качества </w:t>
      </w:r>
      <w:r w:rsidR="00CC2F05">
        <w:rPr>
          <w:szCs w:val="30"/>
        </w:rPr>
        <w:t xml:space="preserve">высшего </w:t>
      </w:r>
      <w:r w:rsidRPr="00571D55">
        <w:rPr>
          <w:szCs w:val="30"/>
        </w:rPr>
        <w:t>образования.</w:t>
      </w:r>
    </w:p>
    <w:p w:rsidR="00EF217B" w:rsidRPr="00AF6CE2" w:rsidRDefault="00EF217B" w:rsidP="00FF278F">
      <w:pPr>
        <w:widowControl/>
        <w:suppressAutoHyphens/>
        <w:spacing w:line="240" w:lineRule="auto"/>
        <w:ind w:firstLine="720"/>
        <w:contextualSpacing/>
        <w:rPr>
          <w:szCs w:val="30"/>
        </w:rPr>
      </w:pPr>
    </w:p>
    <w:p w:rsidR="00ED058D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1</w:t>
      </w:r>
      <w:r w:rsidR="00A70541" w:rsidRPr="00571D55">
        <w:rPr>
          <w:b/>
          <w:sz w:val="26"/>
          <w:szCs w:val="26"/>
          <w:lang w:eastAsia="en-US"/>
        </w:rPr>
        <w:t>1</w:t>
      </w:r>
    </w:p>
    <w:p w:rsidR="00A1394E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6</w:t>
      </w:r>
      <w:r w:rsidR="00CD2731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>НАУЧНО</w:t>
      </w:r>
      <w:r w:rsidR="001F5E82" w:rsidRPr="00571D55">
        <w:rPr>
          <w:b/>
          <w:sz w:val="26"/>
          <w:szCs w:val="26"/>
          <w:lang w:eastAsia="en-US"/>
        </w:rPr>
        <w:t>-</w:t>
      </w:r>
      <w:r w:rsidRPr="00571D55">
        <w:rPr>
          <w:b/>
          <w:sz w:val="26"/>
          <w:szCs w:val="26"/>
          <w:lang w:eastAsia="en-US"/>
        </w:rPr>
        <w:t>ОРИЕНТИРОВАННОЕ ОБРАЗОВАНИЕ</w:t>
      </w:r>
      <w:r w:rsidR="00CD2731" w:rsidRPr="00571D55">
        <w:rPr>
          <w:b/>
          <w:sz w:val="26"/>
          <w:szCs w:val="26"/>
          <w:lang w:eastAsia="en-US"/>
        </w:rPr>
        <w:t>“</w:t>
      </w:r>
    </w:p>
    <w:p w:rsidR="00ED058D" w:rsidRPr="00AF6CE2" w:rsidRDefault="00ED058D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Cs w:val="30"/>
          <w:lang w:eastAsia="en-US"/>
        </w:rPr>
      </w:pP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</w:t>
      </w:r>
      <w:r w:rsidR="009F14E0">
        <w:rPr>
          <w:szCs w:val="30"/>
        </w:rPr>
        <w:t>последние</w:t>
      </w:r>
      <w:r w:rsidRPr="00571D55">
        <w:rPr>
          <w:szCs w:val="30"/>
        </w:rPr>
        <w:t xml:space="preserve"> годы</w:t>
      </w:r>
      <w:r w:rsidR="009F14E0">
        <w:rPr>
          <w:szCs w:val="30"/>
        </w:rPr>
        <w:t xml:space="preserve"> в республике</w:t>
      </w:r>
      <w:r w:rsidRPr="00571D55">
        <w:rPr>
          <w:szCs w:val="30"/>
        </w:rPr>
        <w:t xml:space="preserve"> обеспечено стабильное развитие системы послевузовского образования</w:t>
      </w:r>
      <w:r w:rsidR="001E43E5">
        <w:rPr>
          <w:szCs w:val="30"/>
        </w:rPr>
        <w:t>: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удельный вес приема в аспирантуру (адъюнктуру) по приоритетным специальностям научных работников высшей квалификации, необходимым для развития высокотехнологичных производств, относящихся к V и VI технологическим укладам экономики (далее – приоритетные специал</w:t>
      </w:r>
      <w:r w:rsidRPr="00571D55">
        <w:rPr>
          <w:szCs w:val="30"/>
        </w:rPr>
        <w:t>ь</w:t>
      </w:r>
      <w:r w:rsidRPr="00571D55">
        <w:rPr>
          <w:szCs w:val="30"/>
        </w:rPr>
        <w:t>ности)</w:t>
      </w:r>
      <w:r w:rsidR="009F14E0">
        <w:rPr>
          <w:szCs w:val="30"/>
        </w:rPr>
        <w:t>,</w:t>
      </w:r>
      <w:r w:rsidRPr="00571D55">
        <w:rPr>
          <w:szCs w:val="30"/>
        </w:rPr>
        <w:t xml:space="preserve"> увеличился с 15,4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в 2016 году до 47,8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в 2019 году;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lastRenderedPageBreak/>
        <w:t>удельный вес приема в аспирантуру (адъюнктуру) для предприятий и организаций реального сектора экономики увеличился с 1,6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в 2016 году до 2,3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в 2019 году;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удельный вес выпуска с защитой диссертации в пределах установленного срока обучения из аспирантуры (адъюнктуры) увеличился с 6,7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в 2016 году до 9,8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в 2019 году</w:t>
      </w:r>
      <w:r w:rsidR="009F14E0">
        <w:rPr>
          <w:szCs w:val="30"/>
        </w:rPr>
        <w:t>,</w:t>
      </w:r>
      <w:r w:rsidRPr="00571D55">
        <w:rPr>
          <w:szCs w:val="30"/>
        </w:rPr>
        <w:t xml:space="preserve"> из докторантуры – с 7,5 до 14,1</w:t>
      </w:r>
      <w:r w:rsidR="004A73D4" w:rsidRPr="00571D55">
        <w:rPr>
          <w:szCs w:val="30"/>
        </w:rPr>
        <w:t> процента</w:t>
      </w:r>
      <w:r w:rsidR="009F14E0">
        <w:rPr>
          <w:szCs w:val="30"/>
        </w:rPr>
        <w:t xml:space="preserve"> соответственно</w:t>
      </w:r>
      <w:r w:rsidRPr="00571D55">
        <w:rPr>
          <w:szCs w:val="30"/>
        </w:rPr>
        <w:t>.</w:t>
      </w:r>
    </w:p>
    <w:p w:rsidR="00B75B0F" w:rsidRPr="00571D55" w:rsidRDefault="009F14E0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В</w:t>
      </w:r>
      <w:r w:rsidR="00B75B0F" w:rsidRPr="00571D55">
        <w:rPr>
          <w:szCs w:val="30"/>
        </w:rPr>
        <w:t xml:space="preserve"> </w:t>
      </w:r>
      <w:r w:rsidR="00ED058D" w:rsidRPr="00571D55">
        <w:rPr>
          <w:szCs w:val="30"/>
        </w:rPr>
        <w:t>2019</w:t>
      </w:r>
      <w:r w:rsidR="00B75B0F" w:rsidRPr="00571D55">
        <w:rPr>
          <w:szCs w:val="30"/>
        </w:rPr>
        <w:t xml:space="preserve"> г</w:t>
      </w:r>
      <w:r w:rsidR="00C359B5">
        <w:rPr>
          <w:szCs w:val="30"/>
        </w:rPr>
        <w:t>оду</w:t>
      </w:r>
      <w:r w:rsidR="00B75B0F" w:rsidRPr="00571D55">
        <w:rPr>
          <w:szCs w:val="30"/>
        </w:rPr>
        <w:t xml:space="preserve"> подготовку научных работников высшей квалификации в аспирантур</w:t>
      </w:r>
      <w:r w:rsidR="00183F1A">
        <w:rPr>
          <w:szCs w:val="30"/>
        </w:rPr>
        <w:t>е</w:t>
      </w:r>
      <w:r w:rsidR="00B75B0F" w:rsidRPr="00571D55">
        <w:rPr>
          <w:szCs w:val="30"/>
        </w:rPr>
        <w:t xml:space="preserve"> </w:t>
      </w:r>
      <w:r w:rsidR="00183F1A">
        <w:rPr>
          <w:szCs w:val="30"/>
        </w:rPr>
        <w:t>осуществляли</w:t>
      </w:r>
      <w:r w:rsidR="0082453A">
        <w:rPr>
          <w:szCs w:val="30"/>
        </w:rPr>
        <w:t xml:space="preserve"> 122</w:t>
      </w:r>
      <w:r w:rsidR="00183F1A">
        <w:rPr>
          <w:szCs w:val="30"/>
        </w:rPr>
        <w:t xml:space="preserve"> организации (в 2016 году –</w:t>
      </w:r>
      <w:r w:rsidR="00B75B0F" w:rsidRPr="00571D55">
        <w:rPr>
          <w:szCs w:val="30"/>
        </w:rPr>
        <w:t xml:space="preserve"> 119</w:t>
      </w:r>
      <w:r w:rsidR="009A285C">
        <w:rPr>
          <w:szCs w:val="30"/>
        </w:rPr>
        <w:t>),</w:t>
      </w:r>
      <w:r w:rsidR="00B75B0F" w:rsidRPr="00571D55">
        <w:rPr>
          <w:szCs w:val="30"/>
        </w:rPr>
        <w:t xml:space="preserve"> в докторантуре</w:t>
      </w:r>
      <w:r w:rsidR="0082453A">
        <w:rPr>
          <w:szCs w:val="30"/>
        </w:rPr>
        <w:t xml:space="preserve"> –</w:t>
      </w:r>
      <w:r w:rsidR="00B75B0F" w:rsidRPr="00571D55">
        <w:rPr>
          <w:szCs w:val="30"/>
        </w:rPr>
        <w:t xml:space="preserve"> </w:t>
      </w:r>
      <w:r w:rsidR="0082453A">
        <w:rPr>
          <w:szCs w:val="30"/>
        </w:rPr>
        <w:t>70 организаций</w:t>
      </w:r>
      <w:r w:rsidR="00B75B0F" w:rsidRPr="00571D55">
        <w:rPr>
          <w:szCs w:val="30"/>
        </w:rPr>
        <w:t xml:space="preserve"> (в 2016 году – 63).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На начало 2020 года в аспирантуре (адъюнктуре) обучалось 5332 чел</w:t>
      </w:r>
      <w:r w:rsidR="009F14E0">
        <w:rPr>
          <w:szCs w:val="30"/>
        </w:rPr>
        <w:t>овек</w:t>
      </w:r>
      <w:r w:rsidR="00C22490">
        <w:rPr>
          <w:szCs w:val="30"/>
        </w:rPr>
        <w:t>а</w:t>
      </w:r>
      <w:r w:rsidRPr="00571D55">
        <w:rPr>
          <w:szCs w:val="30"/>
        </w:rPr>
        <w:t>, из них за счет средств республ</w:t>
      </w:r>
      <w:r w:rsidR="009F14E0">
        <w:rPr>
          <w:szCs w:val="30"/>
        </w:rPr>
        <w:t>иканского бюджета − 4162,</w:t>
      </w:r>
      <w:r w:rsidR="00ED058D" w:rsidRPr="00571D55">
        <w:rPr>
          <w:szCs w:val="30"/>
        </w:rPr>
        <w:t xml:space="preserve"> </w:t>
      </w:r>
      <w:r w:rsidR="00D02F71">
        <w:rPr>
          <w:szCs w:val="30"/>
        </w:rPr>
        <w:t>в </w:t>
      </w:r>
      <w:r w:rsidRPr="00571D55">
        <w:rPr>
          <w:szCs w:val="30"/>
        </w:rPr>
        <w:t>докторантуре − 616 чел</w:t>
      </w:r>
      <w:r w:rsidR="009F14E0">
        <w:rPr>
          <w:szCs w:val="30"/>
        </w:rPr>
        <w:t>овек</w:t>
      </w:r>
      <w:r w:rsidRPr="00571D55">
        <w:rPr>
          <w:szCs w:val="30"/>
        </w:rPr>
        <w:t>, из них за счет средств республиканского бюджета – 592.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целом по стране </w:t>
      </w:r>
      <w:r w:rsidR="009F14E0">
        <w:rPr>
          <w:szCs w:val="30"/>
        </w:rPr>
        <w:t>в</w:t>
      </w:r>
      <w:r w:rsidRPr="00571D55">
        <w:rPr>
          <w:szCs w:val="30"/>
        </w:rPr>
        <w:t xml:space="preserve"> </w:t>
      </w:r>
      <w:r w:rsidR="00ED058D" w:rsidRPr="00571D55">
        <w:rPr>
          <w:szCs w:val="30"/>
        </w:rPr>
        <w:t>2016 – 2019</w:t>
      </w:r>
      <w:r w:rsidRPr="00571D55">
        <w:rPr>
          <w:szCs w:val="30"/>
        </w:rPr>
        <w:t xml:space="preserve"> г</w:t>
      </w:r>
      <w:r w:rsidR="009F14E0">
        <w:rPr>
          <w:szCs w:val="30"/>
        </w:rPr>
        <w:t>одах</w:t>
      </w:r>
      <w:r w:rsidRPr="00571D55">
        <w:rPr>
          <w:szCs w:val="30"/>
        </w:rPr>
        <w:t xml:space="preserve"> общее количество обучающихся в аспирантуре (адъюнктуре) увеличилось на 4,7</w:t>
      </w:r>
      <w:r w:rsidR="004A73D4" w:rsidRPr="00571D55">
        <w:rPr>
          <w:szCs w:val="30"/>
        </w:rPr>
        <w:t> процента</w:t>
      </w:r>
      <w:r w:rsidR="003E7BFB">
        <w:rPr>
          <w:szCs w:val="30"/>
        </w:rPr>
        <w:t>, в </w:t>
      </w:r>
      <w:r w:rsidRPr="00571D55">
        <w:rPr>
          <w:szCs w:val="30"/>
        </w:rPr>
        <w:t>докторантуре – на 42,3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>.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послевузовском образовании особое внимание уделялось подготовке научных работников высшей квалификации по приоритетным специальностям. </w:t>
      </w:r>
      <w:r w:rsidR="009F14E0">
        <w:rPr>
          <w:szCs w:val="30"/>
        </w:rPr>
        <w:t>Н</w:t>
      </w:r>
      <w:r w:rsidRPr="00571D55">
        <w:rPr>
          <w:szCs w:val="30"/>
        </w:rPr>
        <w:t xml:space="preserve">а начало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</w:rPr>
          <w:t>2020 г</w:t>
        </w:r>
        <w:r w:rsidR="009F14E0">
          <w:rPr>
            <w:szCs w:val="30"/>
          </w:rPr>
          <w:t>ода</w:t>
        </w:r>
      </w:smartTag>
      <w:r w:rsidRPr="00571D55">
        <w:rPr>
          <w:szCs w:val="30"/>
        </w:rPr>
        <w:t xml:space="preserve"> доля обучающихся за счет средств республиканского бюджета в аспирантуре (адъюнктуре) по приоритетным специальностям составила 45,8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 от общей численности обучающихся, в докторантуре – 43,9</w:t>
      </w:r>
      <w:r w:rsidR="004A73D4" w:rsidRPr="00571D55">
        <w:rPr>
          <w:szCs w:val="30"/>
        </w:rPr>
        <w:t> процента</w:t>
      </w:r>
      <w:r w:rsidRPr="00571D55">
        <w:rPr>
          <w:szCs w:val="30"/>
        </w:rPr>
        <w:t xml:space="preserve">. </w:t>
      </w:r>
    </w:p>
    <w:p w:rsidR="00B75B0F" w:rsidRPr="009F14E0" w:rsidRDefault="009F14E0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9F14E0">
        <w:rPr>
          <w:szCs w:val="30"/>
        </w:rPr>
        <w:t>О</w:t>
      </w:r>
      <w:r w:rsidR="00B75B0F" w:rsidRPr="009F14E0">
        <w:rPr>
          <w:szCs w:val="30"/>
        </w:rPr>
        <w:t>траслевая подготовка в аспирантуре (адъюнктуре) существенно не изменилась: на общественные и гуманитарные науки приходится 45,8</w:t>
      </w:r>
      <w:r w:rsidR="004A73D4" w:rsidRPr="009F14E0">
        <w:rPr>
          <w:szCs w:val="30"/>
        </w:rPr>
        <w:t> процента</w:t>
      </w:r>
      <w:r w:rsidR="00B75B0F" w:rsidRPr="009F14E0">
        <w:rPr>
          <w:szCs w:val="30"/>
        </w:rPr>
        <w:t xml:space="preserve"> от общего числа обучающихся. В докторантуре также преобладают общественные и гуманитарные науки – 47,4</w:t>
      </w:r>
      <w:r w:rsidR="004A73D4" w:rsidRPr="009F14E0">
        <w:rPr>
          <w:szCs w:val="30"/>
        </w:rPr>
        <w:t> процента</w:t>
      </w:r>
      <w:r w:rsidR="00B75B0F" w:rsidRPr="009F14E0">
        <w:rPr>
          <w:szCs w:val="30"/>
        </w:rPr>
        <w:t xml:space="preserve"> (</w:t>
      </w:r>
      <w:r w:rsidR="00FF278F" w:rsidRPr="009F14E0">
        <w:rPr>
          <w:szCs w:val="30"/>
        </w:rPr>
        <w:t>в</w:t>
      </w:r>
      <w:r>
        <w:rPr>
          <w:szCs w:val="30"/>
        </w:rPr>
        <w:t> </w:t>
      </w:r>
      <w:r w:rsidR="00FF278F" w:rsidRPr="009F14E0">
        <w:rPr>
          <w:szCs w:val="30"/>
        </w:rPr>
        <w:t>2016 году</w:t>
      </w:r>
      <w:r w:rsidR="00B75B0F" w:rsidRPr="009F14E0">
        <w:rPr>
          <w:szCs w:val="30"/>
        </w:rPr>
        <w:t xml:space="preserve"> – 40,9</w:t>
      </w:r>
      <w:r w:rsidR="004A73D4" w:rsidRPr="009F14E0">
        <w:rPr>
          <w:szCs w:val="30"/>
        </w:rPr>
        <w:t> процента</w:t>
      </w:r>
      <w:r w:rsidR="00B75B0F" w:rsidRPr="009F14E0">
        <w:rPr>
          <w:szCs w:val="30"/>
        </w:rPr>
        <w:t>).</w:t>
      </w:r>
    </w:p>
    <w:p w:rsidR="00B75B0F" w:rsidRPr="00571D55" w:rsidRDefault="00B75B0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Для выполнения задачи по обеспечению тесного взаимодействия науки и образования с производственными предприятиями в 2019 году в аспирантуру для предприятий и организаций реального сектора экономики принято 30 чел</w:t>
      </w:r>
      <w:r w:rsidR="00D60386">
        <w:rPr>
          <w:szCs w:val="30"/>
        </w:rPr>
        <w:t>овек</w:t>
      </w:r>
      <w:r w:rsidRPr="00571D55">
        <w:rPr>
          <w:szCs w:val="30"/>
        </w:rPr>
        <w:t xml:space="preserve"> (в 2016 году – 22).</w:t>
      </w:r>
    </w:p>
    <w:p w:rsidR="00B75B0F" w:rsidRPr="00571D55" w:rsidRDefault="00D60386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В</w:t>
      </w:r>
      <w:r w:rsidR="00B75B0F" w:rsidRPr="00571D55">
        <w:rPr>
          <w:szCs w:val="30"/>
        </w:rPr>
        <w:t xml:space="preserve"> цел</w:t>
      </w:r>
      <w:r>
        <w:rPr>
          <w:szCs w:val="30"/>
        </w:rPr>
        <w:t>ях</w:t>
      </w:r>
      <w:r w:rsidR="00B75B0F" w:rsidRPr="00571D55">
        <w:rPr>
          <w:szCs w:val="30"/>
        </w:rPr>
        <w:t xml:space="preserve"> укрепления научно-производственных связей учреждений послевузовского образования с производственными предприятиями в республике созданы и функционируют 74 отраслевые лаборатории.</w:t>
      </w:r>
    </w:p>
    <w:p w:rsidR="00B75B0F" w:rsidRPr="00571D55" w:rsidRDefault="00B75B0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Вместе с тем, несмотря на определенные успехи в решении задач по подготовке научных работни</w:t>
      </w:r>
      <w:r w:rsidR="003E7BFB">
        <w:rPr>
          <w:szCs w:val="30"/>
        </w:rPr>
        <w:t>ков высшей квалификации, требуется</w:t>
      </w:r>
      <w:r w:rsidRPr="00571D55">
        <w:rPr>
          <w:szCs w:val="30"/>
        </w:rPr>
        <w:t xml:space="preserve"> пр</w:t>
      </w:r>
      <w:r w:rsidR="003E7BFB">
        <w:rPr>
          <w:szCs w:val="30"/>
        </w:rPr>
        <w:t>одолжение</w:t>
      </w:r>
      <w:r w:rsidRPr="00571D55">
        <w:rPr>
          <w:szCs w:val="30"/>
        </w:rPr>
        <w:t xml:space="preserve"> работы по обеспечению высококвалифицированными кадрами инновационных и высокотехнологичных секторов экономики, поскольку по ряду важнейших приоритетных направлений, обеспечивающих развитие высокотехнологичных производств, </w:t>
      </w:r>
      <w:r w:rsidRPr="00571D55">
        <w:rPr>
          <w:szCs w:val="30"/>
        </w:rPr>
        <w:lastRenderedPageBreak/>
        <w:t xml:space="preserve">относящихся к </w:t>
      </w:r>
      <w:r w:rsidRPr="00571D55">
        <w:rPr>
          <w:szCs w:val="30"/>
          <w:lang w:val="en-US"/>
        </w:rPr>
        <w:t>V</w:t>
      </w:r>
      <w:r w:rsidRPr="00571D55">
        <w:rPr>
          <w:szCs w:val="30"/>
        </w:rPr>
        <w:t xml:space="preserve"> и </w:t>
      </w:r>
      <w:r w:rsidRPr="00571D55">
        <w:rPr>
          <w:szCs w:val="30"/>
          <w:lang w:val="en-US"/>
        </w:rPr>
        <w:t>VI</w:t>
      </w:r>
      <w:r w:rsidRPr="00571D55">
        <w:rPr>
          <w:szCs w:val="30"/>
        </w:rPr>
        <w:t xml:space="preserve"> технологическим укладам экономики, подготовка до настоящего времени не осущес</w:t>
      </w:r>
      <w:r w:rsidRPr="00571D55">
        <w:rPr>
          <w:szCs w:val="30"/>
        </w:rPr>
        <w:t>т</w:t>
      </w:r>
      <w:r w:rsidRPr="00571D55">
        <w:rPr>
          <w:szCs w:val="30"/>
        </w:rPr>
        <w:t>вляется.</w:t>
      </w:r>
    </w:p>
    <w:p w:rsidR="00B75B0F" w:rsidRPr="00571D55" w:rsidRDefault="003E7BFB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  <w:lang w:eastAsia="en-US"/>
        </w:rPr>
      </w:pPr>
      <w:r>
        <w:rPr>
          <w:bCs/>
          <w:iCs/>
          <w:szCs w:val="30"/>
          <w:lang w:eastAsia="en-US"/>
        </w:rPr>
        <w:t xml:space="preserve">Дальнейшее развитии системы </w:t>
      </w:r>
      <w:r w:rsidR="001974FE">
        <w:rPr>
          <w:bCs/>
          <w:iCs/>
          <w:szCs w:val="30"/>
          <w:lang w:eastAsia="en-US"/>
        </w:rPr>
        <w:t>научно-ориентированного образования будет осуществляться в рамках реализации подпрограммы 6</w:t>
      </w:r>
      <w:r w:rsidR="00B75B0F" w:rsidRPr="00571D55">
        <w:rPr>
          <w:szCs w:val="30"/>
          <w:lang w:eastAsia="en-US"/>
        </w:rPr>
        <w:t xml:space="preserve">. </w:t>
      </w:r>
    </w:p>
    <w:p w:rsidR="00B75B0F" w:rsidRPr="00D60386" w:rsidRDefault="00B75B0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b/>
          <w:szCs w:val="30"/>
          <w:lang w:eastAsia="en-US"/>
        </w:rPr>
      </w:pPr>
      <w:r w:rsidRPr="00D60386">
        <w:rPr>
          <w:bCs/>
          <w:szCs w:val="30"/>
          <w:lang w:eastAsia="en-US"/>
        </w:rPr>
        <w:t>Ключевы</w:t>
      </w:r>
      <w:r w:rsidR="00D60386" w:rsidRPr="00D60386">
        <w:rPr>
          <w:bCs/>
          <w:szCs w:val="30"/>
          <w:lang w:eastAsia="en-US"/>
        </w:rPr>
        <w:t>ми</w:t>
      </w:r>
      <w:r w:rsidRPr="00D60386">
        <w:rPr>
          <w:bCs/>
          <w:szCs w:val="30"/>
          <w:lang w:eastAsia="en-US"/>
        </w:rPr>
        <w:t xml:space="preserve"> направления</w:t>
      </w:r>
      <w:r w:rsidR="00D60386" w:rsidRPr="00D60386">
        <w:rPr>
          <w:bCs/>
          <w:szCs w:val="30"/>
          <w:lang w:eastAsia="en-US"/>
        </w:rPr>
        <w:t>ми</w:t>
      </w:r>
      <w:r w:rsidRPr="00D60386">
        <w:rPr>
          <w:bCs/>
          <w:szCs w:val="30"/>
          <w:lang w:eastAsia="en-US"/>
        </w:rPr>
        <w:t xml:space="preserve"> системы</w:t>
      </w:r>
      <w:r w:rsidRPr="00D60386">
        <w:rPr>
          <w:szCs w:val="30"/>
          <w:lang w:eastAsia="en-US"/>
        </w:rPr>
        <w:t xml:space="preserve"> научно-ориентированного </w:t>
      </w:r>
      <w:r w:rsidRPr="00AB4268">
        <w:rPr>
          <w:spacing w:val="-4"/>
          <w:szCs w:val="30"/>
          <w:lang w:eastAsia="en-US"/>
        </w:rPr>
        <w:t>образования</w:t>
      </w:r>
      <w:r w:rsidRPr="00AB4268">
        <w:rPr>
          <w:bCs/>
          <w:spacing w:val="-4"/>
          <w:szCs w:val="30"/>
          <w:lang w:eastAsia="en-US"/>
        </w:rPr>
        <w:t xml:space="preserve">, которые позволят решить </w:t>
      </w:r>
      <w:r w:rsidR="00AB4268" w:rsidRPr="00AB4268">
        <w:rPr>
          <w:bCs/>
          <w:spacing w:val="-4"/>
          <w:szCs w:val="30"/>
          <w:lang w:eastAsia="en-US"/>
        </w:rPr>
        <w:t>предусмотренную подпрограммой 6</w:t>
      </w:r>
      <w:r w:rsidR="00AB4268">
        <w:rPr>
          <w:bCs/>
          <w:szCs w:val="30"/>
          <w:lang w:eastAsia="en-US"/>
        </w:rPr>
        <w:t xml:space="preserve"> задачу</w:t>
      </w:r>
      <w:r w:rsidR="00D60386">
        <w:rPr>
          <w:bCs/>
          <w:szCs w:val="30"/>
          <w:lang w:eastAsia="en-US"/>
        </w:rPr>
        <w:t>, определены</w:t>
      </w:r>
      <w:r w:rsidRPr="00D60386">
        <w:rPr>
          <w:bCs/>
          <w:szCs w:val="30"/>
          <w:lang w:eastAsia="en-US"/>
        </w:rPr>
        <w:t>:</w:t>
      </w:r>
      <w:r w:rsidRPr="00D60386">
        <w:rPr>
          <w:b/>
          <w:szCs w:val="30"/>
          <w:lang w:eastAsia="en-US"/>
        </w:rPr>
        <w:t xml:space="preserve"> 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системы подготовки и аттестации научных работников высшей квалификации;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  <w:lang w:eastAsia="en-US"/>
        </w:rPr>
        <w:t>функционирование системы мониторинга подготовки научных работников высшей квалификации.</w:t>
      </w:r>
    </w:p>
    <w:p w:rsidR="00B75B0F" w:rsidRPr="00D60386" w:rsidRDefault="00B75B0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AB4268">
        <w:rPr>
          <w:bCs/>
          <w:szCs w:val="30"/>
          <w:lang w:eastAsia="en-US"/>
        </w:rPr>
        <w:t>Заказчики</w:t>
      </w:r>
      <w:r w:rsidRPr="00AB4268">
        <w:rPr>
          <w:szCs w:val="30"/>
          <w:lang w:eastAsia="en-US"/>
        </w:rPr>
        <w:t xml:space="preserve"> подпрограммы</w:t>
      </w:r>
      <w:r w:rsidR="00AB4268" w:rsidRPr="00AB4268">
        <w:rPr>
          <w:szCs w:val="30"/>
          <w:lang w:eastAsia="en-US"/>
        </w:rPr>
        <w:t xml:space="preserve"> 6</w:t>
      </w:r>
      <w:r w:rsidRPr="00AB4268">
        <w:rPr>
          <w:szCs w:val="30"/>
          <w:lang w:eastAsia="en-US"/>
        </w:rPr>
        <w:t xml:space="preserve"> –</w:t>
      </w:r>
      <w:r w:rsidRPr="00AB4268">
        <w:rPr>
          <w:bCs/>
          <w:szCs w:val="30"/>
          <w:lang w:eastAsia="en-US"/>
        </w:rPr>
        <w:t xml:space="preserve"> </w:t>
      </w:r>
      <w:r w:rsidR="00D60386" w:rsidRPr="00AB4268">
        <w:rPr>
          <w:szCs w:val="30"/>
          <w:lang w:eastAsia="en-US"/>
        </w:rPr>
        <w:t xml:space="preserve">Министерство образования, </w:t>
      </w:r>
      <w:r w:rsidRPr="00AB4268">
        <w:rPr>
          <w:szCs w:val="30"/>
          <w:lang w:eastAsia="en-US"/>
        </w:rPr>
        <w:t>Министерство</w:t>
      </w:r>
      <w:r w:rsidRPr="00571D55">
        <w:rPr>
          <w:szCs w:val="30"/>
          <w:lang w:eastAsia="en-US"/>
        </w:rPr>
        <w:t xml:space="preserve"> </w:t>
      </w:r>
      <w:r w:rsidRPr="00D60386">
        <w:rPr>
          <w:szCs w:val="30"/>
          <w:lang w:eastAsia="en-US"/>
        </w:rPr>
        <w:t xml:space="preserve">здравоохранения, Министерство культуры, Министерство связи и информатизации, Министерство сельского хозяйства и </w:t>
      </w:r>
      <w:r w:rsidRPr="00091E7C">
        <w:rPr>
          <w:spacing w:val="-4"/>
          <w:szCs w:val="30"/>
          <w:lang w:eastAsia="en-US"/>
        </w:rPr>
        <w:t>продовольствия, Министерство транспорта и коммуникаций, Министерство</w:t>
      </w:r>
      <w:r w:rsidRPr="00D60386">
        <w:rPr>
          <w:szCs w:val="30"/>
          <w:lang w:eastAsia="en-US"/>
        </w:rPr>
        <w:t xml:space="preserve"> архитектуры и строительства, Министерство экономики, Министерство природных ресурсов и охраны окружающей среды, Министерство спорта и туризма, Министерство обороны, Министерство по чрезвычайным ситуациям,</w:t>
      </w:r>
      <w:r w:rsidR="00091E7C">
        <w:rPr>
          <w:szCs w:val="30"/>
          <w:lang w:eastAsia="en-US"/>
        </w:rPr>
        <w:t xml:space="preserve"> </w:t>
      </w:r>
      <w:r w:rsidR="00091E7C" w:rsidRPr="00D60386">
        <w:rPr>
          <w:szCs w:val="30"/>
          <w:lang w:eastAsia="en-US"/>
        </w:rPr>
        <w:t>Государственный комитет судебных экспертиз,</w:t>
      </w:r>
      <w:r w:rsidR="00091E7C">
        <w:rPr>
          <w:szCs w:val="30"/>
          <w:lang w:eastAsia="en-US"/>
        </w:rPr>
        <w:t xml:space="preserve"> </w:t>
      </w:r>
      <w:r w:rsidR="00091E7C" w:rsidRPr="00D60386">
        <w:rPr>
          <w:szCs w:val="30"/>
          <w:lang w:eastAsia="en-US"/>
        </w:rPr>
        <w:t>Государственный комитет по науке и технологиям</w:t>
      </w:r>
      <w:r w:rsidR="00091E7C">
        <w:rPr>
          <w:szCs w:val="30"/>
          <w:lang w:eastAsia="en-US"/>
        </w:rPr>
        <w:t>,</w:t>
      </w:r>
      <w:r w:rsidRPr="00D60386">
        <w:rPr>
          <w:szCs w:val="30"/>
          <w:lang w:eastAsia="en-US"/>
        </w:rPr>
        <w:t xml:space="preserve"> Управление делами Президента Республики Беларусь, Нацио</w:t>
      </w:r>
      <w:r w:rsidR="00091E7C">
        <w:rPr>
          <w:szCs w:val="30"/>
          <w:lang w:eastAsia="en-US"/>
        </w:rPr>
        <w:t>нальная академия наук Беларуси,</w:t>
      </w:r>
      <w:r w:rsidRPr="00D60386">
        <w:rPr>
          <w:szCs w:val="30"/>
          <w:lang w:eastAsia="en-US"/>
        </w:rPr>
        <w:t xml:space="preserve"> Высшая аттестационная комиссия.</w:t>
      </w:r>
    </w:p>
    <w:p w:rsidR="00B75B0F" w:rsidRPr="00571D55" w:rsidRDefault="00B75B0F" w:rsidP="00FF278F">
      <w:pPr>
        <w:keepNext/>
        <w:widowControl/>
        <w:suppressAutoHyphens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szCs w:val="30"/>
          <w:lang w:eastAsia="en-US"/>
        </w:rPr>
        <w:t>Ожидаемые результаты</w:t>
      </w:r>
      <w:r w:rsidR="00D60386">
        <w:rPr>
          <w:szCs w:val="30"/>
          <w:lang w:eastAsia="en-US"/>
        </w:rPr>
        <w:t xml:space="preserve"> </w:t>
      </w:r>
      <w:r w:rsidR="008A6160">
        <w:rPr>
          <w:szCs w:val="30"/>
          <w:lang w:eastAsia="en-US"/>
        </w:rPr>
        <w:t>реализации</w:t>
      </w:r>
      <w:r w:rsidRPr="00571D55">
        <w:rPr>
          <w:szCs w:val="30"/>
          <w:lang w:eastAsia="en-US"/>
        </w:rPr>
        <w:t xml:space="preserve"> подпрограммы</w:t>
      </w:r>
      <w:r w:rsidR="00D60386">
        <w:rPr>
          <w:szCs w:val="30"/>
          <w:lang w:eastAsia="en-US"/>
        </w:rPr>
        <w:t xml:space="preserve"> 6</w:t>
      </w:r>
      <w:r w:rsidRPr="00571D55">
        <w:rPr>
          <w:bCs/>
          <w:szCs w:val="30"/>
          <w:lang w:eastAsia="en-US"/>
        </w:rPr>
        <w:t>: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увеличение доли выпускников аспирантуры и докторантуры, защитивших диссертации в пределах у</w:t>
      </w:r>
      <w:r w:rsidR="008A6160">
        <w:rPr>
          <w:szCs w:val="30"/>
          <w:lang w:eastAsia="en-US"/>
        </w:rPr>
        <w:t>становленного срока обучения, в </w:t>
      </w:r>
      <w:r w:rsidRPr="00571D55">
        <w:rPr>
          <w:szCs w:val="30"/>
          <w:lang w:eastAsia="en-US"/>
        </w:rPr>
        <w:t>общей численности выпуска;</w:t>
      </w:r>
    </w:p>
    <w:p w:rsidR="00B75B0F" w:rsidRPr="00571D55" w:rsidRDefault="00B75B0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информационно-аналитическое обеспечение планирования подготовки научных работников высшей квалификации, оценка состояния подготовки научных работников высшей квалификации на всех уровнях посредством автоматизированного сбора, учета, обработки и анализа данных.</w:t>
      </w:r>
    </w:p>
    <w:p w:rsidR="001D59DA" w:rsidRDefault="001D59DA" w:rsidP="00FF278F">
      <w:pPr>
        <w:widowControl/>
        <w:suppressAutoHyphens/>
        <w:spacing w:after="160" w:line="240" w:lineRule="auto"/>
        <w:ind w:firstLine="709"/>
        <w:jc w:val="left"/>
        <w:rPr>
          <w:b/>
          <w:sz w:val="26"/>
          <w:szCs w:val="26"/>
          <w:lang w:eastAsia="en-US"/>
        </w:rPr>
      </w:pPr>
    </w:p>
    <w:p w:rsidR="00280C67" w:rsidRPr="00571D55" w:rsidRDefault="00D02DA2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1</w:t>
      </w:r>
      <w:r w:rsidR="00A70541" w:rsidRPr="00571D55">
        <w:rPr>
          <w:b/>
          <w:sz w:val="26"/>
          <w:szCs w:val="26"/>
          <w:lang w:eastAsia="en-US"/>
        </w:rPr>
        <w:t>2</w:t>
      </w:r>
    </w:p>
    <w:p w:rsidR="00D02DA2" w:rsidRPr="00571D55" w:rsidRDefault="00CD2731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7 ”</w:t>
      </w:r>
      <w:r w:rsidR="00D02DA2" w:rsidRPr="00571D55">
        <w:rPr>
          <w:b/>
          <w:sz w:val="26"/>
          <w:szCs w:val="26"/>
          <w:lang w:eastAsia="en-US"/>
        </w:rPr>
        <w:t>ДОПО</w:t>
      </w:r>
      <w:r w:rsidRPr="00571D55">
        <w:rPr>
          <w:b/>
          <w:sz w:val="26"/>
          <w:szCs w:val="26"/>
          <w:lang w:eastAsia="en-US"/>
        </w:rPr>
        <w:t>ЛНИТЕЛЬНОЕ ОБРАЗОВАНИЕ ВЗРОСЛЫХ“</w:t>
      </w:r>
    </w:p>
    <w:p w:rsidR="00280C67" w:rsidRPr="00571D55" w:rsidRDefault="00280C67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E27E63" w:rsidRPr="00571D55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</w:t>
      </w:r>
      <w:r w:rsidR="004A73D4" w:rsidRPr="00571D55">
        <w:rPr>
          <w:szCs w:val="30"/>
        </w:rPr>
        <w:t>2016 – 2020</w:t>
      </w:r>
      <w:r w:rsidRPr="00571D55">
        <w:rPr>
          <w:szCs w:val="30"/>
        </w:rPr>
        <w:t xml:space="preserve"> год</w:t>
      </w:r>
      <w:r w:rsidR="00D60386">
        <w:rPr>
          <w:szCs w:val="30"/>
        </w:rPr>
        <w:t>ах</w:t>
      </w:r>
      <w:r w:rsidRPr="00571D55">
        <w:rPr>
          <w:szCs w:val="30"/>
        </w:rPr>
        <w:t xml:space="preserve"> получила дальнейшее развитие система дополнительного образования взрослых</w:t>
      </w:r>
      <w:r w:rsidR="00E27E63" w:rsidRPr="00571D55">
        <w:rPr>
          <w:szCs w:val="30"/>
        </w:rPr>
        <w:t>, созданы предпосылки для реализации принципа обучения на протяжении всей жизни.</w:t>
      </w:r>
    </w:p>
    <w:p w:rsidR="0085425F" w:rsidRPr="00571D55" w:rsidRDefault="008A6160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Б</w:t>
      </w:r>
      <w:r w:rsidR="0085425F" w:rsidRPr="00571D55">
        <w:rPr>
          <w:szCs w:val="30"/>
        </w:rPr>
        <w:t xml:space="preserve">ыл осуществлен пересмотр всех образовательных стандартов. </w:t>
      </w:r>
      <w:r>
        <w:rPr>
          <w:szCs w:val="30"/>
        </w:rPr>
        <w:t>Совершенствование</w:t>
      </w:r>
      <w:r w:rsidR="0085425F" w:rsidRPr="00571D55">
        <w:rPr>
          <w:szCs w:val="30"/>
        </w:rPr>
        <w:t xml:space="preserve"> содержания ряда специальностей был</w:t>
      </w:r>
      <w:r w:rsidR="007421DD">
        <w:rPr>
          <w:szCs w:val="30"/>
        </w:rPr>
        <w:t>о</w:t>
      </w:r>
      <w:r w:rsidR="0085425F" w:rsidRPr="00571D55">
        <w:rPr>
          <w:szCs w:val="30"/>
        </w:rPr>
        <w:t xml:space="preserve"> инициирован</w:t>
      </w:r>
      <w:r w:rsidR="007421DD">
        <w:rPr>
          <w:szCs w:val="30"/>
        </w:rPr>
        <w:t>о</w:t>
      </w:r>
      <w:r w:rsidR="0085425F" w:rsidRPr="00571D55">
        <w:rPr>
          <w:szCs w:val="30"/>
        </w:rPr>
        <w:t xml:space="preserve"> организациями</w:t>
      </w:r>
      <w:r w:rsidR="00D60386">
        <w:rPr>
          <w:szCs w:val="30"/>
        </w:rPr>
        <w:t xml:space="preserve"> – </w:t>
      </w:r>
      <w:r w:rsidR="0085425F" w:rsidRPr="00571D55">
        <w:rPr>
          <w:szCs w:val="30"/>
        </w:rPr>
        <w:t>заказчиками к</w:t>
      </w:r>
      <w:r w:rsidR="00D60386">
        <w:rPr>
          <w:szCs w:val="30"/>
        </w:rPr>
        <w:t>адров, учреждениями образования</w:t>
      </w:r>
      <w:r w:rsidR="0085425F" w:rsidRPr="00571D55">
        <w:rPr>
          <w:szCs w:val="30"/>
        </w:rPr>
        <w:t>.</w:t>
      </w:r>
    </w:p>
    <w:p w:rsidR="0085425F" w:rsidRPr="00571D55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lastRenderedPageBreak/>
        <w:t xml:space="preserve">В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</w:rPr>
          <w:t>2020 г</w:t>
        </w:r>
        <w:r w:rsidR="00D60386">
          <w:rPr>
            <w:szCs w:val="30"/>
          </w:rPr>
          <w:t>оду</w:t>
        </w:r>
      </w:smartTag>
      <w:r w:rsidRPr="00571D55">
        <w:rPr>
          <w:b/>
          <w:szCs w:val="30"/>
        </w:rPr>
        <w:t xml:space="preserve"> </w:t>
      </w:r>
      <w:r w:rsidRPr="00571D55">
        <w:rPr>
          <w:szCs w:val="30"/>
        </w:rPr>
        <w:t>образовательные программы дополнительного образования взрослых реализовывали около 400 учреждений дополнительного образования взрослых и организаций различн</w:t>
      </w:r>
      <w:r w:rsidR="00D60386">
        <w:rPr>
          <w:szCs w:val="30"/>
        </w:rPr>
        <w:t>ой</w:t>
      </w:r>
      <w:r w:rsidRPr="00571D55">
        <w:rPr>
          <w:szCs w:val="30"/>
        </w:rPr>
        <w:t xml:space="preserve"> ведомственной подчиненности и форм собственности. </w:t>
      </w:r>
      <w:r w:rsidR="00D60386">
        <w:rPr>
          <w:szCs w:val="30"/>
        </w:rPr>
        <w:t>Переподготовка</w:t>
      </w:r>
      <w:r w:rsidRPr="00571D55">
        <w:rPr>
          <w:szCs w:val="30"/>
        </w:rPr>
        <w:t xml:space="preserve"> осуществляется по 385 специальностям переподготовки.</w:t>
      </w:r>
    </w:p>
    <w:p w:rsidR="0085425F" w:rsidRPr="00571D55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Ежегодно профессиональное обучение, повышение квалификации, стажировку и переподготовку проходят более 350 тыс</w:t>
      </w:r>
      <w:r w:rsidR="00D60386">
        <w:rPr>
          <w:szCs w:val="30"/>
        </w:rPr>
        <w:t>.</w:t>
      </w:r>
      <w:r w:rsidRPr="00571D55">
        <w:rPr>
          <w:szCs w:val="30"/>
        </w:rPr>
        <w:t xml:space="preserve"> работников. Осуществляется обучение граждан из числа высвобождающегося, безработного и незанятого населения по направлениям служб занятости.</w:t>
      </w:r>
    </w:p>
    <w:p w:rsidR="0085425F" w:rsidRPr="00571D55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Министерством образования осуществляется организационно-методическое и нормативное руководство системой повышения квалификации, стажировки, переподготовки, профессиональной подготовки кадров. </w:t>
      </w:r>
    </w:p>
    <w:p w:rsidR="0085425F" w:rsidRPr="00571D55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2020 году по причине сложившейся эпидемиологической </w:t>
      </w:r>
      <w:r w:rsidR="00885896">
        <w:rPr>
          <w:szCs w:val="30"/>
        </w:rPr>
        <w:t xml:space="preserve">обстановки, вызванной коронавирусом </w:t>
      </w:r>
      <w:r w:rsidR="00885896">
        <w:rPr>
          <w:szCs w:val="30"/>
          <w:lang w:val="en-US"/>
        </w:rPr>
        <w:t>COVID</w:t>
      </w:r>
      <w:r w:rsidR="00885896">
        <w:rPr>
          <w:szCs w:val="30"/>
        </w:rPr>
        <w:t>-19,</w:t>
      </w:r>
      <w:r w:rsidRPr="00571D55">
        <w:rPr>
          <w:szCs w:val="30"/>
        </w:rPr>
        <w:t xml:space="preserve"> активизировалась работа по реализации образовательной программы повышения квалификации руководящих работников и специалистов в дистанционной форме обучения. </w:t>
      </w:r>
      <w:r w:rsidR="00885896">
        <w:rPr>
          <w:szCs w:val="30"/>
        </w:rPr>
        <w:t>Д</w:t>
      </w:r>
      <w:r w:rsidR="007421DD">
        <w:rPr>
          <w:szCs w:val="30"/>
        </w:rPr>
        <w:t>о</w:t>
      </w:r>
      <w:r w:rsidR="00885896">
        <w:rPr>
          <w:szCs w:val="30"/>
        </w:rPr>
        <w:t>ля</w:t>
      </w:r>
      <w:r w:rsidRPr="00571D55">
        <w:rPr>
          <w:szCs w:val="30"/>
        </w:rPr>
        <w:t xml:space="preserve"> учреждений, которые активно внедряют</w:t>
      </w:r>
      <w:r w:rsidR="0092720C" w:rsidRPr="00571D55">
        <w:rPr>
          <w:szCs w:val="30"/>
        </w:rPr>
        <w:t xml:space="preserve"> </w:t>
      </w:r>
      <w:r w:rsidRPr="00571D55">
        <w:rPr>
          <w:szCs w:val="30"/>
        </w:rPr>
        <w:t>данную форму обучения, составил</w:t>
      </w:r>
      <w:r w:rsidR="00885896">
        <w:rPr>
          <w:szCs w:val="30"/>
        </w:rPr>
        <w:t>а</w:t>
      </w:r>
      <w:r w:rsidRPr="00571D55">
        <w:rPr>
          <w:szCs w:val="30"/>
        </w:rPr>
        <w:t xml:space="preserve"> 20</w:t>
      </w:r>
      <w:r w:rsidR="00885896">
        <w:rPr>
          <w:szCs w:val="30"/>
        </w:rPr>
        <w:t xml:space="preserve"> </w:t>
      </w:r>
      <w:r w:rsidR="007421DD">
        <w:rPr>
          <w:szCs w:val="30"/>
        </w:rPr>
        <w:t>процентов</w:t>
      </w:r>
      <w:r w:rsidRPr="00571D55">
        <w:rPr>
          <w:szCs w:val="30"/>
        </w:rPr>
        <w:t xml:space="preserve"> от общего количества учреждений, реализующих образовательную программу дополнительного образования взрослых. </w:t>
      </w:r>
    </w:p>
    <w:p w:rsidR="00885896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 системе дополнительного образования взрослых сохраняются проблем</w:t>
      </w:r>
      <w:r w:rsidR="00885896">
        <w:rPr>
          <w:szCs w:val="30"/>
        </w:rPr>
        <w:t>ы,</w:t>
      </w:r>
      <w:r w:rsidRPr="00571D55">
        <w:rPr>
          <w:szCs w:val="30"/>
        </w:rPr>
        <w:t xml:space="preserve"> </w:t>
      </w:r>
      <w:r w:rsidR="00885896">
        <w:rPr>
          <w:szCs w:val="30"/>
        </w:rPr>
        <w:t>которые будут решены посредством:</w:t>
      </w:r>
      <w:r w:rsidRPr="00571D55">
        <w:rPr>
          <w:szCs w:val="30"/>
        </w:rPr>
        <w:t xml:space="preserve"> </w:t>
      </w:r>
    </w:p>
    <w:p w:rsidR="00885896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обновлени</w:t>
      </w:r>
      <w:r w:rsidR="00885896">
        <w:rPr>
          <w:szCs w:val="30"/>
        </w:rPr>
        <w:t>я</w:t>
      </w:r>
      <w:r w:rsidRPr="00571D55">
        <w:rPr>
          <w:szCs w:val="30"/>
        </w:rPr>
        <w:t xml:space="preserve"> содержания образования</w:t>
      </w:r>
      <w:r w:rsidR="00885896">
        <w:rPr>
          <w:szCs w:val="30"/>
        </w:rPr>
        <w:t>;</w:t>
      </w:r>
    </w:p>
    <w:p w:rsidR="00885896" w:rsidRDefault="0085425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привлечени</w:t>
      </w:r>
      <w:r w:rsidR="00885896">
        <w:rPr>
          <w:szCs w:val="30"/>
        </w:rPr>
        <w:t>я</w:t>
      </w:r>
      <w:r w:rsidRPr="00571D55">
        <w:rPr>
          <w:szCs w:val="30"/>
        </w:rPr>
        <w:t xml:space="preserve"> преподавателей, имеющих ученые степени и ученые звания, </w:t>
      </w:r>
      <w:r w:rsidR="007421DD">
        <w:rPr>
          <w:szCs w:val="30"/>
        </w:rPr>
        <w:t xml:space="preserve">прошедших </w:t>
      </w:r>
      <w:r w:rsidR="00DA1F8A" w:rsidRPr="00571D55">
        <w:rPr>
          <w:szCs w:val="30"/>
        </w:rPr>
        <w:t>переподготов</w:t>
      </w:r>
      <w:r w:rsidR="00426255" w:rsidRPr="00571D55">
        <w:rPr>
          <w:szCs w:val="30"/>
        </w:rPr>
        <w:t>ку по специальности 1-08</w:t>
      </w:r>
      <w:r w:rsidR="00652C26">
        <w:rPr>
          <w:szCs w:val="30"/>
        </w:rPr>
        <w:t> </w:t>
      </w:r>
      <w:r w:rsidR="00426255" w:rsidRPr="00571D55">
        <w:rPr>
          <w:szCs w:val="30"/>
        </w:rPr>
        <w:t>01</w:t>
      </w:r>
      <w:r w:rsidR="00652C26">
        <w:rPr>
          <w:szCs w:val="30"/>
        </w:rPr>
        <w:t> </w:t>
      </w:r>
      <w:r w:rsidR="00426255" w:rsidRPr="00571D55">
        <w:rPr>
          <w:szCs w:val="30"/>
        </w:rPr>
        <w:t xml:space="preserve">79 </w:t>
      </w:r>
      <w:r w:rsidR="00426255" w:rsidRPr="00571D55">
        <w:rPr>
          <w:szCs w:val="30"/>
          <w:lang w:eastAsia="en-US"/>
        </w:rPr>
        <w:t>”</w:t>
      </w:r>
      <w:r w:rsidR="00426255" w:rsidRPr="00571D55">
        <w:rPr>
          <w:szCs w:val="30"/>
        </w:rPr>
        <w:t>Образование взрослых</w:t>
      </w:r>
      <w:r w:rsidR="00426255" w:rsidRPr="00571D55">
        <w:rPr>
          <w:szCs w:val="30"/>
          <w:lang w:eastAsia="en-US"/>
        </w:rPr>
        <w:t>“</w:t>
      </w:r>
      <w:r w:rsidR="00DA1F8A" w:rsidRPr="00571D55">
        <w:rPr>
          <w:szCs w:val="30"/>
        </w:rPr>
        <w:t xml:space="preserve">, </w:t>
      </w:r>
      <w:r w:rsidRPr="00571D55">
        <w:rPr>
          <w:szCs w:val="30"/>
        </w:rPr>
        <w:t>а также вовлечени</w:t>
      </w:r>
      <w:r w:rsidR="00885896">
        <w:rPr>
          <w:szCs w:val="30"/>
        </w:rPr>
        <w:t>я</w:t>
      </w:r>
      <w:r w:rsidRPr="00571D55">
        <w:rPr>
          <w:szCs w:val="30"/>
        </w:rPr>
        <w:t xml:space="preserve"> в учебный процесс специалистов-практиков</w:t>
      </w:r>
      <w:r w:rsidR="00885896">
        <w:rPr>
          <w:szCs w:val="30"/>
        </w:rPr>
        <w:t>;</w:t>
      </w:r>
      <w:r w:rsidRPr="00571D55">
        <w:rPr>
          <w:szCs w:val="30"/>
        </w:rPr>
        <w:t xml:space="preserve"> </w:t>
      </w:r>
    </w:p>
    <w:p w:rsidR="0085425F" w:rsidRPr="00571D55" w:rsidRDefault="00885896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активного</w:t>
      </w:r>
      <w:r w:rsidR="0085425F" w:rsidRPr="00571D55">
        <w:rPr>
          <w:szCs w:val="30"/>
        </w:rPr>
        <w:t xml:space="preserve"> использовани</w:t>
      </w:r>
      <w:r>
        <w:rPr>
          <w:szCs w:val="30"/>
        </w:rPr>
        <w:t>я</w:t>
      </w:r>
      <w:r w:rsidR="0085425F" w:rsidRPr="00571D55">
        <w:rPr>
          <w:szCs w:val="30"/>
        </w:rPr>
        <w:t xml:space="preserve"> дистанционной формы обучения </w:t>
      </w:r>
      <w:r>
        <w:rPr>
          <w:szCs w:val="30"/>
        </w:rPr>
        <w:t>и</w:t>
      </w:r>
      <w:r w:rsidR="0085425F" w:rsidRPr="00571D55">
        <w:rPr>
          <w:szCs w:val="30"/>
        </w:rPr>
        <w:t xml:space="preserve"> разработк</w:t>
      </w:r>
      <w:r>
        <w:rPr>
          <w:szCs w:val="30"/>
        </w:rPr>
        <w:t>и</w:t>
      </w:r>
      <w:r w:rsidR="0085425F" w:rsidRPr="00571D55">
        <w:rPr>
          <w:szCs w:val="30"/>
        </w:rPr>
        <w:t xml:space="preserve"> нормативного обеспечения ее реализации.</w:t>
      </w:r>
    </w:p>
    <w:p w:rsidR="0085425F" w:rsidRPr="00571D55" w:rsidRDefault="007421DD" w:rsidP="00FF278F">
      <w:pPr>
        <w:widowControl/>
        <w:suppressAutoHyphens/>
        <w:spacing w:line="240" w:lineRule="auto"/>
        <w:ind w:firstLine="567"/>
        <w:rPr>
          <w:szCs w:val="30"/>
        </w:rPr>
      </w:pPr>
      <w:r>
        <w:rPr>
          <w:szCs w:val="30"/>
        </w:rPr>
        <w:t>Система дополнительного образования взрослых в 2021 – 2025 годах будет развиваться в рамках реализации подпрограммы 7.</w:t>
      </w:r>
      <w:r w:rsidR="009B4C04" w:rsidRPr="00571D55">
        <w:rPr>
          <w:szCs w:val="30"/>
        </w:rPr>
        <w:t xml:space="preserve"> 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bookmarkStart w:id="0" w:name="_Hlk54888133"/>
      <w:r w:rsidRPr="00571D55">
        <w:rPr>
          <w:szCs w:val="30"/>
        </w:rPr>
        <w:t>Ключевыми направлениями системы дополнительного образования взрослых, которые позволят решить задачу,</w:t>
      </w:r>
      <w:r w:rsidR="00096B92">
        <w:rPr>
          <w:szCs w:val="30"/>
        </w:rPr>
        <w:t xml:space="preserve"> предусмотренную подпрограммой 7,</w:t>
      </w:r>
      <w:r w:rsidRPr="00571D55">
        <w:rPr>
          <w:szCs w:val="30"/>
        </w:rPr>
        <w:t xml:space="preserve"> станут: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r w:rsidRPr="00571D55">
        <w:rPr>
          <w:szCs w:val="30"/>
        </w:rPr>
        <w:t xml:space="preserve">обновление содержания образовательных программ дополнительного образования взрослых, создание перспективной образовательной среды; 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r w:rsidRPr="00571D55">
        <w:rPr>
          <w:szCs w:val="30"/>
        </w:rPr>
        <w:t>реализация образовательной программы повышения квалификации руководящих работников и специалистов в дистанционной форме;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bookmarkStart w:id="1" w:name="_Hlk54888048"/>
      <w:r w:rsidRPr="00571D55">
        <w:rPr>
          <w:szCs w:val="30"/>
        </w:rPr>
        <w:t>создание условий для повышения уровня профессиональной компетентности управленческих кадров субъектов хозяйствования национальной экономики, развития системы бизнес-образования</w:t>
      </w:r>
      <w:bookmarkEnd w:id="1"/>
      <w:r w:rsidRPr="00571D55">
        <w:rPr>
          <w:szCs w:val="30"/>
        </w:rPr>
        <w:t>;</w:t>
      </w:r>
    </w:p>
    <w:bookmarkEnd w:id="0"/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r w:rsidRPr="00571D55">
        <w:rPr>
          <w:szCs w:val="30"/>
        </w:rPr>
        <w:lastRenderedPageBreak/>
        <w:t xml:space="preserve">укрепление материально-технической базы учреждений образования, </w:t>
      </w:r>
      <w:r w:rsidRPr="00571D55">
        <w:rPr>
          <w:spacing w:val="-4"/>
          <w:szCs w:val="30"/>
        </w:rPr>
        <w:t>обеспечение широкого использования информационно-коммуникационных</w:t>
      </w:r>
      <w:r w:rsidRPr="00571D55">
        <w:rPr>
          <w:szCs w:val="30"/>
        </w:rPr>
        <w:t xml:space="preserve"> и сетевых технологий в образовательном процессе.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r w:rsidRPr="00571D55">
        <w:rPr>
          <w:spacing w:val="-4"/>
          <w:szCs w:val="30"/>
        </w:rPr>
        <w:t>Заказчики подпрограммы</w:t>
      </w:r>
      <w:r w:rsidR="00885896">
        <w:rPr>
          <w:spacing w:val="-4"/>
          <w:szCs w:val="30"/>
        </w:rPr>
        <w:t xml:space="preserve"> 7</w:t>
      </w:r>
      <w:r w:rsidRPr="00571D55">
        <w:rPr>
          <w:spacing w:val="-4"/>
          <w:szCs w:val="30"/>
        </w:rPr>
        <w:t xml:space="preserve"> – Министерство образования, </w:t>
      </w:r>
      <w:r w:rsidRPr="00571D55">
        <w:rPr>
          <w:szCs w:val="30"/>
        </w:rPr>
        <w:t xml:space="preserve">Министерство здравоохранения, Министерство культуры, Министерство финансов, Министерство труда и социальной защиты, Министерство транспорта и коммуникаций, Министерство по чрезвычайным ситуациям, Министерство сельского хозяйства и продовольствия, Министерство спорта и туризма, </w:t>
      </w:r>
      <w:r w:rsidR="00885896" w:rsidRPr="00571D55">
        <w:rPr>
          <w:szCs w:val="30"/>
        </w:rPr>
        <w:t xml:space="preserve">Государственный комитет судебных экспертиз, </w:t>
      </w:r>
      <w:r w:rsidRPr="00571D55">
        <w:rPr>
          <w:szCs w:val="30"/>
        </w:rPr>
        <w:t>Государственный таможенный комитет</w:t>
      </w:r>
      <w:r w:rsidR="00633EF6">
        <w:rPr>
          <w:szCs w:val="30"/>
        </w:rPr>
        <w:t xml:space="preserve">, </w:t>
      </w:r>
      <w:r w:rsidR="00633EF6" w:rsidRPr="00571D55">
        <w:rPr>
          <w:szCs w:val="30"/>
        </w:rPr>
        <w:t>Академия управления при Президенте Республики Беларусь,</w:t>
      </w:r>
      <w:r w:rsidR="00633EF6">
        <w:rPr>
          <w:szCs w:val="30"/>
        </w:rPr>
        <w:t xml:space="preserve"> </w:t>
      </w:r>
      <w:r w:rsidR="00633EF6" w:rsidRPr="00571D55">
        <w:rPr>
          <w:spacing w:val="-4"/>
          <w:szCs w:val="30"/>
        </w:rPr>
        <w:t>облисполкомы</w:t>
      </w:r>
      <w:r w:rsidR="00633EF6">
        <w:rPr>
          <w:szCs w:val="30"/>
        </w:rPr>
        <w:t>, Минский горисполком</w:t>
      </w:r>
      <w:r w:rsidRPr="00571D55">
        <w:rPr>
          <w:szCs w:val="30"/>
        </w:rPr>
        <w:t>.</w:t>
      </w:r>
    </w:p>
    <w:p w:rsidR="0085425F" w:rsidRPr="00633EF6" w:rsidRDefault="00E6560A" w:rsidP="00FF278F">
      <w:pPr>
        <w:widowControl/>
        <w:suppressAutoHyphens/>
        <w:spacing w:line="240" w:lineRule="auto"/>
        <w:ind w:firstLine="567"/>
        <w:rPr>
          <w:szCs w:val="30"/>
        </w:rPr>
      </w:pPr>
      <w:r>
        <w:rPr>
          <w:szCs w:val="30"/>
        </w:rPr>
        <w:t>Ожидаются следующие</w:t>
      </w:r>
      <w:r w:rsidR="0085425F" w:rsidRPr="00633EF6">
        <w:rPr>
          <w:szCs w:val="30"/>
        </w:rPr>
        <w:t xml:space="preserve"> результат</w:t>
      </w:r>
      <w:r>
        <w:rPr>
          <w:szCs w:val="30"/>
        </w:rPr>
        <w:t>ы реализации подпрограммы 7</w:t>
      </w:r>
      <w:r w:rsidR="0085425F" w:rsidRPr="00633EF6">
        <w:rPr>
          <w:szCs w:val="30"/>
        </w:rPr>
        <w:t xml:space="preserve">: 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r w:rsidRPr="00633EF6">
        <w:rPr>
          <w:szCs w:val="30"/>
        </w:rPr>
        <w:t>вовлечение субъектов хозяйствования всех форм собственности, предоставляющих услуги бизнес-образования, в организацию массовой подготовки управленческих кадров новой формации</w:t>
      </w:r>
      <w:r w:rsidRPr="00571D55">
        <w:rPr>
          <w:szCs w:val="30"/>
        </w:rPr>
        <w:t>;</w:t>
      </w:r>
    </w:p>
    <w:p w:rsidR="0085425F" w:rsidRPr="00571D55" w:rsidRDefault="0085425F" w:rsidP="00FF278F">
      <w:pPr>
        <w:widowControl/>
        <w:suppressAutoHyphens/>
        <w:spacing w:line="240" w:lineRule="auto"/>
        <w:ind w:firstLine="567"/>
        <w:rPr>
          <w:szCs w:val="30"/>
        </w:rPr>
      </w:pPr>
      <w:r w:rsidRPr="00571D55">
        <w:rPr>
          <w:szCs w:val="30"/>
        </w:rPr>
        <w:t>расширение возможностей учреждений образования, иных организаций, которым в соответствии с законодательством предоставлено право осуществлять образовательную деятельность, при реализации образовательных программ повышения квалификации руководящих работников и специалистов в дистанционной форме получения образования.</w:t>
      </w:r>
    </w:p>
    <w:p w:rsidR="008C3E8C" w:rsidRPr="00571D55" w:rsidRDefault="008C3E8C" w:rsidP="00FF278F">
      <w:pPr>
        <w:widowControl/>
        <w:suppressAutoHyphens/>
        <w:spacing w:line="240" w:lineRule="auto"/>
        <w:ind w:firstLine="567"/>
        <w:rPr>
          <w:sz w:val="26"/>
          <w:szCs w:val="26"/>
        </w:rPr>
      </w:pPr>
    </w:p>
    <w:p w:rsidR="00B31E6E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1</w:t>
      </w:r>
      <w:r w:rsidR="00A70541" w:rsidRPr="00571D55">
        <w:rPr>
          <w:b/>
          <w:sz w:val="26"/>
          <w:szCs w:val="26"/>
          <w:lang w:eastAsia="en-US"/>
        </w:rPr>
        <w:t>3</w:t>
      </w:r>
    </w:p>
    <w:p w:rsidR="00A1394E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8</w:t>
      </w:r>
      <w:r w:rsidR="00426255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 xml:space="preserve">ПОДГОТОВКА КАДРОВ ДЛЯ </w:t>
      </w:r>
      <w:r w:rsidR="002013A7" w:rsidRPr="00571D55">
        <w:rPr>
          <w:b/>
          <w:sz w:val="26"/>
          <w:szCs w:val="26"/>
          <w:lang w:eastAsia="en-US"/>
        </w:rPr>
        <w:t>ЯДЕРНОЙ</w:t>
      </w:r>
      <w:r w:rsidR="005F07D5" w:rsidRPr="00571D55">
        <w:rPr>
          <w:b/>
          <w:sz w:val="26"/>
          <w:szCs w:val="26"/>
          <w:lang w:eastAsia="en-US"/>
        </w:rPr>
        <w:t xml:space="preserve"> </w:t>
      </w:r>
      <w:r w:rsidRPr="00571D55">
        <w:rPr>
          <w:b/>
          <w:sz w:val="26"/>
          <w:szCs w:val="26"/>
          <w:lang w:eastAsia="en-US"/>
        </w:rPr>
        <w:t>ЭНЕРГЕТИКИ</w:t>
      </w:r>
      <w:r w:rsidR="00426255" w:rsidRPr="00571D55">
        <w:rPr>
          <w:b/>
          <w:sz w:val="26"/>
          <w:szCs w:val="26"/>
          <w:lang w:eastAsia="en-US"/>
        </w:rPr>
        <w:t>“</w:t>
      </w:r>
    </w:p>
    <w:p w:rsidR="00B31E6E" w:rsidRPr="00571D55" w:rsidRDefault="00B31E6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Подготовка кадров для </w:t>
      </w:r>
      <w:r w:rsidR="002013A7" w:rsidRPr="00571D55">
        <w:rPr>
          <w:szCs w:val="30"/>
        </w:rPr>
        <w:t>ядерной</w:t>
      </w:r>
      <w:r w:rsidR="005F07D5" w:rsidRPr="00571D55">
        <w:rPr>
          <w:szCs w:val="30"/>
        </w:rPr>
        <w:t xml:space="preserve"> </w:t>
      </w:r>
      <w:r w:rsidRPr="00571D55">
        <w:rPr>
          <w:szCs w:val="30"/>
        </w:rPr>
        <w:t>энергетики в Республике Беларусь с 2008 по 2016 год осуществлялась в рамках Государственной программы подготовки кадров для ядерной энергетики Республики Беларусь на 2008</w:t>
      </w:r>
      <w:r w:rsidR="00652C26">
        <w:rPr>
          <w:szCs w:val="30"/>
        </w:rPr>
        <w:t> </w:t>
      </w:r>
      <w:r w:rsidR="00885896">
        <w:rPr>
          <w:szCs w:val="30"/>
        </w:rPr>
        <w:t xml:space="preserve">– </w:t>
      </w:r>
      <w:r w:rsidRPr="00571D55">
        <w:rPr>
          <w:szCs w:val="30"/>
        </w:rPr>
        <w:t xml:space="preserve">2020 </w:t>
      </w:r>
      <w:r w:rsidR="00261A28" w:rsidRPr="00571D55">
        <w:rPr>
          <w:szCs w:val="30"/>
        </w:rPr>
        <w:t>г</w:t>
      </w:r>
      <w:r w:rsidR="00885896">
        <w:rPr>
          <w:szCs w:val="30"/>
        </w:rPr>
        <w:t>оды</w:t>
      </w:r>
      <w:r w:rsidR="00E6560A">
        <w:rPr>
          <w:szCs w:val="30"/>
        </w:rPr>
        <w:t xml:space="preserve">, утвержденной постановлением Совета Министров Республики Беларусь от 10 сентября </w:t>
      </w:r>
      <w:smartTag w:uri="urn:schemas-microsoft-com:office:smarttags" w:element="metricconverter">
        <w:smartTagPr>
          <w:attr w:name="ProductID" w:val="500 кв. м"/>
        </w:smartTagPr>
        <w:r w:rsidR="00E6560A">
          <w:rPr>
            <w:szCs w:val="30"/>
          </w:rPr>
          <w:t>2008 г</w:t>
        </w:r>
      </w:smartTag>
      <w:r w:rsidR="00E6560A">
        <w:rPr>
          <w:szCs w:val="30"/>
        </w:rPr>
        <w:t xml:space="preserve">. № 1329, с 2016 года – в рамках </w:t>
      </w:r>
      <w:r w:rsidR="00E2071B">
        <w:rPr>
          <w:szCs w:val="30"/>
        </w:rPr>
        <w:t>подпрограммы 10 ”Подготовка кадров для ядерной энергетики“ Государственной программы ”Образование и молодежная политика“ на 2016 – 2020 годы.</w:t>
      </w: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Подготовка специалистов с высшим образованием для Белору</w:t>
      </w:r>
      <w:r w:rsidRPr="00571D55">
        <w:rPr>
          <w:szCs w:val="30"/>
        </w:rPr>
        <w:t>с</w:t>
      </w:r>
      <w:r w:rsidRPr="00571D55">
        <w:rPr>
          <w:szCs w:val="30"/>
        </w:rPr>
        <w:t>ской АЭС и организаций, участвующих в создании инфраструктуры ядерной энергетики (</w:t>
      </w:r>
      <w:r w:rsidR="00D9322A">
        <w:rPr>
          <w:szCs w:val="30"/>
        </w:rPr>
        <w:t>Департамент по ядерной и радиационной безопасности Министерства по чрезвычайным ситуациям</w:t>
      </w:r>
      <w:r w:rsidRPr="00571D55">
        <w:rPr>
          <w:szCs w:val="30"/>
        </w:rPr>
        <w:t>, Н</w:t>
      </w:r>
      <w:r w:rsidR="00D9322A">
        <w:rPr>
          <w:szCs w:val="30"/>
        </w:rPr>
        <w:t>ациональная академия наук</w:t>
      </w:r>
      <w:r w:rsidRPr="00571D55">
        <w:rPr>
          <w:szCs w:val="30"/>
        </w:rPr>
        <w:t xml:space="preserve"> Беларуси и др</w:t>
      </w:r>
      <w:r w:rsidR="00D9322A">
        <w:rPr>
          <w:szCs w:val="30"/>
        </w:rPr>
        <w:t>угие</w:t>
      </w:r>
      <w:r w:rsidRPr="00571D55">
        <w:rPr>
          <w:szCs w:val="30"/>
        </w:rPr>
        <w:t>)</w:t>
      </w:r>
      <w:r w:rsidR="00A00DBA">
        <w:rPr>
          <w:szCs w:val="30"/>
        </w:rPr>
        <w:t>,</w:t>
      </w:r>
      <w:r w:rsidRPr="00571D55">
        <w:rPr>
          <w:szCs w:val="30"/>
        </w:rPr>
        <w:t xml:space="preserve"> включает базовую подготовку в университете (получение в</w:t>
      </w:r>
      <w:r w:rsidR="00426255" w:rsidRPr="00571D55">
        <w:rPr>
          <w:szCs w:val="30"/>
        </w:rPr>
        <w:t>ысшего образования (4</w:t>
      </w:r>
      <w:r w:rsidR="00D9322A">
        <w:rPr>
          <w:szCs w:val="30"/>
        </w:rPr>
        <w:t xml:space="preserve"> – </w:t>
      </w:r>
      <w:r w:rsidR="00426255" w:rsidRPr="00571D55">
        <w:rPr>
          <w:szCs w:val="30"/>
        </w:rPr>
        <w:t>6 лет), специальную подготовку</w:t>
      </w:r>
      <w:r w:rsidRPr="00571D55">
        <w:rPr>
          <w:szCs w:val="30"/>
        </w:rPr>
        <w:t xml:space="preserve"> в организациях иностранных государств (повышение квалификации, переподготовка, стажировки (0,5</w:t>
      </w:r>
      <w:r w:rsidR="00D9322A">
        <w:rPr>
          <w:szCs w:val="30"/>
        </w:rPr>
        <w:t xml:space="preserve"> – </w:t>
      </w:r>
      <w:r w:rsidRPr="00571D55">
        <w:rPr>
          <w:szCs w:val="30"/>
        </w:rPr>
        <w:t xml:space="preserve">2 года), подготовка магистров, </w:t>
      </w:r>
      <w:r w:rsidRPr="00571D55">
        <w:rPr>
          <w:szCs w:val="30"/>
        </w:rPr>
        <w:lastRenderedPageBreak/>
        <w:t>работников высшей квалификации (2</w:t>
      </w:r>
      <w:r w:rsidR="00D9322A">
        <w:rPr>
          <w:szCs w:val="30"/>
        </w:rPr>
        <w:t xml:space="preserve"> – </w:t>
      </w:r>
      <w:r w:rsidRPr="00571D55">
        <w:rPr>
          <w:szCs w:val="30"/>
        </w:rPr>
        <w:t xml:space="preserve">3 года), а для эксплуатирующего персонала </w:t>
      </w:r>
      <w:r w:rsidR="00D9322A" w:rsidRPr="00571D55">
        <w:rPr>
          <w:szCs w:val="30"/>
        </w:rPr>
        <w:t xml:space="preserve">Белорусской </w:t>
      </w:r>
      <w:r w:rsidRPr="00571D55">
        <w:rPr>
          <w:szCs w:val="30"/>
        </w:rPr>
        <w:t xml:space="preserve">АЭС </w:t>
      </w:r>
      <w:r w:rsidR="00D9322A" w:rsidRPr="00571D55">
        <w:rPr>
          <w:szCs w:val="30"/>
        </w:rPr>
        <w:t xml:space="preserve">– </w:t>
      </w:r>
      <w:r w:rsidRPr="00571D55">
        <w:rPr>
          <w:szCs w:val="30"/>
        </w:rPr>
        <w:t xml:space="preserve">дополнительно подготовку, повышение (поддержание) квалификации на базе Учебно-тренировочного центра Белорусской АЭС (периодически в течение всей работы на </w:t>
      </w:r>
      <w:r w:rsidR="00D9322A">
        <w:rPr>
          <w:szCs w:val="30"/>
        </w:rPr>
        <w:t xml:space="preserve">данной </w:t>
      </w:r>
      <w:r w:rsidRPr="00571D55">
        <w:rPr>
          <w:szCs w:val="30"/>
        </w:rPr>
        <w:t>АЭС).</w:t>
      </w: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настоящее время подготовку проходят около 500 человек. </w:t>
      </w:r>
      <w:r w:rsidR="00D9322A">
        <w:rPr>
          <w:szCs w:val="30"/>
        </w:rPr>
        <w:t>В</w:t>
      </w:r>
      <w:r w:rsidR="00D9322A" w:rsidRPr="00571D55">
        <w:rPr>
          <w:szCs w:val="30"/>
        </w:rPr>
        <w:t xml:space="preserve"> 2013</w:t>
      </w:r>
      <w:r w:rsidR="00D9322A">
        <w:rPr>
          <w:szCs w:val="30"/>
        </w:rPr>
        <w:t xml:space="preserve"> – </w:t>
      </w:r>
      <w:r w:rsidR="00D9322A" w:rsidRPr="00571D55">
        <w:rPr>
          <w:szCs w:val="30"/>
        </w:rPr>
        <w:t xml:space="preserve">2019 годах </w:t>
      </w:r>
      <w:r w:rsidR="00D9322A">
        <w:rPr>
          <w:szCs w:val="30"/>
        </w:rPr>
        <w:t>п</w:t>
      </w:r>
      <w:r w:rsidRPr="00571D55">
        <w:rPr>
          <w:szCs w:val="30"/>
        </w:rPr>
        <w:t xml:space="preserve">одготовлено (выпущено) по </w:t>
      </w:r>
      <w:r w:rsidR="00D9322A">
        <w:rPr>
          <w:szCs w:val="30"/>
        </w:rPr>
        <w:t>пяти</w:t>
      </w:r>
      <w:r w:rsidRPr="00571D55">
        <w:rPr>
          <w:szCs w:val="30"/>
        </w:rPr>
        <w:t xml:space="preserve"> основным специальностям ядерной энергетики более 850 специалистов</w:t>
      </w:r>
      <w:r w:rsidR="00D9322A">
        <w:rPr>
          <w:szCs w:val="30"/>
        </w:rPr>
        <w:t>,</w:t>
      </w:r>
      <w:r w:rsidRPr="00571D55">
        <w:rPr>
          <w:szCs w:val="30"/>
        </w:rPr>
        <w:t xml:space="preserve"> </w:t>
      </w:r>
      <w:r w:rsidR="00D9322A">
        <w:rPr>
          <w:szCs w:val="30"/>
        </w:rPr>
        <w:t>т</w:t>
      </w:r>
      <w:r w:rsidRPr="00571D55">
        <w:rPr>
          <w:szCs w:val="30"/>
        </w:rPr>
        <w:t>ретья часть выпуска специалистов была востребована на площадке строительства Белорусской АЭС и при комплектовании штата эксплуатационного персонала, более трети – в организациях, связанных с ядерной энергетикой и источниками ионизирующего излучения, остальные – в смежных отраслях экономики. Объемы выпускаемых специалистов позволили в полно</w:t>
      </w:r>
      <w:r w:rsidR="008C3E8C" w:rsidRPr="00571D55">
        <w:rPr>
          <w:szCs w:val="30"/>
        </w:rPr>
        <w:t>й</w:t>
      </w:r>
      <w:r w:rsidRPr="00571D55">
        <w:rPr>
          <w:szCs w:val="30"/>
        </w:rPr>
        <w:t xml:space="preserve"> </w:t>
      </w:r>
      <w:r w:rsidR="008C3E8C" w:rsidRPr="00571D55">
        <w:rPr>
          <w:szCs w:val="30"/>
        </w:rPr>
        <w:t>мере</w:t>
      </w:r>
      <w:r w:rsidRPr="00571D55">
        <w:rPr>
          <w:szCs w:val="30"/>
        </w:rPr>
        <w:t xml:space="preserve"> удовлетворить потребности Белорусской АЭС (в настоящее время эксплуатационный персонал в </w:t>
      </w:r>
      <w:r w:rsidR="00D9322A">
        <w:rPr>
          <w:szCs w:val="30"/>
        </w:rPr>
        <w:t>целом</w:t>
      </w:r>
      <w:r w:rsidRPr="00571D55">
        <w:rPr>
          <w:szCs w:val="30"/>
        </w:rPr>
        <w:t xml:space="preserve"> сформирован) и всей ядерной энергетики республики.</w:t>
      </w:r>
    </w:p>
    <w:p w:rsidR="001D234B" w:rsidRPr="00571D55" w:rsidRDefault="00DA7B48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С</w:t>
      </w:r>
      <w:r w:rsidR="00A00DBA">
        <w:rPr>
          <w:szCs w:val="30"/>
        </w:rPr>
        <w:t xml:space="preserve"> учетом заявок</w:t>
      </w:r>
      <w:r w:rsidR="001D234B" w:rsidRPr="00571D55">
        <w:rPr>
          <w:szCs w:val="30"/>
        </w:rPr>
        <w:t xml:space="preserve"> государственных органов (организаций) на подготовку специалистов по специальностям для </w:t>
      </w:r>
      <w:r w:rsidR="002013A7" w:rsidRPr="00571D55">
        <w:rPr>
          <w:szCs w:val="30"/>
        </w:rPr>
        <w:t>ядерной</w:t>
      </w:r>
      <w:r w:rsidR="005F07D5" w:rsidRPr="00571D55">
        <w:rPr>
          <w:szCs w:val="30"/>
        </w:rPr>
        <w:t xml:space="preserve"> </w:t>
      </w:r>
      <w:r w:rsidR="001D234B" w:rsidRPr="00571D55">
        <w:rPr>
          <w:szCs w:val="30"/>
        </w:rPr>
        <w:t>энергетики предлагается продолжить подготовку не менее 20</w:t>
      </w:r>
      <w:r w:rsidR="00D9322A">
        <w:rPr>
          <w:szCs w:val="30"/>
        </w:rPr>
        <w:t> </w:t>
      </w:r>
      <w:r w:rsidR="001D234B" w:rsidRPr="00571D55">
        <w:rPr>
          <w:szCs w:val="30"/>
        </w:rPr>
        <w:t xml:space="preserve">человек по каждой из </w:t>
      </w:r>
      <w:r w:rsidR="00D9322A" w:rsidRPr="001E43E5">
        <w:rPr>
          <w:spacing w:val="-12"/>
          <w:szCs w:val="30"/>
        </w:rPr>
        <w:t>пяти</w:t>
      </w:r>
      <w:r w:rsidR="001D234B" w:rsidRPr="001E43E5">
        <w:rPr>
          <w:spacing w:val="-12"/>
          <w:szCs w:val="30"/>
        </w:rPr>
        <w:t xml:space="preserve"> основных специальностей (</w:t>
      </w:r>
      <w:r w:rsidR="001D234B" w:rsidRPr="001E43E5">
        <w:rPr>
          <w:spacing w:val="-12"/>
          <w:szCs w:val="30"/>
          <w:lang w:val="en-US"/>
        </w:rPr>
        <w:t>I</w:t>
      </w:r>
      <w:r w:rsidR="001D234B" w:rsidRPr="001E43E5">
        <w:rPr>
          <w:spacing w:val="-12"/>
          <w:szCs w:val="30"/>
        </w:rPr>
        <w:t xml:space="preserve"> ступень) в </w:t>
      </w:r>
      <w:r w:rsidR="00D9322A" w:rsidRPr="001E43E5">
        <w:rPr>
          <w:spacing w:val="-12"/>
          <w:szCs w:val="30"/>
        </w:rPr>
        <w:t>трех</w:t>
      </w:r>
      <w:r w:rsidR="001D234B" w:rsidRPr="001E43E5">
        <w:rPr>
          <w:spacing w:val="-12"/>
          <w:szCs w:val="30"/>
        </w:rPr>
        <w:t xml:space="preserve"> </w:t>
      </w:r>
      <w:r w:rsidR="00D9322A" w:rsidRPr="001E43E5">
        <w:rPr>
          <w:spacing w:val="-12"/>
          <w:szCs w:val="30"/>
        </w:rPr>
        <w:t>УВО</w:t>
      </w:r>
      <w:r w:rsidR="001D234B" w:rsidRPr="001E43E5">
        <w:rPr>
          <w:spacing w:val="-12"/>
          <w:szCs w:val="30"/>
        </w:rPr>
        <w:t xml:space="preserve"> и </w:t>
      </w:r>
      <w:r w:rsidR="00D9322A" w:rsidRPr="001E43E5">
        <w:rPr>
          <w:spacing w:val="-12"/>
          <w:szCs w:val="30"/>
        </w:rPr>
        <w:t>одном УССО</w:t>
      </w:r>
      <w:r w:rsidR="001D234B" w:rsidRPr="001E43E5">
        <w:rPr>
          <w:spacing w:val="-12"/>
          <w:szCs w:val="30"/>
        </w:rPr>
        <w:t xml:space="preserve"> ежегодно:</w:t>
      </w:r>
    </w:p>
    <w:p w:rsidR="001D234B" w:rsidRPr="00571D55" w:rsidRDefault="00426255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1-31</w:t>
      </w:r>
      <w:r w:rsidR="00652C26">
        <w:rPr>
          <w:szCs w:val="30"/>
        </w:rPr>
        <w:t> </w:t>
      </w:r>
      <w:r w:rsidRPr="00571D55">
        <w:rPr>
          <w:szCs w:val="30"/>
        </w:rPr>
        <w:t>04</w:t>
      </w:r>
      <w:r w:rsidR="00652C26">
        <w:rPr>
          <w:szCs w:val="30"/>
        </w:rPr>
        <w:t> </w:t>
      </w:r>
      <w:r w:rsidRPr="00571D55">
        <w:rPr>
          <w:szCs w:val="30"/>
        </w:rPr>
        <w:t xml:space="preserve">06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Ядерные физика и технологии</w:t>
      </w:r>
      <w:r w:rsidRPr="00571D55">
        <w:rPr>
          <w:szCs w:val="30"/>
          <w:lang w:eastAsia="en-US"/>
        </w:rPr>
        <w:t>“</w:t>
      </w:r>
      <w:r w:rsidR="001D234B" w:rsidRPr="00571D55">
        <w:rPr>
          <w:szCs w:val="30"/>
        </w:rPr>
        <w:t xml:space="preserve"> (Б</w:t>
      </w:r>
      <w:r w:rsidR="00D9322A">
        <w:rPr>
          <w:szCs w:val="30"/>
        </w:rPr>
        <w:t>елорусский государственный университет</w:t>
      </w:r>
      <w:r w:rsidR="001D234B" w:rsidRPr="00571D55">
        <w:rPr>
          <w:szCs w:val="30"/>
        </w:rPr>
        <w:t>);</w:t>
      </w:r>
    </w:p>
    <w:p w:rsidR="001D234B" w:rsidRPr="00571D55" w:rsidRDefault="00426255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1-31 05 03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Химия высоких энергий</w:t>
      </w:r>
      <w:r w:rsidRPr="00571D55">
        <w:rPr>
          <w:szCs w:val="30"/>
          <w:lang w:eastAsia="en-US"/>
        </w:rPr>
        <w:t>“</w:t>
      </w:r>
      <w:r w:rsidR="001D234B" w:rsidRPr="00571D55">
        <w:rPr>
          <w:szCs w:val="30"/>
        </w:rPr>
        <w:t xml:space="preserve"> (</w:t>
      </w:r>
      <w:r w:rsidR="00D9322A" w:rsidRPr="00571D55">
        <w:rPr>
          <w:szCs w:val="30"/>
        </w:rPr>
        <w:t>Б</w:t>
      </w:r>
      <w:r w:rsidR="00D9322A">
        <w:rPr>
          <w:szCs w:val="30"/>
        </w:rPr>
        <w:t>елорусский государственный университет</w:t>
      </w:r>
      <w:r w:rsidR="001D234B" w:rsidRPr="00571D55">
        <w:rPr>
          <w:szCs w:val="30"/>
        </w:rPr>
        <w:t>);</w:t>
      </w:r>
    </w:p>
    <w:p w:rsidR="001D234B" w:rsidRPr="00571D55" w:rsidRDefault="00426255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1-43 01 08 </w:t>
      </w:r>
      <w:r w:rsidRPr="00571D55">
        <w:rPr>
          <w:szCs w:val="30"/>
          <w:lang w:eastAsia="en-US"/>
        </w:rPr>
        <w:t>”</w:t>
      </w:r>
      <w:r w:rsidR="001D234B" w:rsidRPr="00571D55">
        <w:rPr>
          <w:szCs w:val="30"/>
        </w:rPr>
        <w:t>Проектирование и эксплуатация атомных электрических станций</w:t>
      </w:r>
      <w:r w:rsidRPr="00571D55">
        <w:rPr>
          <w:szCs w:val="30"/>
          <w:lang w:eastAsia="en-US"/>
        </w:rPr>
        <w:t>“</w:t>
      </w:r>
      <w:r w:rsidR="001D234B" w:rsidRPr="00571D55">
        <w:rPr>
          <w:szCs w:val="30"/>
        </w:rPr>
        <w:t xml:space="preserve"> (Б</w:t>
      </w:r>
      <w:r w:rsidR="00D9322A">
        <w:rPr>
          <w:szCs w:val="30"/>
        </w:rPr>
        <w:t>елорусский национальный технический университет</w:t>
      </w:r>
      <w:r w:rsidR="001D234B" w:rsidRPr="00571D55">
        <w:rPr>
          <w:szCs w:val="30"/>
        </w:rPr>
        <w:t>);</w:t>
      </w:r>
    </w:p>
    <w:p w:rsidR="001D234B" w:rsidRPr="00571D55" w:rsidRDefault="00426255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1-39 03 03 </w:t>
      </w:r>
      <w:r w:rsidRPr="00571D55">
        <w:rPr>
          <w:szCs w:val="30"/>
          <w:lang w:eastAsia="en-US"/>
        </w:rPr>
        <w:t>”</w:t>
      </w:r>
      <w:r w:rsidR="001D234B" w:rsidRPr="00571D55">
        <w:rPr>
          <w:szCs w:val="30"/>
        </w:rPr>
        <w:t>Электронные и информационно-управляющие системы физических у</w:t>
      </w:r>
      <w:r w:rsidRPr="00571D55">
        <w:rPr>
          <w:szCs w:val="30"/>
        </w:rPr>
        <w:t>становок</w:t>
      </w:r>
      <w:r w:rsidRPr="00571D55">
        <w:rPr>
          <w:szCs w:val="30"/>
          <w:lang w:eastAsia="en-US"/>
        </w:rPr>
        <w:t>“</w:t>
      </w:r>
      <w:r w:rsidR="001D234B" w:rsidRPr="00571D55">
        <w:rPr>
          <w:szCs w:val="30"/>
        </w:rPr>
        <w:t xml:space="preserve"> (</w:t>
      </w:r>
      <w:r w:rsidR="00D9322A">
        <w:rPr>
          <w:szCs w:val="30"/>
        </w:rPr>
        <w:t>учреждение образования ”Белорусский государственный университет информатики и радиоэлектроники“</w:t>
      </w:r>
      <w:r w:rsidR="001D234B" w:rsidRPr="00571D55">
        <w:rPr>
          <w:szCs w:val="30"/>
        </w:rPr>
        <w:t>);</w:t>
      </w:r>
    </w:p>
    <w:p w:rsidR="001D234B" w:rsidRPr="00571D55" w:rsidRDefault="00426255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1-100 01 01 </w:t>
      </w:r>
      <w:r w:rsidRPr="00571D55">
        <w:rPr>
          <w:szCs w:val="30"/>
          <w:lang w:eastAsia="en-US"/>
        </w:rPr>
        <w:t>”</w:t>
      </w:r>
      <w:r w:rsidR="001D234B" w:rsidRPr="00571D55">
        <w:rPr>
          <w:szCs w:val="30"/>
        </w:rPr>
        <w:t>Ядер</w:t>
      </w:r>
      <w:r w:rsidRPr="00571D55">
        <w:rPr>
          <w:szCs w:val="30"/>
        </w:rPr>
        <w:t>ная и радиационная безопасность</w:t>
      </w:r>
      <w:r w:rsidRPr="00571D55">
        <w:rPr>
          <w:szCs w:val="30"/>
          <w:lang w:eastAsia="en-US"/>
        </w:rPr>
        <w:t>“</w:t>
      </w:r>
      <w:r w:rsidR="001D234B" w:rsidRPr="00571D55">
        <w:rPr>
          <w:szCs w:val="30"/>
        </w:rPr>
        <w:t xml:space="preserve"> (</w:t>
      </w:r>
      <w:r w:rsidR="00BF0B7C" w:rsidRPr="00571D55">
        <w:rPr>
          <w:szCs w:val="30"/>
        </w:rPr>
        <w:t>Б</w:t>
      </w:r>
      <w:r w:rsidR="00BF0B7C">
        <w:rPr>
          <w:szCs w:val="30"/>
        </w:rPr>
        <w:t>елорусский государственный университет</w:t>
      </w:r>
      <w:r w:rsidR="001D234B" w:rsidRPr="00571D55">
        <w:rPr>
          <w:szCs w:val="30"/>
        </w:rPr>
        <w:t xml:space="preserve">, </w:t>
      </w:r>
      <w:r w:rsidR="00BF0B7C">
        <w:rPr>
          <w:szCs w:val="30"/>
        </w:rPr>
        <w:t>учреждение образования ”Международный государствен</w:t>
      </w:r>
      <w:r w:rsidR="00A00DBA">
        <w:rPr>
          <w:szCs w:val="30"/>
        </w:rPr>
        <w:t>ный эко</w:t>
      </w:r>
      <w:r w:rsidR="00BF0B7C">
        <w:rPr>
          <w:szCs w:val="30"/>
        </w:rPr>
        <w:t>логический институт</w:t>
      </w:r>
      <w:r w:rsidR="001D234B" w:rsidRPr="00571D55">
        <w:rPr>
          <w:szCs w:val="30"/>
        </w:rPr>
        <w:t xml:space="preserve"> имени А.Д.Сахарова</w:t>
      </w:r>
      <w:r w:rsidR="00BF0B7C">
        <w:rPr>
          <w:szCs w:val="30"/>
        </w:rPr>
        <w:t>“</w:t>
      </w:r>
      <w:r w:rsidR="00A00DBA">
        <w:rPr>
          <w:szCs w:val="30"/>
        </w:rPr>
        <w:t xml:space="preserve"> Белорусского государственного университета</w:t>
      </w:r>
      <w:r w:rsidR="001D234B" w:rsidRPr="00571D55">
        <w:rPr>
          <w:szCs w:val="30"/>
        </w:rPr>
        <w:t>);</w:t>
      </w:r>
    </w:p>
    <w:p w:rsidR="001D234B" w:rsidRPr="00571D55" w:rsidRDefault="00426255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2-43</w:t>
      </w:r>
      <w:r w:rsidR="00BF0B7C">
        <w:rPr>
          <w:szCs w:val="30"/>
        </w:rPr>
        <w:t> </w:t>
      </w:r>
      <w:r w:rsidRPr="00571D55">
        <w:rPr>
          <w:szCs w:val="30"/>
        </w:rPr>
        <w:t>01</w:t>
      </w:r>
      <w:r w:rsidR="00BF0B7C">
        <w:rPr>
          <w:szCs w:val="30"/>
        </w:rPr>
        <w:t> </w:t>
      </w:r>
      <w:r w:rsidRPr="00571D55">
        <w:rPr>
          <w:szCs w:val="30"/>
        </w:rPr>
        <w:t xml:space="preserve">01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Электрические станции</w:t>
      </w:r>
      <w:r w:rsidRPr="00571D55">
        <w:rPr>
          <w:szCs w:val="30"/>
          <w:lang w:eastAsia="en-US"/>
        </w:rPr>
        <w:t>”</w:t>
      </w:r>
      <w:r w:rsidR="001D234B" w:rsidRPr="00571D55">
        <w:rPr>
          <w:szCs w:val="30"/>
        </w:rPr>
        <w:t xml:space="preserve"> (</w:t>
      </w:r>
      <w:r w:rsidR="00BF0B7C">
        <w:rPr>
          <w:szCs w:val="30"/>
        </w:rPr>
        <w:t>учреждение образования</w:t>
      </w:r>
      <w:r w:rsidR="001D234B" w:rsidRPr="00571D55">
        <w:rPr>
          <w:szCs w:val="30"/>
        </w:rPr>
        <w:t xml:space="preserve"> </w:t>
      </w:r>
      <w:r w:rsidR="00BF0B7C">
        <w:rPr>
          <w:szCs w:val="30"/>
        </w:rPr>
        <w:t>”</w:t>
      </w:r>
      <w:r w:rsidR="001D234B" w:rsidRPr="00571D55">
        <w:rPr>
          <w:szCs w:val="30"/>
        </w:rPr>
        <w:t>Минский государственный энергетический колледж</w:t>
      </w:r>
      <w:r w:rsidR="00BF0B7C">
        <w:rPr>
          <w:szCs w:val="30"/>
        </w:rPr>
        <w:t>“</w:t>
      </w:r>
      <w:r w:rsidR="001D234B" w:rsidRPr="00571D55">
        <w:rPr>
          <w:szCs w:val="30"/>
        </w:rPr>
        <w:t>).</w:t>
      </w: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Это позволит</w:t>
      </w:r>
      <w:r w:rsidR="00BF0B7C">
        <w:rPr>
          <w:szCs w:val="30"/>
        </w:rPr>
        <w:t xml:space="preserve"> в 2021 – 2025 годах</w:t>
      </w:r>
      <w:r w:rsidRPr="00571D55">
        <w:rPr>
          <w:szCs w:val="30"/>
        </w:rPr>
        <w:t xml:space="preserve"> подготовить не менее 500</w:t>
      </w:r>
      <w:r w:rsidR="00652C26">
        <w:rPr>
          <w:szCs w:val="30"/>
        </w:rPr>
        <w:t> </w:t>
      </w:r>
      <w:r w:rsidR="00BF0B7C" w:rsidRPr="00571D55">
        <w:rPr>
          <w:szCs w:val="30"/>
        </w:rPr>
        <w:t>специалистов</w:t>
      </w:r>
      <w:r w:rsidR="00BF0B7C">
        <w:rPr>
          <w:szCs w:val="30"/>
        </w:rPr>
        <w:t>,</w:t>
      </w:r>
      <w:r w:rsidR="00BF0B7C" w:rsidRPr="00571D55">
        <w:rPr>
          <w:szCs w:val="30"/>
        </w:rPr>
        <w:t xml:space="preserve"> </w:t>
      </w:r>
      <w:r w:rsidRPr="00571D55">
        <w:rPr>
          <w:szCs w:val="30"/>
        </w:rPr>
        <w:t xml:space="preserve">необходимых для </w:t>
      </w:r>
      <w:r w:rsidR="002013A7" w:rsidRPr="00571D55">
        <w:rPr>
          <w:szCs w:val="30"/>
        </w:rPr>
        <w:t>ядерной</w:t>
      </w:r>
      <w:r w:rsidR="005F07D5" w:rsidRPr="00571D55">
        <w:rPr>
          <w:szCs w:val="30"/>
        </w:rPr>
        <w:t xml:space="preserve"> </w:t>
      </w:r>
      <w:r w:rsidRPr="00571D55">
        <w:rPr>
          <w:szCs w:val="30"/>
        </w:rPr>
        <w:t xml:space="preserve">энергетики </w:t>
      </w:r>
      <w:r w:rsidR="00BF0B7C">
        <w:rPr>
          <w:szCs w:val="30"/>
        </w:rPr>
        <w:t>страны</w:t>
      </w:r>
      <w:r w:rsidRPr="00571D55">
        <w:rPr>
          <w:szCs w:val="30"/>
        </w:rPr>
        <w:t>.</w:t>
      </w: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Для пополнения профессорско-преподавательского состава кафедр учреждений образования высококвалифицированными кадрами актуальным остается вопрос</w:t>
      </w:r>
      <w:r w:rsidR="00BF0B7C">
        <w:rPr>
          <w:szCs w:val="30"/>
        </w:rPr>
        <w:t xml:space="preserve"> о</w:t>
      </w:r>
      <w:r w:rsidRPr="00571D55">
        <w:rPr>
          <w:szCs w:val="30"/>
        </w:rPr>
        <w:t xml:space="preserve"> подготовк</w:t>
      </w:r>
      <w:r w:rsidR="00BF0B7C">
        <w:rPr>
          <w:szCs w:val="30"/>
        </w:rPr>
        <w:t>е</w:t>
      </w:r>
      <w:r w:rsidRPr="00571D55">
        <w:rPr>
          <w:szCs w:val="30"/>
        </w:rPr>
        <w:t xml:space="preserve"> научных работников высшей квалификации и магистров, в том числе за рубежом. В </w:t>
      </w:r>
      <w:r w:rsidR="00BF0B7C">
        <w:rPr>
          <w:szCs w:val="30"/>
        </w:rPr>
        <w:t>2021 – 2025 годах</w:t>
      </w:r>
      <w:r w:rsidRPr="00571D55">
        <w:rPr>
          <w:szCs w:val="30"/>
        </w:rPr>
        <w:t xml:space="preserve"> планируется направить на обучение </w:t>
      </w:r>
      <w:r w:rsidR="00BF0B7C">
        <w:rPr>
          <w:szCs w:val="30"/>
        </w:rPr>
        <w:t xml:space="preserve">в </w:t>
      </w:r>
      <w:r w:rsidRPr="00571D55">
        <w:rPr>
          <w:szCs w:val="30"/>
        </w:rPr>
        <w:t>аспирантуру и магистратуру иностранных государств более 10 человек.</w:t>
      </w: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lastRenderedPageBreak/>
        <w:t xml:space="preserve">Важными для заказчиков </w:t>
      </w:r>
      <w:r w:rsidR="00BF0B7C">
        <w:rPr>
          <w:szCs w:val="30"/>
        </w:rPr>
        <w:t>под</w:t>
      </w:r>
      <w:r w:rsidRPr="00571D55">
        <w:rPr>
          <w:szCs w:val="30"/>
        </w:rPr>
        <w:t>программы</w:t>
      </w:r>
      <w:r w:rsidR="00BF0B7C">
        <w:rPr>
          <w:szCs w:val="30"/>
        </w:rPr>
        <w:t xml:space="preserve"> 8</w:t>
      </w:r>
      <w:r w:rsidRPr="00571D55">
        <w:rPr>
          <w:szCs w:val="30"/>
        </w:rPr>
        <w:t xml:space="preserve"> являются вопросы повышения квалификации и переподготовки кадров, проведения стажировок, модернизации учебно-лабораторной базы, подготовки и издания учебников и учебных пособий, приглашение </w:t>
      </w:r>
      <w:r w:rsidR="00BF0B7C">
        <w:rPr>
          <w:szCs w:val="30"/>
        </w:rPr>
        <w:t>профессорско-преподавательского состава</w:t>
      </w:r>
      <w:r w:rsidRPr="00571D55">
        <w:rPr>
          <w:szCs w:val="30"/>
        </w:rPr>
        <w:t xml:space="preserve"> из-за рубежа для чтения лекций, прохождения производственной практики, изучения отдельных учебных дисциплин или их части, выполнения лабораторных работ студентами в организациях иностранных государств и др</w:t>
      </w:r>
      <w:r w:rsidR="00BF0B7C">
        <w:rPr>
          <w:szCs w:val="30"/>
        </w:rPr>
        <w:t>угие</w:t>
      </w:r>
      <w:r w:rsidRPr="00571D55">
        <w:rPr>
          <w:szCs w:val="30"/>
        </w:rPr>
        <w:t>.</w:t>
      </w:r>
    </w:p>
    <w:p w:rsidR="001D234B" w:rsidRPr="00571D55" w:rsidRDefault="001D234B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 связи с тем</w:t>
      </w:r>
      <w:r w:rsidR="00F73829" w:rsidRPr="00571D55">
        <w:rPr>
          <w:szCs w:val="30"/>
        </w:rPr>
        <w:t>,</w:t>
      </w:r>
      <w:r w:rsidRPr="00571D55">
        <w:rPr>
          <w:szCs w:val="30"/>
        </w:rPr>
        <w:t xml:space="preserve"> что эксплуатация Белорусской АЭС будет осуществляться около 50 лет, необходимо ежегодное пополнение кадрового состава эксплуатационного персонала, </w:t>
      </w:r>
      <w:r w:rsidR="00BF0B7C">
        <w:rPr>
          <w:szCs w:val="30"/>
        </w:rPr>
        <w:t xml:space="preserve">а </w:t>
      </w:r>
      <w:r w:rsidRPr="00571D55">
        <w:rPr>
          <w:szCs w:val="30"/>
        </w:rPr>
        <w:t>так</w:t>
      </w:r>
      <w:r w:rsidR="00BF0B7C">
        <w:rPr>
          <w:szCs w:val="30"/>
        </w:rPr>
        <w:t>же персонала</w:t>
      </w:r>
      <w:r w:rsidRPr="00571D55">
        <w:rPr>
          <w:szCs w:val="30"/>
        </w:rPr>
        <w:t xml:space="preserve"> для обслуживания инфраструктуры </w:t>
      </w:r>
      <w:r w:rsidR="002013A7" w:rsidRPr="00571D55">
        <w:rPr>
          <w:szCs w:val="30"/>
        </w:rPr>
        <w:t>ядерной</w:t>
      </w:r>
      <w:r w:rsidR="005F07D5" w:rsidRPr="00571D55">
        <w:rPr>
          <w:szCs w:val="30"/>
        </w:rPr>
        <w:t xml:space="preserve"> </w:t>
      </w:r>
      <w:r w:rsidRPr="00571D55">
        <w:rPr>
          <w:szCs w:val="30"/>
        </w:rPr>
        <w:t>энергетики.</w:t>
      </w:r>
    </w:p>
    <w:p w:rsidR="006C5FE5" w:rsidRPr="00571D55" w:rsidRDefault="000D63BF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 xml:space="preserve">Дальнейшее развитие системы подготовки кадров для ядерной энергетики </w:t>
      </w:r>
      <w:r w:rsidR="00C00CFB">
        <w:rPr>
          <w:szCs w:val="30"/>
        </w:rPr>
        <w:t xml:space="preserve">будет осуществляться в рамках реализации подпрограммы 8. </w:t>
      </w:r>
    </w:p>
    <w:p w:rsidR="00D235FA" w:rsidRPr="00571D55" w:rsidRDefault="00C00CFB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Ключевыми направлениями, позволяющими</w:t>
      </w:r>
      <w:r w:rsidR="00D235FA" w:rsidRPr="00571D55">
        <w:rPr>
          <w:szCs w:val="30"/>
        </w:rPr>
        <w:t xml:space="preserve"> решить задач</w:t>
      </w:r>
      <w:r w:rsidR="006C5FE5" w:rsidRPr="00571D55">
        <w:rPr>
          <w:szCs w:val="30"/>
        </w:rPr>
        <w:t>у</w:t>
      </w:r>
      <w:r w:rsidR="00DF7998">
        <w:rPr>
          <w:szCs w:val="30"/>
        </w:rPr>
        <w:t>, предусмотренную подпрограммой 8, являются</w:t>
      </w:r>
      <w:r w:rsidR="00D235FA" w:rsidRPr="00571D55">
        <w:rPr>
          <w:szCs w:val="30"/>
        </w:rPr>
        <w:t>:</w:t>
      </w:r>
    </w:p>
    <w:p w:rsidR="00BF0B7C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BF0B7C">
        <w:rPr>
          <w:spacing w:val="-4"/>
          <w:szCs w:val="30"/>
        </w:rPr>
        <w:t>научно-методическое, нормативно-техническое, учебно-программное</w:t>
      </w:r>
      <w:r w:rsidRPr="00571D55">
        <w:rPr>
          <w:szCs w:val="30"/>
        </w:rPr>
        <w:t xml:space="preserve"> сопровождение образовательного процесса; </w:t>
      </w:r>
    </w:p>
    <w:p w:rsidR="00BF0B7C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приглашение специалистов из-за рубежа для чтения лекций; </w:t>
      </w:r>
    </w:p>
    <w:p w:rsidR="00BF0B7C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прохождение производственной практики, изучение отдельных учебных дисциплин или их части, выполнение лабораторных работ студентами в организациях иностранных государств; </w:t>
      </w:r>
    </w:p>
    <w:p w:rsidR="00BF0B7C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повышение уровня квалификации профессорско-преподавательского состава; </w:t>
      </w:r>
    </w:p>
    <w:p w:rsidR="00D235FA" w:rsidRPr="00571D55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модернизация учебно-лабораторной базы.</w:t>
      </w:r>
    </w:p>
    <w:p w:rsidR="00D235FA" w:rsidRPr="00571D55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Заказчики</w:t>
      </w:r>
      <w:r w:rsidR="007540DC" w:rsidRPr="00571D55">
        <w:rPr>
          <w:szCs w:val="30"/>
        </w:rPr>
        <w:t xml:space="preserve"> подпрограммы</w:t>
      </w:r>
      <w:r w:rsidR="00DF7998">
        <w:rPr>
          <w:szCs w:val="30"/>
        </w:rPr>
        <w:t xml:space="preserve"> 8</w:t>
      </w:r>
      <w:r w:rsidR="007540DC" w:rsidRPr="00571D55">
        <w:rPr>
          <w:szCs w:val="30"/>
        </w:rPr>
        <w:t xml:space="preserve"> –</w:t>
      </w:r>
      <w:r w:rsidRPr="00571D55">
        <w:rPr>
          <w:szCs w:val="30"/>
        </w:rPr>
        <w:t xml:space="preserve"> </w:t>
      </w:r>
      <w:r w:rsidR="00DF7998" w:rsidRPr="00571D55">
        <w:rPr>
          <w:szCs w:val="30"/>
        </w:rPr>
        <w:t>Министерство образования,</w:t>
      </w:r>
      <w:r w:rsidR="00DF7998">
        <w:rPr>
          <w:szCs w:val="30"/>
        </w:rPr>
        <w:t xml:space="preserve"> </w:t>
      </w:r>
      <w:r w:rsidRPr="00571D55">
        <w:rPr>
          <w:szCs w:val="30"/>
        </w:rPr>
        <w:t>Министерство энергетики, Министерство по чрезвычайным ситуациям, Министерство здравоохранения,</w:t>
      </w:r>
      <w:r w:rsidR="0035411D">
        <w:rPr>
          <w:szCs w:val="30"/>
        </w:rPr>
        <w:t xml:space="preserve"> </w:t>
      </w:r>
      <w:r w:rsidR="0035411D" w:rsidRPr="00571D55">
        <w:rPr>
          <w:szCs w:val="30"/>
        </w:rPr>
        <w:t>Комитет государственной безопасности</w:t>
      </w:r>
      <w:r w:rsidR="002B0EBB" w:rsidRPr="00571D55">
        <w:rPr>
          <w:szCs w:val="30"/>
        </w:rPr>
        <w:t>.</w:t>
      </w:r>
    </w:p>
    <w:p w:rsidR="00D235FA" w:rsidRPr="00571D55" w:rsidRDefault="00D235FA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Ожидаемым результатом </w:t>
      </w:r>
      <w:r w:rsidR="0035411D">
        <w:rPr>
          <w:szCs w:val="30"/>
        </w:rPr>
        <w:t xml:space="preserve">реализации подпрограммы 8 </w:t>
      </w:r>
      <w:r w:rsidRPr="00571D55">
        <w:rPr>
          <w:szCs w:val="30"/>
        </w:rPr>
        <w:t xml:space="preserve">станет устойчивое (гарантированное) комплектование эксплуатационного персонала Белорусской АЭС, органов государственного управления (подведомственных, подчиненных организаций), входящих в инфраструктуру </w:t>
      </w:r>
      <w:r w:rsidR="002013A7" w:rsidRPr="00571D55">
        <w:rPr>
          <w:szCs w:val="30"/>
        </w:rPr>
        <w:t>ядерной</w:t>
      </w:r>
      <w:r w:rsidR="005F07D5" w:rsidRPr="00571D55">
        <w:rPr>
          <w:szCs w:val="30"/>
        </w:rPr>
        <w:t xml:space="preserve"> </w:t>
      </w:r>
      <w:r w:rsidRPr="00571D55">
        <w:rPr>
          <w:szCs w:val="30"/>
        </w:rPr>
        <w:t>энергетики, специалистами с необходимыми компетенциями (квалификац</w:t>
      </w:r>
      <w:r w:rsidRPr="00571D55">
        <w:rPr>
          <w:szCs w:val="30"/>
        </w:rPr>
        <w:t>и</w:t>
      </w:r>
      <w:r w:rsidRPr="00571D55">
        <w:rPr>
          <w:szCs w:val="30"/>
        </w:rPr>
        <w:t>ей).</w:t>
      </w:r>
    </w:p>
    <w:p w:rsidR="001D59DA" w:rsidRPr="00571D55" w:rsidRDefault="001D59DA" w:rsidP="00652C26">
      <w:pPr>
        <w:widowControl/>
        <w:spacing w:line="280" w:lineRule="exact"/>
        <w:ind w:firstLine="709"/>
        <w:rPr>
          <w:b/>
          <w:sz w:val="26"/>
          <w:szCs w:val="26"/>
          <w:lang w:eastAsia="en-US"/>
        </w:rPr>
      </w:pPr>
    </w:p>
    <w:p w:rsidR="00B31E6E" w:rsidRPr="00571D55" w:rsidRDefault="00A1394E" w:rsidP="00BF0B7C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1</w:t>
      </w:r>
      <w:r w:rsidR="00A70541" w:rsidRPr="00571D55">
        <w:rPr>
          <w:b/>
          <w:sz w:val="26"/>
          <w:szCs w:val="26"/>
          <w:lang w:eastAsia="en-US"/>
        </w:rPr>
        <w:t>4</w:t>
      </w:r>
    </w:p>
    <w:p w:rsidR="0060039F" w:rsidRPr="00571D55" w:rsidRDefault="00426255" w:rsidP="00BF0B7C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9 ”</w:t>
      </w:r>
      <w:r w:rsidR="0060039F" w:rsidRPr="00571D55">
        <w:rPr>
          <w:b/>
          <w:sz w:val="26"/>
          <w:szCs w:val="26"/>
          <w:lang w:eastAsia="en-US"/>
        </w:rPr>
        <w:t>ДОПОЛНИТЕЛЬНОЕ ОБРАЗОВ</w:t>
      </w:r>
      <w:r w:rsidR="00B31E6E" w:rsidRPr="00571D55">
        <w:rPr>
          <w:b/>
          <w:sz w:val="26"/>
          <w:szCs w:val="26"/>
          <w:lang w:eastAsia="en-US"/>
        </w:rPr>
        <w:t>АНИЕ ДЕТЕЙ И </w:t>
      </w:r>
      <w:r w:rsidR="0060039F" w:rsidRPr="00571D55">
        <w:rPr>
          <w:b/>
          <w:sz w:val="26"/>
          <w:szCs w:val="26"/>
          <w:lang w:eastAsia="en-US"/>
        </w:rPr>
        <w:t>МОЛОДЕЖИ, ФУНКЦИОНИРОВАНИЕ УЧРЕЖДЕНИЙ, СПЕЦИАЛИЗИРУЮЩИХСЯ НА</w:t>
      </w:r>
      <w:r w:rsidRPr="00571D55">
        <w:rPr>
          <w:b/>
          <w:sz w:val="26"/>
          <w:szCs w:val="26"/>
          <w:lang w:eastAsia="en-US"/>
        </w:rPr>
        <w:t xml:space="preserve"> РЕАЛИЗАЦИИ ПРОГРАММ ВОСПИТАНИЯ“</w:t>
      </w:r>
    </w:p>
    <w:p w:rsidR="00B31E6E" w:rsidRPr="00571D55" w:rsidRDefault="00B31E6E" w:rsidP="00652C26">
      <w:pPr>
        <w:widowControl/>
        <w:autoSpaceDE w:val="0"/>
        <w:autoSpaceDN w:val="0"/>
        <w:adjustRightInd w:val="0"/>
        <w:spacing w:line="240" w:lineRule="exact"/>
        <w:ind w:firstLine="0"/>
        <w:outlineLvl w:val="0"/>
        <w:rPr>
          <w:b/>
          <w:sz w:val="26"/>
          <w:szCs w:val="26"/>
          <w:lang w:eastAsia="en-US"/>
        </w:rPr>
      </w:pP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национальной системе образования и культуры на 1 января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</w:rPr>
          <w:t>2020</w:t>
        </w:r>
        <w:r w:rsidR="00BF0B7C">
          <w:rPr>
            <w:szCs w:val="30"/>
          </w:rPr>
          <w:t> </w:t>
        </w:r>
        <w:r w:rsidRPr="00571D55">
          <w:rPr>
            <w:szCs w:val="30"/>
          </w:rPr>
          <w:t>г</w:t>
        </w:r>
      </w:smartTag>
      <w:r w:rsidR="00BF0B7C">
        <w:rPr>
          <w:szCs w:val="30"/>
        </w:rPr>
        <w:t>.</w:t>
      </w:r>
      <w:r w:rsidRPr="00571D55">
        <w:rPr>
          <w:szCs w:val="30"/>
        </w:rPr>
        <w:t xml:space="preserve"> функционир</w:t>
      </w:r>
      <w:r w:rsidR="00BF0B7C">
        <w:rPr>
          <w:szCs w:val="30"/>
        </w:rPr>
        <w:t>овало</w:t>
      </w:r>
      <w:r w:rsidRPr="00571D55">
        <w:rPr>
          <w:szCs w:val="30"/>
        </w:rPr>
        <w:t xml:space="preserve"> 684 учреждения дополнительного образования детей и </w:t>
      </w:r>
      <w:r w:rsidRPr="00571D55">
        <w:rPr>
          <w:szCs w:val="30"/>
        </w:rPr>
        <w:lastRenderedPageBreak/>
        <w:t>молодежи (</w:t>
      </w:r>
      <w:r w:rsidR="00BF0B7C" w:rsidRPr="00571D55">
        <w:rPr>
          <w:szCs w:val="30"/>
        </w:rPr>
        <w:t xml:space="preserve">в </w:t>
      </w:r>
      <w:smartTag w:uri="urn:schemas-microsoft-com:office:smarttags" w:element="metricconverter">
        <w:smartTagPr>
          <w:attr w:name="ProductID" w:val="500 кв. м"/>
        </w:smartTagPr>
        <w:r w:rsidR="00BF0B7C" w:rsidRPr="00571D55">
          <w:rPr>
            <w:szCs w:val="30"/>
          </w:rPr>
          <w:t>2018 г</w:t>
        </w:r>
        <w:r w:rsidR="00BF0B7C">
          <w:rPr>
            <w:szCs w:val="30"/>
          </w:rPr>
          <w:t xml:space="preserve">оду – </w:t>
        </w:r>
      </w:smartTag>
      <w:r w:rsidRPr="00571D55">
        <w:rPr>
          <w:szCs w:val="30"/>
        </w:rPr>
        <w:t xml:space="preserve">689), </w:t>
      </w:r>
      <w:r w:rsidR="00BF0B7C">
        <w:rPr>
          <w:szCs w:val="30"/>
        </w:rPr>
        <w:t>и</w:t>
      </w:r>
      <w:r w:rsidRPr="00571D55">
        <w:rPr>
          <w:szCs w:val="30"/>
        </w:rPr>
        <w:t xml:space="preserve">з </w:t>
      </w:r>
      <w:r w:rsidR="00BF0B7C">
        <w:rPr>
          <w:szCs w:val="30"/>
        </w:rPr>
        <w:t xml:space="preserve">них </w:t>
      </w:r>
      <w:r w:rsidR="00BF0B7C" w:rsidRPr="00571D55">
        <w:rPr>
          <w:szCs w:val="30"/>
        </w:rPr>
        <w:t xml:space="preserve">279 </w:t>
      </w:r>
      <w:r w:rsidRPr="00571D55">
        <w:rPr>
          <w:szCs w:val="30"/>
        </w:rPr>
        <w:t>учреждений системы образования являются центрами (дворцами)</w:t>
      </w:r>
      <w:r w:rsidR="00BF0B7C">
        <w:rPr>
          <w:szCs w:val="30"/>
        </w:rPr>
        <w:t>,</w:t>
      </w:r>
      <w:r w:rsidRPr="00571D55">
        <w:rPr>
          <w:szCs w:val="30"/>
        </w:rPr>
        <w:t xml:space="preserve"> </w:t>
      </w:r>
      <w:r w:rsidR="00BF0B7C" w:rsidRPr="00571D55">
        <w:rPr>
          <w:szCs w:val="30"/>
        </w:rPr>
        <w:t xml:space="preserve">405 учреждений </w:t>
      </w:r>
      <w:r w:rsidRPr="00571D55">
        <w:rPr>
          <w:szCs w:val="30"/>
        </w:rPr>
        <w:t>систем</w:t>
      </w:r>
      <w:r w:rsidR="00C54B25">
        <w:rPr>
          <w:szCs w:val="30"/>
        </w:rPr>
        <w:t>ы</w:t>
      </w:r>
      <w:r w:rsidRPr="00571D55">
        <w:rPr>
          <w:szCs w:val="30"/>
        </w:rPr>
        <w:t xml:space="preserve"> культуры –</w:t>
      </w:r>
      <w:r w:rsidR="00BF0B7C">
        <w:rPr>
          <w:szCs w:val="30"/>
        </w:rPr>
        <w:t xml:space="preserve"> </w:t>
      </w:r>
      <w:r w:rsidRPr="00571D55">
        <w:rPr>
          <w:szCs w:val="30"/>
        </w:rPr>
        <w:t>детски</w:t>
      </w:r>
      <w:r w:rsidR="00BF0B7C">
        <w:rPr>
          <w:szCs w:val="30"/>
        </w:rPr>
        <w:t>ми</w:t>
      </w:r>
      <w:r w:rsidRPr="00571D55">
        <w:rPr>
          <w:szCs w:val="30"/>
        </w:rPr>
        <w:t xml:space="preserve"> школ</w:t>
      </w:r>
      <w:r w:rsidR="00BF0B7C">
        <w:rPr>
          <w:szCs w:val="30"/>
        </w:rPr>
        <w:t>ами</w:t>
      </w:r>
      <w:r w:rsidRPr="00571D55">
        <w:rPr>
          <w:szCs w:val="30"/>
        </w:rPr>
        <w:t xml:space="preserve"> искусств.</w:t>
      </w:r>
      <w:r w:rsidR="00BF0B7C">
        <w:rPr>
          <w:szCs w:val="30"/>
        </w:rPr>
        <w:t xml:space="preserve"> В учреждениях дополнительного образования детей и молодежи занимались 503,3 тыс. учащихся в возрасте от 6 до 17 лет, или каждый второй учащийся УОСО (52,5 процента).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Кроме того, в </w:t>
      </w:r>
      <w:r w:rsidR="00C54B25">
        <w:rPr>
          <w:szCs w:val="30"/>
        </w:rPr>
        <w:t>УОСО</w:t>
      </w:r>
      <w:r w:rsidRPr="00571D55">
        <w:rPr>
          <w:szCs w:val="30"/>
        </w:rPr>
        <w:t xml:space="preserve"> функционир</w:t>
      </w:r>
      <w:r w:rsidR="00C54B25">
        <w:rPr>
          <w:szCs w:val="30"/>
        </w:rPr>
        <w:t>овало</w:t>
      </w:r>
      <w:r w:rsidRPr="00571D55">
        <w:rPr>
          <w:szCs w:val="30"/>
        </w:rPr>
        <w:t xml:space="preserve"> 27</w:t>
      </w:r>
      <w:r w:rsidR="008C3E8C" w:rsidRPr="00571D55">
        <w:rPr>
          <w:szCs w:val="30"/>
        </w:rPr>
        <w:t>,</w:t>
      </w:r>
      <w:r w:rsidRPr="00571D55">
        <w:rPr>
          <w:szCs w:val="30"/>
        </w:rPr>
        <w:t>8</w:t>
      </w:r>
      <w:r w:rsidR="008C3E8C" w:rsidRPr="00571D55">
        <w:rPr>
          <w:szCs w:val="30"/>
        </w:rPr>
        <w:t xml:space="preserve"> тыс.</w:t>
      </w:r>
      <w:r w:rsidRPr="00571D55">
        <w:rPr>
          <w:szCs w:val="30"/>
        </w:rPr>
        <w:t xml:space="preserve"> объединений по интересам, в которых занима</w:t>
      </w:r>
      <w:r w:rsidR="00C54B25">
        <w:rPr>
          <w:szCs w:val="30"/>
        </w:rPr>
        <w:t>лось</w:t>
      </w:r>
      <w:r w:rsidRPr="00571D55">
        <w:rPr>
          <w:szCs w:val="30"/>
        </w:rPr>
        <w:t xml:space="preserve"> 392</w:t>
      </w:r>
      <w:r w:rsidR="008C3E8C" w:rsidRPr="00571D55">
        <w:rPr>
          <w:szCs w:val="30"/>
        </w:rPr>
        <w:t xml:space="preserve"> тыс.</w:t>
      </w:r>
      <w:r w:rsidRPr="00571D55">
        <w:rPr>
          <w:szCs w:val="30"/>
        </w:rPr>
        <w:t xml:space="preserve"> учащихся </w:t>
      </w:r>
      <w:r w:rsidR="00C54B25">
        <w:rPr>
          <w:szCs w:val="30"/>
        </w:rPr>
        <w:t>(</w:t>
      </w:r>
      <w:r w:rsidRPr="00571D55">
        <w:rPr>
          <w:szCs w:val="30"/>
        </w:rPr>
        <w:t>43,7</w:t>
      </w:r>
      <w:r w:rsidR="007C596B" w:rsidRPr="00571D55">
        <w:rPr>
          <w:szCs w:val="30"/>
        </w:rPr>
        <w:t> </w:t>
      </w:r>
      <w:r w:rsidR="008C3E8C" w:rsidRPr="00571D55">
        <w:rPr>
          <w:szCs w:val="30"/>
        </w:rPr>
        <w:t>процента</w:t>
      </w:r>
      <w:r w:rsidRPr="00571D55">
        <w:rPr>
          <w:szCs w:val="30"/>
        </w:rPr>
        <w:t xml:space="preserve"> от учащихся </w:t>
      </w:r>
      <w:r w:rsidR="00C54B25">
        <w:rPr>
          <w:szCs w:val="30"/>
        </w:rPr>
        <w:t>УОСО)</w:t>
      </w:r>
      <w:r w:rsidRPr="00571D55">
        <w:rPr>
          <w:szCs w:val="30"/>
        </w:rPr>
        <w:t>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результате принятых </w:t>
      </w:r>
      <w:r w:rsidR="00C54B25">
        <w:rPr>
          <w:szCs w:val="30"/>
        </w:rPr>
        <w:t>в</w:t>
      </w:r>
      <w:r w:rsidRPr="00571D55">
        <w:rPr>
          <w:szCs w:val="30"/>
        </w:rPr>
        <w:t xml:space="preserve"> </w:t>
      </w:r>
      <w:r w:rsidR="00ED058D" w:rsidRPr="00571D55">
        <w:rPr>
          <w:szCs w:val="30"/>
        </w:rPr>
        <w:t>2016 – 2019</w:t>
      </w:r>
      <w:r w:rsidRPr="00571D55">
        <w:rPr>
          <w:szCs w:val="30"/>
        </w:rPr>
        <w:t xml:space="preserve"> год</w:t>
      </w:r>
      <w:r w:rsidR="00C54B25">
        <w:rPr>
          <w:szCs w:val="30"/>
        </w:rPr>
        <w:t>ах</w:t>
      </w:r>
      <w:r w:rsidR="0035411D">
        <w:rPr>
          <w:szCs w:val="30"/>
        </w:rPr>
        <w:t xml:space="preserve"> </w:t>
      </w:r>
      <w:r w:rsidR="0035411D" w:rsidRPr="00571D55">
        <w:rPr>
          <w:szCs w:val="30"/>
        </w:rPr>
        <w:t>мер</w:t>
      </w:r>
      <w:r w:rsidRPr="00571D55">
        <w:rPr>
          <w:szCs w:val="30"/>
        </w:rPr>
        <w:t xml:space="preserve"> охват детей и </w:t>
      </w:r>
      <w:r w:rsidRPr="00C54B25">
        <w:rPr>
          <w:spacing w:val="-4"/>
          <w:szCs w:val="30"/>
        </w:rPr>
        <w:t>молодежи данным видом образования составил 60</w:t>
      </w:r>
      <w:r w:rsidR="008C3E8C" w:rsidRPr="00C54B25">
        <w:rPr>
          <w:spacing w:val="-4"/>
          <w:szCs w:val="30"/>
        </w:rPr>
        <w:t xml:space="preserve"> процентов</w:t>
      </w:r>
      <w:r w:rsidRPr="00C54B25">
        <w:rPr>
          <w:spacing w:val="-4"/>
          <w:szCs w:val="30"/>
        </w:rPr>
        <w:t xml:space="preserve"> (</w:t>
      </w:r>
      <w:r w:rsidR="00C54B25" w:rsidRPr="00C54B25">
        <w:rPr>
          <w:spacing w:val="-4"/>
          <w:szCs w:val="30"/>
        </w:rPr>
        <w:t xml:space="preserve">в </w:t>
      </w:r>
      <w:r w:rsidRPr="00C54B25">
        <w:rPr>
          <w:spacing w:val="-4"/>
          <w:szCs w:val="30"/>
        </w:rPr>
        <w:t>2016</w:t>
      </w:r>
      <w:r w:rsidR="00C54B25" w:rsidRPr="00C54B25">
        <w:rPr>
          <w:spacing w:val="-4"/>
          <w:szCs w:val="30"/>
        </w:rPr>
        <w:t xml:space="preserve"> году</w:t>
      </w:r>
      <w:r w:rsidRPr="00C54B25">
        <w:rPr>
          <w:spacing w:val="-4"/>
          <w:szCs w:val="30"/>
        </w:rPr>
        <w:t xml:space="preserve"> –</w:t>
      </w:r>
      <w:r w:rsidRPr="00571D55">
        <w:rPr>
          <w:szCs w:val="30"/>
        </w:rPr>
        <w:t xml:space="preserve"> 54</w:t>
      </w:r>
      <w:r w:rsidR="00B31E6E" w:rsidRPr="00571D55">
        <w:rPr>
          <w:szCs w:val="30"/>
        </w:rPr>
        <w:t> </w:t>
      </w:r>
      <w:r w:rsidR="008C3E8C" w:rsidRPr="00571D55">
        <w:rPr>
          <w:szCs w:val="30"/>
        </w:rPr>
        <w:t>процента</w:t>
      </w:r>
      <w:r w:rsidRPr="00571D55">
        <w:rPr>
          <w:szCs w:val="30"/>
        </w:rPr>
        <w:t>), что соответствует намеченным планам.</w:t>
      </w:r>
    </w:p>
    <w:p w:rsidR="0060039F" w:rsidRPr="00571D55" w:rsidRDefault="00C54B25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>
        <w:rPr>
          <w:szCs w:val="30"/>
        </w:rPr>
        <w:t>В с</w:t>
      </w:r>
      <w:r w:rsidR="0060039F" w:rsidRPr="00571D55">
        <w:rPr>
          <w:szCs w:val="30"/>
        </w:rPr>
        <w:t>истем</w:t>
      </w:r>
      <w:r>
        <w:rPr>
          <w:szCs w:val="30"/>
        </w:rPr>
        <w:t>е</w:t>
      </w:r>
      <w:r w:rsidR="0060039F" w:rsidRPr="00571D55">
        <w:rPr>
          <w:szCs w:val="30"/>
        </w:rPr>
        <w:t xml:space="preserve"> дополнительного образования детей и молодежи сделан особый акцент на работу с одаренной и талантливой молодежью. 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Ежегодно увеличивается количество детских творческ</w:t>
      </w:r>
      <w:r w:rsidR="00426255" w:rsidRPr="00571D55">
        <w:rPr>
          <w:szCs w:val="30"/>
        </w:rPr>
        <w:t xml:space="preserve">их коллективов, имеющих звание </w:t>
      </w:r>
      <w:r w:rsidR="00426255" w:rsidRPr="00571D55">
        <w:rPr>
          <w:szCs w:val="30"/>
          <w:lang w:eastAsia="en-US"/>
        </w:rPr>
        <w:t>”</w:t>
      </w:r>
      <w:r w:rsidR="00426255" w:rsidRPr="00571D55">
        <w:rPr>
          <w:szCs w:val="30"/>
        </w:rPr>
        <w:t>заслуженный</w:t>
      </w:r>
      <w:r w:rsidR="00426255" w:rsidRPr="00571D55">
        <w:rPr>
          <w:szCs w:val="30"/>
          <w:lang w:eastAsia="en-US"/>
        </w:rPr>
        <w:t>“</w:t>
      </w:r>
      <w:r w:rsidR="00426255" w:rsidRPr="00571D55">
        <w:rPr>
          <w:szCs w:val="30"/>
        </w:rPr>
        <w:t xml:space="preserve">, </w:t>
      </w:r>
      <w:r w:rsidR="00426255" w:rsidRPr="00571D55">
        <w:rPr>
          <w:szCs w:val="30"/>
          <w:lang w:eastAsia="en-US"/>
        </w:rPr>
        <w:t>”</w:t>
      </w:r>
      <w:r w:rsidR="00426255" w:rsidRPr="00571D55">
        <w:rPr>
          <w:szCs w:val="30"/>
        </w:rPr>
        <w:t>образцовый</w:t>
      </w:r>
      <w:r w:rsidR="00426255" w:rsidRPr="00571D55">
        <w:rPr>
          <w:szCs w:val="30"/>
          <w:lang w:eastAsia="en-US"/>
        </w:rPr>
        <w:t>“</w:t>
      </w:r>
      <w:r w:rsidRPr="00571D55">
        <w:rPr>
          <w:szCs w:val="30"/>
        </w:rPr>
        <w:t xml:space="preserve"> и</w:t>
      </w:r>
      <w:r w:rsidR="00426255" w:rsidRPr="00571D55">
        <w:rPr>
          <w:szCs w:val="30"/>
        </w:rPr>
        <w:t xml:space="preserve"> </w:t>
      </w:r>
      <w:r w:rsidR="00426255" w:rsidRPr="00571D55">
        <w:rPr>
          <w:szCs w:val="30"/>
          <w:lang w:eastAsia="en-US"/>
        </w:rPr>
        <w:t>”</w:t>
      </w:r>
      <w:r w:rsidR="00426255" w:rsidRPr="00571D55">
        <w:rPr>
          <w:szCs w:val="30"/>
        </w:rPr>
        <w:t>народный</w:t>
      </w:r>
      <w:r w:rsidR="00426255" w:rsidRPr="00571D55">
        <w:rPr>
          <w:szCs w:val="30"/>
          <w:lang w:eastAsia="en-US"/>
        </w:rPr>
        <w:t>“</w:t>
      </w:r>
      <w:r w:rsidRPr="00571D55">
        <w:rPr>
          <w:szCs w:val="30"/>
        </w:rPr>
        <w:t>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По итогам республиканских и международных конкурсов учащиеся (победители) учреждений дополнительного образования детей и молодежи ежегодно </w:t>
      </w:r>
      <w:r w:rsidR="0035411D">
        <w:rPr>
          <w:szCs w:val="30"/>
        </w:rPr>
        <w:t>становятся соискателями премий с</w:t>
      </w:r>
      <w:r w:rsidRPr="00571D55">
        <w:rPr>
          <w:szCs w:val="30"/>
        </w:rPr>
        <w:t xml:space="preserve">пециального </w:t>
      </w:r>
      <w:r w:rsidR="00C54B25">
        <w:rPr>
          <w:szCs w:val="30"/>
        </w:rPr>
        <w:t>ф</w:t>
      </w:r>
      <w:r w:rsidRPr="00571D55">
        <w:rPr>
          <w:szCs w:val="30"/>
        </w:rPr>
        <w:t>онда Президента Республики Беларусь по социальной поддержке одаренных учащихся и студентов.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системе дополнительного образования детей и молодежи развивается движение </w:t>
      </w:r>
      <w:r w:rsidR="00C54B25">
        <w:rPr>
          <w:szCs w:val="30"/>
        </w:rPr>
        <w:t>”</w:t>
      </w:r>
      <w:r w:rsidRPr="00571D55">
        <w:rPr>
          <w:szCs w:val="30"/>
        </w:rPr>
        <w:t>JuniorSkills</w:t>
      </w:r>
      <w:r w:rsidR="00C54B25">
        <w:rPr>
          <w:szCs w:val="30"/>
        </w:rPr>
        <w:t>“</w:t>
      </w:r>
      <w:r w:rsidRPr="00571D55">
        <w:rPr>
          <w:szCs w:val="30"/>
        </w:rPr>
        <w:t>, направленное на привлечение внимания учащейся молодежи к миру профессий, оказание помощи в выборе дальнейшего профессионального пути. В рамках</w:t>
      </w:r>
      <w:r w:rsidR="00C54B25">
        <w:rPr>
          <w:szCs w:val="30"/>
        </w:rPr>
        <w:t xml:space="preserve"> данного</w:t>
      </w:r>
      <w:r w:rsidRPr="00571D55">
        <w:rPr>
          <w:szCs w:val="30"/>
        </w:rPr>
        <w:t xml:space="preserve"> движения проводятся республиканские и региональные конкурсы, семинары и иные мероприятия в области робототехники и искусственного интеллекта.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Расширению перечня программ дополнительного образования детей и молодежи буд</w:t>
      </w:r>
      <w:r w:rsidR="00C54B25">
        <w:rPr>
          <w:szCs w:val="30"/>
        </w:rPr>
        <w:t>ут</w:t>
      </w:r>
      <w:r w:rsidRPr="00571D55">
        <w:rPr>
          <w:szCs w:val="30"/>
        </w:rPr>
        <w:t xml:space="preserve"> способствовать включение STEM-технологий, организация научных объединений учащихся, кружков технического творчества, а также создание сети детских технопарков и бизнес-инкубаторов со всей необходимой инфраструктурой и механизмами их содержания. 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Одним из направлений работы учреждений дополнительного образования детей и молодежи является сохранение благоприятной среды и рациональное использование природных ресурсов.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Экологическое образование в интересах устойчивого развития реализуется в форме объединений по интересам, экомастерских, школьных музеев природы, полевых практикумов, экспедиций, экскурсий, школьных экспериментов и исследований и др</w:t>
      </w:r>
      <w:r w:rsidR="00C54B25">
        <w:rPr>
          <w:szCs w:val="30"/>
        </w:rPr>
        <w:t>угих</w:t>
      </w:r>
      <w:r w:rsidRPr="00571D55">
        <w:rPr>
          <w:szCs w:val="30"/>
        </w:rPr>
        <w:t xml:space="preserve">. Ведется разработка </w:t>
      </w:r>
      <w:r w:rsidRPr="00571D55">
        <w:rPr>
          <w:szCs w:val="30"/>
        </w:rPr>
        <w:lastRenderedPageBreak/>
        <w:t>новых программ объединений по интересам, в том числе заочного (дистанционного) обучения.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Целенаправленно организована работа по привлечению молодежи к научно-исследовательской деятельности. </w:t>
      </w:r>
      <w:r w:rsidR="00C54B25">
        <w:rPr>
          <w:szCs w:val="30"/>
        </w:rPr>
        <w:t>В</w:t>
      </w:r>
      <w:r w:rsidRPr="00571D55">
        <w:rPr>
          <w:szCs w:val="30"/>
        </w:rPr>
        <w:t xml:space="preserve"> цел</w:t>
      </w:r>
      <w:r w:rsidR="00C54B25">
        <w:rPr>
          <w:szCs w:val="30"/>
        </w:rPr>
        <w:t>ях</w:t>
      </w:r>
      <w:r w:rsidRPr="00571D55">
        <w:rPr>
          <w:szCs w:val="30"/>
        </w:rPr>
        <w:t xml:space="preserve"> развития исследовательских навыков у учащихся ежегодно проводится республиканский конкурс научных биолого-экологических работ </w:t>
      </w:r>
      <w:r w:rsidR="00C54B25">
        <w:rPr>
          <w:szCs w:val="30"/>
        </w:rPr>
        <w:t>УОСО</w:t>
      </w:r>
      <w:r w:rsidRPr="00571D55">
        <w:rPr>
          <w:szCs w:val="30"/>
        </w:rPr>
        <w:t xml:space="preserve"> и </w:t>
      </w:r>
      <w:r w:rsidR="00C54B25">
        <w:rPr>
          <w:szCs w:val="30"/>
        </w:rPr>
        <w:t xml:space="preserve">учреждений </w:t>
      </w:r>
      <w:r w:rsidRPr="00571D55">
        <w:rPr>
          <w:szCs w:val="30"/>
        </w:rPr>
        <w:t>дополнительного образования детей и м</w:t>
      </w:r>
      <w:r w:rsidRPr="00571D55">
        <w:rPr>
          <w:szCs w:val="30"/>
        </w:rPr>
        <w:t>о</w:t>
      </w:r>
      <w:r w:rsidRPr="00571D55">
        <w:rPr>
          <w:szCs w:val="30"/>
        </w:rPr>
        <w:t xml:space="preserve">лодежи. 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Для организации научно-исследовательских объединений по интересам эколого-биологического профиля в учреждениях образования будет продолжена работа по созданию совре</w:t>
      </w:r>
      <w:r w:rsidR="00FF19D5" w:rsidRPr="00571D55">
        <w:rPr>
          <w:szCs w:val="30"/>
        </w:rPr>
        <w:t>менной инфраструктуры, практико</w:t>
      </w:r>
      <w:r w:rsidR="00C54B25">
        <w:rPr>
          <w:szCs w:val="30"/>
        </w:rPr>
        <w:t>-</w:t>
      </w:r>
      <w:r w:rsidRPr="00571D55">
        <w:rPr>
          <w:szCs w:val="30"/>
        </w:rPr>
        <w:t xml:space="preserve">ориентированной среды (экотропы, экспериментальные площадки, лаборатории, учебно-опытные участки и </w:t>
      </w:r>
      <w:r w:rsidR="00C54B25">
        <w:rPr>
          <w:szCs w:val="30"/>
        </w:rPr>
        <w:t>другое</w:t>
      </w:r>
      <w:r w:rsidRPr="00571D55">
        <w:rPr>
          <w:szCs w:val="30"/>
        </w:rPr>
        <w:t>), обеспечивающи</w:t>
      </w:r>
      <w:r w:rsidR="00C54B25">
        <w:rPr>
          <w:szCs w:val="30"/>
        </w:rPr>
        <w:t>х</w:t>
      </w:r>
      <w:r w:rsidRPr="00571D55">
        <w:rPr>
          <w:szCs w:val="30"/>
        </w:rPr>
        <w:t xml:space="preserve"> формирование у детей и молодежи любви и ответственного отношения к окружающей среде, малой родине и семье.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В настоящее время в учреждениях дополнительного образования детей и молодежи системы Министерства образования работает </w:t>
      </w:r>
      <w:r w:rsidRPr="00652C26">
        <w:rPr>
          <w:spacing w:val="-4"/>
          <w:szCs w:val="30"/>
          <w:lang w:eastAsia="en-US"/>
        </w:rPr>
        <w:t>13</w:t>
      </w:r>
      <w:r w:rsidR="00652C26" w:rsidRPr="00652C26">
        <w:rPr>
          <w:spacing w:val="-4"/>
          <w:szCs w:val="30"/>
          <w:lang w:eastAsia="en-US"/>
        </w:rPr>
        <w:t> </w:t>
      </w:r>
      <w:r w:rsidRPr="00652C26">
        <w:rPr>
          <w:spacing w:val="-4"/>
          <w:szCs w:val="30"/>
          <w:lang w:eastAsia="en-US"/>
        </w:rPr>
        <w:t>629</w:t>
      </w:r>
      <w:r w:rsidR="00652C26" w:rsidRPr="00652C26">
        <w:rPr>
          <w:b/>
          <w:spacing w:val="-4"/>
          <w:szCs w:val="30"/>
          <w:lang w:eastAsia="en-US"/>
        </w:rPr>
        <w:t> </w:t>
      </w:r>
      <w:r w:rsidRPr="00652C26">
        <w:rPr>
          <w:spacing w:val="-4"/>
          <w:szCs w:val="30"/>
          <w:lang w:eastAsia="en-US"/>
        </w:rPr>
        <w:t>педагогических работников</w:t>
      </w:r>
      <w:r w:rsidR="00C54B25" w:rsidRPr="00652C26">
        <w:rPr>
          <w:spacing w:val="-4"/>
          <w:szCs w:val="30"/>
          <w:lang w:eastAsia="en-US"/>
        </w:rPr>
        <w:t>,</w:t>
      </w:r>
      <w:r w:rsidRPr="00652C26">
        <w:rPr>
          <w:spacing w:val="-4"/>
          <w:szCs w:val="30"/>
          <w:lang w:eastAsia="en-US"/>
        </w:rPr>
        <w:t xml:space="preserve"> </w:t>
      </w:r>
      <w:r w:rsidR="00C54B25" w:rsidRPr="00652C26">
        <w:rPr>
          <w:spacing w:val="-4"/>
          <w:szCs w:val="30"/>
          <w:lang w:eastAsia="en-US"/>
        </w:rPr>
        <w:t>и</w:t>
      </w:r>
      <w:r w:rsidRPr="00652C26">
        <w:rPr>
          <w:spacing w:val="-4"/>
          <w:szCs w:val="30"/>
          <w:lang w:eastAsia="en-US"/>
        </w:rPr>
        <w:t xml:space="preserve">з </w:t>
      </w:r>
      <w:r w:rsidR="00C54B25" w:rsidRPr="00652C26">
        <w:rPr>
          <w:spacing w:val="-4"/>
          <w:szCs w:val="30"/>
          <w:lang w:eastAsia="en-US"/>
        </w:rPr>
        <w:t>них</w:t>
      </w:r>
      <w:r w:rsidRPr="00652C26">
        <w:rPr>
          <w:spacing w:val="-4"/>
          <w:szCs w:val="30"/>
          <w:lang w:eastAsia="en-US"/>
        </w:rPr>
        <w:t xml:space="preserve"> 10</w:t>
      </w:r>
      <w:r w:rsidR="00FF19D5" w:rsidRPr="00652C26">
        <w:rPr>
          <w:spacing w:val="-4"/>
          <w:szCs w:val="30"/>
          <w:lang w:eastAsia="en-US"/>
        </w:rPr>
        <w:t xml:space="preserve">,7 тыс. </w:t>
      </w:r>
      <w:r w:rsidRPr="00652C26">
        <w:rPr>
          <w:spacing w:val="-4"/>
          <w:szCs w:val="30"/>
          <w:lang w:eastAsia="en-US"/>
        </w:rPr>
        <w:t>человек (78,5 </w:t>
      </w:r>
      <w:r w:rsidR="00FF19D5" w:rsidRPr="00652C26">
        <w:rPr>
          <w:spacing w:val="-4"/>
          <w:szCs w:val="30"/>
        </w:rPr>
        <w:t>процента</w:t>
      </w:r>
      <w:r w:rsidRPr="00652C26">
        <w:rPr>
          <w:spacing w:val="-4"/>
          <w:szCs w:val="30"/>
          <w:lang w:eastAsia="en-US"/>
        </w:rPr>
        <w:t>)</w:t>
      </w:r>
      <w:r w:rsidRPr="00571D55">
        <w:rPr>
          <w:szCs w:val="30"/>
          <w:lang w:eastAsia="en-US"/>
        </w:rPr>
        <w:t xml:space="preserve"> имеют высшее образование, 2</w:t>
      </w:r>
      <w:r w:rsidR="00FF19D5" w:rsidRPr="00571D55">
        <w:rPr>
          <w:szCs w:val="30"/>
          <w:lang w:eastAsia="en-US"/>
        </w:rPr>
        <w:t>,6 тыс.</w:t>
      </w:r>
      <w:r w:rsidR="00C54B25">
        <w:rPr>
          <w:szCs w:val="30"/>
          <w:lang w:eastAsia="en-US"/>
        </w:rPr>
        <w:t xml:space="preserve"> человек</w:t>
      </w:r>
      <w:r w:rsidRPr="00571D55">
        <w:rPr>
          <w:szCs w:val="30"/>
          <w:lang w:eastAsia="en-US"/>
        </w:rPr>
        <w:t xml:space="preserve"> (18,9 </w:t>
      </w:r>
      <w:r w:rsidR="00FF19D5" w:rsidRPr="00571D55">
        <w:rPr>
          <w:szCs w:val="30"/>
        </w:rPr>
        <w:t>процента</w:t>
      </w:r>
      <w:r w:rsidRPr="00571D55">
        <w:rPr>
          <w:szCs w:val="30"/>
          <w:lang w:eastAsia="en-US"/>
        </w:rPr>
        <w:t xml:space="preserve">) – среднее специальное </w:t>
      </w:r>
      <w:r w:rsidR="00C54B25">
        <w:rPr>
          <w:szCs w:val="30"/>
          <w:lang w:eastAsia="en-US"/>
        </w:rPr>
        <w:t>и</w:t>
      </w:r>
      <w:r w:rsidRPr="00571D55">
        <w:rPr>
          <w:szCs w:val="30"/>
          <w:lang w:eastAsia="en-US"/>
        </w:rPr>
        <w:t xml:space="preserve"> 345 человек (2,5 </w:t>
      </w:r>
      <w:r w:rsidR="00FF19D5" w:rsidRPr="00571D55">
        <w:rPr>
          <w:szCs w:val="30"/>
        </w:rPr>
        <w:t>процента</w:t>
      </w:r>
      <w:r w:rsidRPr="00571D55">
        <w:rPr>
          <w:szCs w:val="30"/>
          <w:lang w:eastAsia="en-US"/>
        </w:rPr>
        <w:t xml:space="preserve">) – общее среднее образование. 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Высшую квалификационную категорию име</w:t>
      </w:r>
      <w:r w:rsidR="00FF19D5" w:rsidRPr="00571D55">
        <w:rPr>
          <w:szCs w:val="30"/>
          <w:lang w:eastAsia="en-US"/>
        </w:rPr>
        <w:t>е</w:t>
      </w:r>
      <w:r w:rsidRPr="00571D55">
        <w:rPr>
          <w:szCs w:val="30"/>
          <w:lang w:eastAsia="en-US"/>
        </w:rPr>
        <w:t>т 2771 человек (20,3 </w:t>
      </w:r>
      <w:r w:rsidR="00FF19D5" w:rsidRPr="00571D55">
        <w:rPr>
          <w:szCs w:val="30"/>
        </w:rPr>
        <w:t>процента</w:t>
      </w:r>
      <w:r w:rsidRPr="00571D55">
        <w:rPr>
          <w:szCs w:val="30"/>
          <w:lang w:eastAsia="en-US"/>
        </w:rPr>
        <w:t>), первую – 3832 человека (28,1</w:t>
      </w:r>
      <w:r w:rsidR="00FF19D5" w:rsidRPr="00571D55">
        <w:rPr>
          <w:szCs w:val="30"/>
          <w:lang w:eastAsia="en-US"/>
        </w:rPr>
        <w:t xml:space="preserve"> </w:t>
      </w:r>
      <w:r w:rsidR="00FF19D5" w:rsidRPr="00571D55">
        <w:rPr>
          <w:szCs w:val="30"/>
        </w:rPr>
        <w:t>процента</w:t>
      </w:r>
      <w:r w:rsidRPr="00571D55">
        <w:rPr>
          <w:szCs w:val="30"/>
          <w:lang w:eastAsia="en-US"/>
        </w:rPr>
        <w:t>), вторую – 1787</w:t>
      </w:r>
      <w:r w:rsidR="00B31E6E" w:rsidRPr="00571D55">
        <w:rPr>
          <w:szCs w:val="30"/>
          <w:lang w:eastAsia="en-US"/>
        </w:rPr>
        <w:t> </w:t>
      </w:r>
      <w:r w:rsidRPr="00571D55">
        <w:rPr>
          <w:szCs w:val="30"/>
          <w:lang w:eastAsia="en-US"/>
        </w:rPr>
        <w:t>человек (13,1</w:t>
      </w:r>
      <w:r w:rsidR="00FF19D5" w:rsidRPr="00571D55">
        <w:rPr>
          <w:szCs w:val="30"/>
          <w:lang w:eastAsia="en-US"/>
        </w:rPr>
        <w:t xml:space="preserve"> </w:t>
      </w:r>
      <w:r w:rsidR="00FF19D5" w:rsidRPr="00571D55">
        <w:rPr>
          <w:szCs w:val="30"/>
        </w:rPr>
        <w:t>процента</w:t>
      </w:r>
      <w:r w:rsidRPr="00571D55">
        <w:rPr>
          <w:szCs w:val="30"/>
          <w:lang w:eastAsia="en-US"/>
        </w:rPr>
        <w:t>), без квалификационн</w:t>
      </w:r>
      <w:r w:rsidR="00B31E6E" w:rsidRPr="00571D55">
        <w:rPr>
          <w:szCs w:val="30"/>
          <w:lang w:eastAsia="en-US"/>
        </w:rPr>
        <w:t>ой категории – 5239</w:t>
      </w:r>
      <w:r w:rsidR="00C54B25">
        <w:rPr>
          <w:szCs w:val="30"/>
          <w:lang w:eastAsia="en-US"/>
        </w:rPr>
        <w:t> </w:t>
      </w:r>
      <w:r w:rsidR="00544CD8">
        <w:rPr>
          <w:szCs w:val="30"/>
          <w:lang w:eastAsia="en-US"/>
        </w:rPr>
        <w:t xml:space="preserve">человек </w:t>
      </w:r>
      <w:r w:rsidRPr="00571D55">
        <w:rPr>
          <w:szCs w:val="30"/>
          <w:lang w:eastAsia="en-US"/>
        </w:rPr>
        <w:t>(38,4</w:t>
      </w:r>
      <w:r w:rsidR="00FF19D5" w:rsidRPr="00571D55">
        <w:rPr>
          <w:szCs w:val="30"/>
          <w:lang w:eastAsia="en-US"/>
        </w:rPr>
        <w:t xml:space="preserve"> </w:t>
      </w:r>
      <w:r w:rsidR="00FF19D5" w:rsidRPr="00571D55">
        <w:rPr>
          <w:szCs w:val="30"/>
        </w:rPr>
        <w:t>процента</w:t>
      </w:r>
      <w:r w:rsidRPr="00571D55">
        <w:rPr>
          <w:szCs w:val="30"/>
          <w:lang w:eastAsia="en-US"/>
        </w:rPr>
        <w:t xml:space="preserve">). </w:t>
      </w:r>
    </w:p>
    <w:p w:rsidR="0060039F" w:rsidRPr="007D38E4" w:rsidRDefault="00FF19D5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С</w:t>
      </w:r>
      <w:r w:rsidR="0060039F" w:rsidRPr="00571D55">
        <w:rPr>
          <w:szCs w:val="30"/>
        </w:rPr>
        <w:t>ледует отметить, что в системе дополнительного образования детей и молодежи существуют определенные проблемы в кадровом обеспечении учреждений.</w:t>
      </w:r>
      <w:r w:rsidR="00C54B25">
        <w:rPr>
          <w:szCs w:val="30"/>
        </w:rPr>
        <w:t xml:space="preserve"> Среди них:</w:t>
      </w:r>
      <w:r w:rsidR="0060039F" w:rsidRPr="00571D55">
        <w:rPr>
          <w:szCs w:val="30"/>
        </w:rPr>
        <w:t xml:space="preserve"> </w:t>
      </w:r>
      <w:r w:rsidR="00C54B25">
        <w:rPr>
          <w:szCs w:val="30"/>
        </w:rPr>
        <w:t>н</w:t>
      </w:r>
      <w:r w:rsidR="0060039F" w:rsidRPr="00571D55">
        <w:rPr>
          <w:szCs w:val="30"/>
        </w:rPr>
        <w:t xml:space="preserve">ехватка педагогов дополнительного образования </w:t>
      </w:r>
      <w:r w:rsidR="0060039F" w:rsidRPr="007D38E4">
        <w:rPr>
          <w:spacing w:val="-8"/>
          <w:szCs w:val="30"/>
        </w:rPr>
        <w:t>технического, туристско-краеведческого, эколого-биологического профилей</w:t>
      </w:r>
      <w:r w:rsidR="00A91EE6" w:rsidRPr="007D38E4">
        <w:rPr>
          <w:spacing w:val="-8"/>
          <w:szCs w:val="30"/>
        </w:rPr>
        <w:t>;</w:t>
      </w:r>
      <w:r w:rsidR="0060039F" w:rsidRPr="00571D55">
        <w:rPr>
          <w:szCs w:val="30"/>
        </w:rPr>
        <w:t xml:space="preserve"> текучесть кадров</w:t>
      </w:r>
      <w:r w:rsidR="00A91EE6">
        <w:rPr>
          <w:szCs w:val="30"/>
        </w:rPr>
        <w:t>;</w:t>
      </w:r>
      <w:r w:rsidR="0060039F" w:rsidRPr="00571D55">
        <w:rPr>
          <w:szCs w:val="30"/>
        </w:rPr>
        <w:t xml:space="preserve"> </w:t>
      </w:r>
      <w:r w:rsidR="00A91EE6">
        <w:rPr>
          <w:szCs w:val="30"/>
        </w:rPr>
        <w:t xml:space="preserve">недостаточный </w:t>
      </w:r>
      <w:r w:rsidR="0060039F" w:rsidRPr="00571D55">
        <w:rPr>
          <w:szCs w:val="30"/>
        </w:rPr>
        <w:t>уровень квалификации</w:t>
      </w:r>
      <w:r w:rsidR="00A91EE6">
        <w:rPr>
          <w:szCs w:val="30"/>
        </w:rPr>
        <w:t xml:space="preserve"> некоторых</w:t>
      </w:r>
      <w:r w:rsidR="0060039F" w:rsidRPr="00571D55">
        <w:rPr>
          <w:szCs w:val="30"/>
        </w:rPr>
        <w:t xml:space="preserve"> </w:t>
      </w:r>
      <w:r w:rsidR="0060039F" w:rsidRPr="007D38E4">
        <w:rPr>
          <w:szCs w:val="30"/>
        </w:rPr>
        <w:t>педагогических работников</w:t>
      </w:r>
      <w:r w:rsidR="00A91EE6" w:rsidRPr="007D38E4">
        <w:rPr>
          <w:szCs w:val="30"/>
        </w:rPr>
        <w:t>;</w:t>
      </w:r>
      <w:r w:rsidR="0060039F" w:rsidRPr="007D38E4">
        <w:rPr>
          <w:szCs w:val="30"/>
        </w:rPr>
        <w:t xml:space="preserve"> </w:t>
      </w:r>
      <w:r w:rsidR="00A91EE6" w:rsidRPr="007D38E4">
        <w:rPr>
          <w:szCs w:val="30"/>
        </w:rPr>
        <w:t xml:space="preserve">несоответствие </w:t>
      </w:r>
      <w:r w:rsidR="0060039F" w:rsidRPr="007D38E4">
        <w:rPr>
          <w:szCs w:val="30"/>
        </w:rPr>
        <w:t>качеств</w:t>
      </w:r>
      <w:r w:rsidR="00A91EE6" w:rsidRPr="007D38E4">
        <w:rPr>
          <w:szCs w:val="30"/>
        </w:rPr>
        <w:t>а</w:t>
      </w:r>
      <w:r w:rsidR="0060039F" w:rsidRPr="007D38E4">
        <w:rPr>
          <w:szCs w:val="30"/>
        </w:rPr>
        <w:t xml:space="preserve"> подготовки и переподготовки педагогических кадров реальны</w:t>
      </w:r>
      <w:r w:rsidR="00A91EE6" w:rsidRPr="007D38E4">
        <w:rPr>
          <w:szCs w:val="30"/>
        </w:rPr>
        <w:t>м</w:t>
      </w:r>
      <w:r w:rsidR="0060039F" w:rsidRPr="007D38E4">
        <w:rPr>
          <w:szCs w:val="30"/>
        </w:rPr>
        <w:t xml:space="preserve"> общественны</w:t>
      </w:r>
      <w:r w:rsidR="00A91EE6" w:rsidRPr="007D38E4">
        <w:rPr>
          <w:szCs w:val="30"/>
        </w:rPr>
        <w:t>м</w:t>
      </w:r>
      <w:r w:rsidR="0060039F" w:rsidRPr="007D38E4">
        <w:rPr>
          <w:szCs w:val="30"/>
        </w:rPr>
        <w:t xml:space="preserve"> потребност</w:t>
      </w:r>
      <w:r w:rsidR="00A91EE6" w:rsidRPr="007D38E4">
        <w:rPr>
          <w:szCs w:val="30"/>
        </w:rPr>
        <w:t>ям</w:t>
      </w:r>
      <w:r w:rsidR="0060039F" w:rsidRPr="007D38E4">
        <w:rPr>
          <w:szCs w:val="30"/>
        </w:rPr>
        <w:t xml:space="preserve">. </w:t>
      </w:r>
    </w:p>
    <w:p w:rsidR="00724915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Требует укрепления и совершенствования материально-техническая база учреждений дополнительного образования детей и молодежи</w:t>
      </w:r>
      <w:r w:rsidR="00A91EE6">
        <w:rPr>
          <w:szCs w:val="30"/>
        </w:rPr>
        <w:t>.</w:t>
      </w:r>
      <w:r w:rsidRPr="00571D55">
        <w:rPr>
          <w:szCs w:val="30"/>
        </w:rPr>
        <w:t xml:space="preserve"> </w:t>
      </w:r>
      <w:r w:rsidR="00A91EE6" w:rsidRPr="00652C26">
        <w:rPr>
          <w:spacing w:val="-8"/>
          <w:szCs w:val="30"/>
        </w:rPr>
        <w:t>О</w:t>
      </w:r>
      <w:r w:rsidRPr="00652C26">
        <w:rPr>
          <w:spacing w:val="-8"/>
          <w:szCs w:val="30"/>
        </w:rPr>
        <w:t>тмечается высокий износ учебного оборудов</w:t>
      </w:r>
      <w:r w:rsidR="00724915" w:rsidRPr="00652C26">
        <w:rPr>
          <w:spacing w:val="-8"/>
          <w:szCs w:val="30"/>
        </w:rPr>
        <w:t>ания, инструментов и инвентаря.</w:t>
      </w:r>
    </w:p>
    <w:p w:rsidR="0060039F" w:rsidRPr="00571D55" w:rsidRDefault="00A91EE6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>
        <w:rPr>
          <w:szCs w:val="30"/>
        </w:rPr>
        <w:t>О</w:t>
      </w:r>
      <w:r w:rsidR="0060039F" w:rsidRPr="00571D55">
        <w:rPr>
          <w:szCs w:val="30"/>
        </w:rPr>
        <w:t xml:space="preserve">дной из главных задач системы образования является обеспечение реализации государственной политики в сфере опеки и попечительства над несовершеннолетними. </w:t>
      </w:r>
      <w:r>
        <w:rPr>
          <w:szCs w:val="30"/>
        </w:rPr>
        <w:t>О</w:t>
      </w:r>
      <w:r w:rsidR="0060039F" w:rsidRPr="00571D55">
        <w:rPr>
          <w:szCs w:val="30"/>
        </w:rPr>
        <w:t xml:space="preserve">сновными тенденциями, характеризующими ситуацию с охраной детства в стране, </w:t>
      </w:r>
      <w:r>
        <w:rPr>
          <w:szCs w:val="30"/>
        </w:rPr>
        <w:t>в 2016 – 2020 годах стали</w:t>
      </w:r>
      <w:r w:rsidR="0060039F" w:rsidRPr="00571D55">
        <w:rPr>
          <w:szCs w:val="30"/>
        </w:rPr>
        <w:t>: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сокращение числа ежегодно выявляемых детей сиротской категории </w:t>
      </w:r>
      <w:r w:rsidRPr="00652C26">
        <w:rPr>
          <w:spacing w:val="-4"/>
          <w:szCs w:val="30"/>
        </w:rPr>
        <w:t>на 23</w:t>
      </w:r>
      <w:r w:rsidR="00FF19D5" w:rsidRPr="00652C26">
        <w:rPr>
          <w:spacing w:val="-4"/>
          <w:szCs w:val="30"/>
        </w:rPr>
        <w:t xml:space="preserve"> процента</w:t>
      </w:r>
      <w:r w:rsidRPr="00652C26">
        <w:rPr>
          <w:spacing w:val="-4"/>
          <w:szCs w:val="30"/>
        </w:rPr>
        <w:t xml:space="preserve"> </w:t>
      </w:r>
      <w:r w:rsidR="00A91EE6" w:rsidRPr="00652C26">
        <w:rPr>
          <w:spacing w:val="-4"/>
          <w:szCs w:val="30"/>
        </w:rPr>
        <w:t>(</w:t>
      </w:r>
      <w:r w:rsidR="00D373CE">
        <w:rPr>
          <w:spacing w:val="-4"/>
          <w:szCs w:val="30"/>
        </w:rPr>
        <w:t>в 2016</w:t>
      </w:r>
      <w:r w:rsidR="00B31E6E" w:rsidRPr="00652C26">
        <w:rPr>
          <w:spacing w:val="-4"/>
          <w:szCs w:val="30"/>
        </w:rPr>
        <w:t xml:space="preserve"> году</w:t>
      </w:r>
      <w:r w:rsidRPr="00652C26">
        <w:rPr>
          <w:spacing w:val="-4"/>
          <w:szCs w:val="30"/>
        </w:rPr>
        <w:t xml:space="preserve"> </w:t>
      </w:r>
      <w:r w:rsidR="007D38E4">
        <w:rPr>
          <w:spacing w:val="-4"/>
          <w:szCs w:val="30"/>
        </w:rPr>
        <w:t>–</w:t>
      </w:r>
      <w:r w:rsidRPr="00652C26">
        <w:rPr>
          <w:spacing w:val="-4"/>
          <w:szCs w:val="30"/>
        </w:rPr>
        <w:t xml:space="preserve"> 2</w:t>
      </w:r>
      <w:r w:rsidR="00D373CE">
        <w:rPr>
          <w:spacing w:val="-4"/>
          <w:szCs w:val="30"/>
        </w:rPr>
        <w:t>437</w:t>
      </w:r>
      <w:r w:rsidR="00A91EE6" w:rsidRPr="00652C26">
        <w:rPr>
          <w:spacing w:val="-4"/>
          <w:szCs w:val="30"/>
        </w:rPr>
        <w:t xml:space="preserve"> детей</w:t>
      </w:r>
      <w:r w:rsidRPr="00652C26">
        <w:rPr>
          <w:spacing w:val="-4"/>
          <w:szCs w:val="30"/>
        </w:rPr>
        <w:t xml:space="preserve">, </w:t>
      </w:r>
      <w:r w:rsidR="00A91EE6" w:rsidRPr="00652C26">
        <w:rPr>
          <w:spacing w:val="-4"/>
          <w:szCs w:val="30"/>
        </w:rPr>
        <w:t>в</w:t>
      </w:r>
      <w:r w:rsidRPr="00652C26">
        <w:rPr>
          <w:spacing w:val="-4"/>
          <w:szCs w:val="30"/>
        </w:rPr>
        <w:t xml:space="preserve"> </w:t>
      </w:r>
      <w:smartTag w:uri="urn:schemas-microsoft-com:office:smarttags" w:element="metricconverter">
        <w:smartTagPr>
          <w:attr w:name="ProductID" w:val="500 кв. м"/>
        </w:smartTagPr>
        <w:r w:rsidRPr="00652C26">
          <w:rPr>
            <w:spacing w:val="-4"/>
            <w:szCs w:val="30"/>
          </w:rPr>
          <w:t>2019 г</w:t>
        </w:r>
        <w:r w:rsidR="00A91EE6" w:rsidRPr="00652C26">
          <w:rPr>
            <w:spacing w:val="-4"/>
            <w:szCs w:val="30"/>
          </w:rPr>
          <w:t>оду</w:t>
        </w:r>
      </w:smartTag>
      <w:r w:rsidRPr="00652C26">
        <w:rPr>
          <w:spacing w:val="-4"/>
          <w:szCs w:val="30"/>
        </w:rPr>
        <w:t xml:space="preserve"> – 2098</w:t>
      </w:r>
      <w:r w:rsidR="00A91EE6" w:rsidRPr="00652C26">
        <w:rPr>
          <w:spacing w:val="-4"/>
          <w:szCs w:val="30"/>
        </w:rPr>
        <w:t>)</w:t>
      </w:r>
      <w:r w:rsidRPr="00652C26">
        <w:rPr>
          <w:spacing w:val="-4"/>
          <w:szCs w:val="30"/>
        </w:rPr>
        <w:t>;</w:t>
      </w:r>
    </w:p>
    <w:p w:rsidR="0060039F" w:rsidRPr="00EF7B93" w:rsidRDefault="0060039F" w:rsidP="00FF278F">
      <w:pPr>
        <w:widowControl/>
        <w:suppressAutoHyphens/>
        <w:spacing w:line="240" w:lineRule="auto"/>
        <w:ind w:firstLine="709"/>
        <w:rPr>
          <w:bCs/>
          <w:iCs/>
          <w:szCs w:val="30"/>
        </w:rPr>
      </w:pPr>
      <w:r w:rsidRPr="00EF7B93">
        <w:rPr>
          <w:bCs/>
          <w:iCs/>
          <w:szCs w:val="30"/>
        </w:rPr>
        <w:t>сокращение числа отказов родителей от детей (</w:t>
      </w:r>
      <w:r w:rsidR="00D373CE" w:rsidRPr="00EF7B93">
        <w:rPr>
          <w:bCs/>
          <w:iCs/>
          <w:szCs w:val="30"/>
        </w:rPr>
        <w:t>в 2016</w:t>
      </w:r>
      <w:r w:rsidR="00B31E6E" w:rsidRPr="00EF7B93">
        <w:rPr>
          <w:bCs/>
          <w:iCs/>
          <w:szCs w:val="30"/>
        </w:rPr>
        <w:t xml:space="preserve"> году</w:t>
      </w:r>
      <w:r w:rsidRPr="00EF7B93">
        <w:rPr>
          <w:bCs/>
          <w:iCs/>
          <w:szCs w:val="30"/>
        </w:rPr>
        <w:t xml:space="preserve"> –</w:t>
      </w:r>
      <w:r w:rsidR="00EF7B93" w:rsidRPr="00EF7B93">
        <w:rPr>
          <w:bCs/>
          <w:iCs/>
          <w:szCs w:val="30"/>
        </w:rPr>
        <w:t xml:space="preserve"> 13</w:t>
      </w:r>
      <w:r w:rsidR="00EF7B93">
        <w:rPr>
          <w:bCs/>
          <w:iCs/>
          <w:szCs w:val="30"/>
        </w:rPr>
        <w:t>4 </w:t>
      </w:r>
      <w:r w:rsidRPr="00EF7B93">
        <w:rPr>
          <w:bCs/>
          <w:iCs/>
          <w:szCs w:val="30"/>
        </w:rPr>
        <w:t>ребенка, в 2019</w:t>
      </w:r>
      <w:r w:rsidR="00A91EE6" w:rsidRPr="00EF7B93">
        <w:rPr>
          <w:bCs/>
          <w:iCs/>
          <w:szCs w:val="30"/>
        </w:rPr>
        <w:t xml:space="preserve"> году</w:t>
      </w:r>
      <w:r w:rsidRPr="00EF7B93">
        <w:rPr>
          <w:bCs/>
          <w:iCs/>
          <w:szCs w:val="30"/>
        </w:rPr>
        <w:t xml:space="preserve"> – 84);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lastRenderedPageBreak/>
        <w:t xml:space="preserve">положительная динамика восстановления родителей в родительских правах, которая наметилась в стране с </w:t>
      </w:r>
      <w:r w:rsidR="007C697C">
        <w:rPr>
          <w:szCs w:val="30"/>
        </w:rPr>
        <w:t>изданием</w:t>
      </w:r>
      <w:r w:rsidRPr="00571D55">
        <w:rPr>
          <w:szCs w:val="30"/>
        </w:rPr>
        <w:t xml:space="preserve"> Декрета </w:t>
      </w:r>
      <w:r w:rsidR="007C697C" w:rsidRPr="007C697C">
        <w:rPr>
          <w:szCs w:val="30"/>
        </w:rPr>
        <w:t>Президента Республики Беларусь</w:t>
      </w:r>
      <w:r w:rsidR="008648D8" w:rsidRPr="00571D55">
        <w:rPr>
          <w:szCs w:val="30"/>
        </w:rPr>
        <w:t xml:space="preserve"> от 24 ноября </w:t>
      </w:r>
      <w:smartTag w:uri="urn:schemas-microsoft-com:office:smarttags" w:element="metricconverter">
        <w:smartTagPr>
          <w:attr w:name="ProductID" w:val="500 кв. м"/>
        </w:smartTagPr>
        <w:r w:rsidR="008648D8" w:rsidRPr="00571D55">
          <w:rPr>
            <w:szCs w:val="30"/>
          </w:rPr>
          <w:t>2006 г</w:t>
        </w:r>
      </w:smartTag>
      <w:r w:rsidR="008648D8" w:rsidRPr="00571D55">
        <w:rPr>
          <w:szCs w:val="30"/>
        </w:rPr>
        <w:t xml:space="preserve">. № 18 </w:t>
      </w:r>
      <w:r w:rsidR="008648D8" w:rsidRPr="00571D55">
        <w:rPr>
          <w:szCs w:val="30"/>
          <w:lang w:eastAsia="en-US"/>
        </w:rPr>
        <w:t>”</w:t>
      </w:r>
      <w:r w:rsidRPr="00571D55">
        <w:rPr>
          <w:szCs w:val="30"/>
        </w:rPr>
        <w:t>О дополнительных мерах по государственной защите</w:t>
      </w:r>
      <w:r w:rsidR="008648D8" w:rsidRPr="00571D55">
        <w:rPr>
          <w:szCs w:val="30"/>
        </w:rPr>
        <w:t xml:space="preserve"> детей в неблагополучных семьях</w:t>
      </w:r>
      <w:r w:rsidR="008648D8" w:rsidRPr="00571D55">
        <w:rPr>
          <w:szCs w:val="30"/>
          <w:lang w:eastAsia="en-US"/>
        </w:rPr>
        <w:t>“</w:t>
      </w:r>
      <w:r w:rsidRPr="00571D55">
        <w:rPr>
          <w:szCs w:val="30"/>
        </w:rPr>
        <w:t>. За период действия</w:t>
      </w:r>
      <w:r w:rsidR="007C697C">
        <w:rPr>
          <w:szCs w:val="30"/>
        </w:rPr>
        <w:t xml:space="preserve"> указанного</w:t>
      </w:r>
      <w:r w:rsidRPr="00571D55">
        <w:rPr>
          <w:szCs w:val="30"/>
        </w:rPr>
        <w:t xml:space="preserve"> Декрета 2457 родителям по решению суда возвращены 3885 детей, что составляет контингент 52 детских домов максимальной наполняемости (75 чел</w:t>
      </w:r>
      <w:r w:rsidR="00FF19D5" w:rsidRPr="00571D55">
        <w:rPr>
          <w:szCs w:val="30"/>
        </w:rPr>
        <w:t>овек</w:t>
      </w:r>
      <w:r w:rsidRPr="00571D55">
        <w:rPr>
          <w:szCs w:val="30"/>
        </w:rPr>
        <w:t>);</w:t>
      </w:r>
    </w:p>
    <w:p w:rsidR="0060039F" w:rsidRPr="00571D55" w:rsidRDefault="007C697C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сокращение</w:t>
      </w:r>
      <w:r w:rsidR="0060039F" w:rsidRPr="00571D55">
        <w:rPr>
          <w:szCs w:val="30"/>
        </w:rPr>
        <w:t xml:space="preserve"> сет</w:t>
      </w:r>
      <w:r>
        <w:rPr>
          <w:szCs w:val="30"/>
        </w:rPr>
        <w:t>и</w:t>
      </w:r>
      <w:r w:rsidR="0060039F" w:rsidRPr="00571D55">
        <w:rPr>
          <w:szCs w:val="30"/>
        </w:rPr>
        <w:t xml:space="preserve"> интернатных учреждений для детей сиротской категории в системе образования </w:t>
      </w:r>
      <w:r w:rsidR="00FF19D5" w:rsidRPr="00571D55">
        <w:rPr>
          <w:szCs w:val="30"/>
        </w:rPr>
        <w:t>на 41,2 процента</w:t>
      </w:r>
      <w:r w:rsidR="0060039F" w:rsidRPr="00571D55">
        <w:rPr>
          <w:szCs w:val="30"/>
        </w:rPr>
        <w:t xml:space="preserve"> </w:t>
      </w:r>
      <w:r w:rsidR="00FF19D5" w:rsidRPr="00571D55">
        <w:rPr>
          <w:szCs w:val="30"/>
        </w:rPr>
        <w:t>(</w:t>
      </w:r>
      <w:r>
        <w:rPr>
          <w:szCs w:val="30"/>
        </w:rPr>
        <w:t>в 2015 году –</w:t>
      </w:r>
      <w:r w:rsidR="0060039F" w:rsidRPr="00571D55">
        <w:rPr>
          <w:szCs w:val="30"/>
        </w:rPr>
        <w:t xml:space="preserve"> 34</w:t>
      </w:r>
      <w:r w:rsidR="00652C26">
        <w:rPr>
          <w:szCs w:val="30"/>
        </w:rPr>
        <w:t> </w:t>
      </w:r>
      <w:r w:rsidR="0060039F" w:rsidRPr="00571D55">
        <w:rPr>
          <w:szCs w:val="30"/>
        </w:rPr>
        <w:t>учреждени</w:t>
      </w:r>
      <w:r>
        <w:rPr>
          <w:szCs w:val="30"/>
        </w:rPr>
        <w:t>я,</w:t>
      </w:r>
      <w:r w:rsidR="0060039F" w:rsidRPr="00571D55">
        <w:rPr>
          <w:szCs w:val="30"/>
        </w:rPr>
        <w:t xml:space="preserve"> </w:t>
      </w:r>
      <w:r w:rsidR="00B31E6E" w:rsidRPr="00571D55">
        <w:rPr>
          <w:szCs w:val="30"/>
        </w:rPr>
        <w:t>в 2015 году</w:t>
      </w:r>
      <w:r w:rsidR="0060039F" w:rsidRPr="00571D55">
        <w:rPr>
          <w:szCs w:val="30"/>
        </w:rPr>
        <w:t xml:space="preserve"> </w:t>
      </w:r>
      <w:r>
        <w:rPr>
          <w:szCs w:val="30"/>
        </w:rPr>
        <w:t xml:space="preserve">– </w:t>
      </w:r>
      <w:r w:rsidR="0060039F" w:rsidRPr="00571D55">
        <w:rPr>
          <w:szCs w:val="30"/>
        </w:rPr>
        <w:t>20</w:t>
      </w:r>
      <w:r w:rsidR="00FF19D5" w:rsidRPr="00571D55">
        <w:rPr>
          <w:szCs w:val="30"/>
        </w:rPr>
        <w:t>)</w:t>
      </w:r>
      <w:r w:rsidR="0060039F" w:rsidRPr="00571D55">
        <w:rPr>
          <w:szCs w:val="30"/>
        </w:rPr>
        <w:t>, а</w:t>
      </w:r>
      <w:r>
        <w:rPr>
          <w:szCs w:val="30"/>
        </w:rPr>
        <w:t xml:space="preserve"> также</w:t>
      </w:r>
      <w:r w:rsidR="0060039F" w:rsidRPr="00571D55">
        <w:rPr>
          <w:szCs w:val="30"/>
        </w:rPr>
        <w:t xml:space="preserve"> числ</w:t>
      </w:r>
      <w:r>
        <w:rPr>
          <w:szCs w:val="30"/>
        </w:rPr>
        <w:t>а</w:t>
      </w:r>
      <w:r w:rsidR="00EF7B93">
        <w:rPr>
          <w:szCs w:val="30"/>
        </w:rPr>
        <w:t xml:space="preserve"> воспитанников в них</w:t>
      </w:r>
      <w:r w:rsidR="0060039F" w:rsidRPr="00571D55">
        <w:rPr>
          <w:szCs w:val="30"/>
        </w:rPr>
        <w:t xml:space="preserve"> на </w:t>
      </w:r>
      <w:r w:rsidR="0060039F" w:rsidRPr="009A5BC1">
        <w:rPr>
          <w:spacing w:val="-8"/>
          <w:szCs w:val="30"/>
        </w:rPr>
        <w:t xml:space="preserve">54,8 </w:t>
      </w:r>
      <w:r w:rsidR="00FF19D5" w:rsidRPr="009A5BC1">
        <w:rPr>
          <w:spacing w:val="-8"/>
          <w:szCs w:val="30"/>
        </w:rPr>
        <w:t>процента</w:t>
      </w:r>
      <w:r w:rsidRPr="009A5BC1">
        <w:rPr>
          <w:spacing w:val="-8"/>
          <w:szCs w:val="30"/>
        </w:rPr>
        <w:t>,</w:t>
      </w:r>
      <w:r w:rsidR="00F2748C" w:rsidRPr="009A5BC1">
        <w:rPr>
          <w:spacing w:val="-8"/>
          <w:szCs w:val="30"/>
        </w:rPr>
        <w:t xml:space="preserve"> или на 1</w:t>
      </w:r>
      <w:r w:rsidR="0060039F" w:rsidRPr="009A5BC1">
        <w:rPr>
          <w:spacing w:val="-8"/>
          <w:szCs w:val="30"/>
        </w:rPr>
        <w:t>348 детей (</w:t>
      </w:r>
      <w:r w:rsidRPr="009A5BC1">
        <w:rPr>
          <w:spacing w:val="-8"/>
          <w:szCs w:val="30"/>
        </w:rPr>
        <w:t>в 2015 году –</w:t>
      </w:r>
      <w:r w:rsidR="0060039F" w:rsidRPr="009A5BC1">
        <w:rPr>
          <w:spacing w:val="-8"/>
          <w:szCs w:val="30"/>
        </w:rPr>
        <w:t xml:space="preserve"> 2460 детей</w:t>
      </w:r>
      <w:r w:rsidRPr="009A5BC1">
        <w:rPr>
          <w:spacing w:val="-8"/>
          <w:szCs w:val="30"/>
        </w:rPr>
        <w:t>,</w:t>
      </w:r>
      <w:r w:rsidR="0060039F" w:rsidRPr="009A5BC1">
        <w:rPr>
          <w:spacing w:val="-8"/>
          <w:szCs w:val="30"/>
        </w:rPr>
        <w:t xml:space="preserve"> </w:t>
      </w:r>
      <w:r w:rsidRPr="009A5BC1">
        <w:rPr>
          <w:spacing w:val="-8"/>
          <w:szCs w:val="30"/>
        </w:rPr>
        <w:t>в 2019 г</w:t>
      </w:r>
      <w:r w:rsidR="007D38E4" w:rsidRPr="009A5BC1">
        <w:rPr>
          <w:spacing w:val="-8"/>
          <w:szCs w:val="30"/>
        </w:rPr>
        <w:t>оду – 1112</w:t>
      </w:r>
      <w:r w:rsidR="0060039F" w:rsidRPr="009A5BC1">
        <w:rPr>
          <w:spacing w:val="-8"/>
          <w:szCs w:val="30"/>
        </w:rPr>
        <w:t>).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 стране функциониру</w:t>
      </w:r>
      <w:r w:rsidR="00FF19D5" w:rsidRPr="00571D55">
        <w:rPr>
          <w:szCs w:val="30"/>
        </w:rPr>
        <w:t>е</w:t>
      </w:r>
      <w:r w:rsidRPr="00571D55">
        <w:rPr>
          <w:szCs w:val="30"/>
        </w:rPr>
        <w:t>т 142 социально-педагогических центра, которые решают важнейшие государственные задачи: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предотвращение вытеснения ребенка из семьи, сохранение и развитие его в родной семье; 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социально-педагогическая помощь детям и семьям, находящимся в социально опасном положении; </w:t>
      </w:r>
    </w:p>
    <w:p w:rsidR="007C697C" w:rsidRPr="00652C26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pacing w:val="-8"/>
          <w:szCs w:val="30"/>
        </w:rPr>
      </w:pPr>
      <w:r w:rsidRPr="00652C26">
        <w:rPr>
          <w:spacing w:val="-8"/>
          <w:szCs w:val="30"/>
        </w:rPr>
        <w:t xml:space="preserve">профилактика безнадзорности и правонарушений несовершеннолетних; 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развитие семейных форм устройства на воспитание детей-сирот и детей, оставшихся без попечения родителей, и сопровождение семей, принявших таких детей на воспитание;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защита прав и законных интересов детей.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Ежегодно в социально-педагогических центрах </w:t>
      </w:r>
      <w:r w:rsidR="007C697C" w:rsidRPr="00571D55">
        <w:rPr>
          <w:szCs w:val="30"/>
        </w:rPr>
        <w:t>необходимую социально-педагогическую поддержку и психологическую помощь</w:t>
      </w:r>
      <w:r w:rsidR="007C697C" w:rsidRPr="007C697C">
        <w:rPr>
          <w:szCs w:val="30"/>
        </w:rPr>
        <w:t xml:space="preserve"> </w:t>
      </w:r>
      <w:r w:rsidR="007C697C" w:rsidRPr="00571D55">
        <w:rPr>
          <w:szCs w:val="30"/>
        </w:rPr>
        <w:t xml:space="preserve">получают </w:t>
      </w:r>
      <w:r w:rsidRPr="00571D55">
        <w:rPr>
          <w:szCs w:val="30"/>
        </w:rPr>
        <w:t>более 70 тыс</w:t>
      </w:r>
      <w:r w:rsidR="007C697C">
        <w:rPr>
          <w:szCs w:val="30"/>
        </w:rPr>
        <w:t>.</w:t>
      </w:r>
      <w:r w:rsidRPr="00571D55">
        <w:rPr>
          <w:szCs w:val="30"/>
        </w:rPr>
        <w:t xml:space="preserve"> детей и подростков, около 85 тыс</w:t>
      </w:r>
      <w:r w:rsidR="007C697C">
        <w:rPr>
          <w:szCs w:val="30"/>
        </w:rPr>
        <w:t>.</w:t>
      </w:r>
      <w:r w:rsidRPr="00571D55">
        <w:rPr>
          <w:szCs w:val="30"/>
        </w:rPr>
        <w:t xml:space="preserve"> их законных представителей, более 73 тыс</w:t>
      </w:r>
      <w:r w:rsidR="007C697C">
        <w:rPr>
          <w:szCs w:val="30"/>
        </w:rPr>
        <w:t>.</w:t>
      </w:r>
      <w:r w:rsidRPr="00571D55">
        <w:rPr>
          <w:szCs w:val="30"/>
        </w:rPr>
        <w:t xml:space="preserve"> педагогов.</w:t>
      </w:r>
      <w:r w:rsidR="0092720C" w:rsidRPr="00571D55">
        <w:rPr>
          <w:szCs w:val="30"/>
        </w:rPr>
        <w:t xml:space="preserve"> </w:t>
      </w:r>
    </w:p>
    <w:p w:rsidR="0060039F" w:rsidRPr="00571D55" w:rsidRDefault="0060039F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 зоне особого внимания системы образования находятся дети, утратившие родительскую опеку. Приоритетной формой устройства таких детей на воспитание определено усыновление. Ежегодно белорусские граждане усыновляют </w:t>
      </w:r>
      <w:r w:rsidR="007C697C">
        <w:rPr>
          <w:szCs w:val="30"/>
        </w:rPr>
        <w:t>около</w:t>
      </w:r>
      <w:r w:rsidRPr="00571D55">
        <w:rPr>
          <w:szCs w:val="30"/>
        </w:rPr>
        <w:t xml:space="preserve"> 500 детей, на международное усыновление в Итальянскую Республику переда</w:t>
      </w:r>
      <w:r w:rsidR="007C697C">
        <w:rPr>
          <w:szCs w:val="30"/>
        </w:rPr>
        <w:t>е</w:t>
      </w:r>
      <w:r w:rsidRPr="00571D55">
        <w:rPr>
          <w:szCs w:val="30"/>
        </w:rPr>
        <w:t xml:space="preserve">тся около 70 детей. Всего в семьях белорусских усыновителей проживают </w:t>
      </w:r>
      <w:r w:rsidRPr="00652C26">
        <w:rPr>
          <w:spacing w:val="-4"/>
          <w:szCs w:val="30"/>
        </w:rPr>
        <w:t>7185 детей, в семьях иностранных усыновителей – 896 несовершеннолетних</w:t>
      </w:r>
      <w:r w:rsidRPr="00571D55">
        <w:rPr>
          <w:szCs w:val="30"/>
        </w:rPr>
        <w:t xml:space="preserve"> граждан Республики Беларусь. </w:t>
      </w:r>
    </w:p>
    <w:p w:rsidR="007C697C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Вместе с тем в данном сегменте воспитательной работы остаются проблемные вопросы, которые требуют своевременных решений. </w:t>
      </w:r>
    </w:p>
    <w:p w:rsidR="007C697C" w:rsidRDefault="007C697C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>
        <w:rPr>
          <w:szCs w:val="30"/>
        </w:rPr>
        <w:t xml:space="preserve">В 2021 – 2025 годах работа будет проводиться по следующим направлениям: </w:t>
      </w:r>
    </w:p>
    <w:p w:rsidR="007C697C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разработк</w:t>
      </w:r>
      <w:r w:rsidR="007C697C">
        <w:rPr>
          <w:szCs w:val="30"/>
        </w:rPr>
        <w:t>а</w:t>
      </w:r>
      <w:r w:rsidRPr="00571D55">
        <w:rPr>
          <w:szCs w:val="30"/>
        </w:rPr>
        <w:t xml:space="preserve"> инновационных форм в работе с детьми, требующими повышенного педагогического внимания</w:t>
      </w:r>
      <w:r w:rsidR="007C697C">
        <w:rPr>
          <w:szCs w:val="30"/>
        </w:rPr>
        <w:t>;</w:t>
      </w:r>
      <w:r w:rsidRPr="00571D55">
        <w:rPr>
          <w:szCs w:val="30"/>
        </w:rPr>
        <w:t xml:space="preserve"> </w:t>
      </w:r>
    </w:p>
    <w:p w:rsidR="00055DF0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внедрение в практику работы технологий, позволяющих проводить широкую информационную кампанию среди родител</w:t>
      </w:r>
      <w:r w:rsidR="007C697C">
        <w:rPr>
          <w:szCs w:val="30"/>
        </w:rPr>
        <w:t>е</w:t>
      </w:r>
      <w:r w:rsidRPr="00571D55">
        <w:rPr>
          <w:szCs w:val="30"/>
        </w:rPr>
        <w:t>й, педагогов и самих несовершеннолетних</w:t>
      </w:r>
      <w:r w:rsidR="00055DF0">
        <w:rPr>
          <w:szCs w:val="30"/>
        </w:rPr>
        <w:t>;</w:t>
      </w:r>
      <w:r w:rsidRPr="00571D55">
        <w:rPr>
          <w:szCs w:val="30"/>
        </w:rPr>
        <w:t xml:space="preserve"> </w:t>
      </w:r>
    </w:p>
    <w:p w:rsidR="00724915" w:rsidRPr="00571D55" w:rsidRDefault="0060039F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lastRenderedPageBreak/>
        <w:t>поиски форм поддержки семей, готовых принять на воспитание детей с особыми потребностям</w:t>
      </w:r>
      <w:r w:rsidR="00724915" w:rsidRPr="00571D55">
        <w:rPr>
          <w:szCs w:val="30"/>
        </w:rPr>
        <w:t>и, в том числе детей-инвалидов.</w:t>
      </w:r>
    </w:p>
    <w:p w:rsidR="00D66BF6" w:rsidRPr="00571D55" w:rsidRDefault="008030EA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>
        <w:rPr>
          <w:szCs w:val="30"/>
        </w:rPr>
        <w:t xml:space="preserve">Развитие системы дополнительного образования </w:t>
      </w:r>
      <w:r w:rsidR="00E67188">
        <w:rPr>
          <w:szCs w:val="30"/>
        </w:rPr>
        <w:t>детей и молодежи, функционирования</w:t>
      </w:r>
      <w:r>
        <w:rPr>
          <w:szCs w:val="30"/>
        </w:rPr>
        <w:t xml:space="preserve"> учреждений</w:t>
      </w:r>
      <w:r w:rsidR="00E67188">
        <w:rPr>
          <w:szCs w:val="30"/>
        </w:rPr>
        <w:t xml:space="preserve">, </w:t>
      </w:r>
      <w:r>
        <w:rPr>
          <w:szCs w:val="30"/>
        </w:rPr>
        <w:t>специализирующихся на реализации</w:t>
      </w:r>
      <w:r w:rsidR="00EF7B93">
        <w:rPr>
          <w:szCs w:val="30"/>
        </w:rPr>
        <w:t xml:space="preserve"> программ</w:t>
      </w:r>
      <w:r w:rsidR="00E67188">
        <w:rPr>
          <w:szCs w:val="30"/>
        </w:rPr>
        <w:t xml:space="preserve"> воспитания, будет осуществляться в рамках выполнения подпрограммы 9.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E67188">
        <w:rPr>
          <w:spacing w:val="-4"/>
          <w:szCs w:val="30"/>
          <w:lang w:eastAsia="en-US"/>
        </w:rPr>
        <w:t>Ключевыми направлениями реализации мероприятий, позволяющи</w:t>
      </w:r>
      <w:r w:rsidR="00FF19D5" w:rsidRPr="00E67188">
        <w:rPr>
          <w:spacing w:val="-4"/>
          <w:szCs w:val="30"/>
          <w:lang w:eastAsia="en-US"/>
        </w:rPr>
        <w:t>ми</w:t>
      </w:r>
      <w:r w:rsidRPr="00571D55">
        <w:rPr>
          <w:szCs w:val="30"/>
          <w:lang w:eastAsia="en-US"/>
        </w:rPr>
        <w:t xml:space="preserve"> решить задачи</w:t>
      </w:r>
      <w:r w:rsidR="009A5BC1">
        <w:rPr>
          <w:szCs w:val="30"/>
          <w:lang w:eastAsia="en-US"/>
        </w:rPr>
        <w:t>, предусмотренные подпрограммой 9</w:t>
      </w:r>
      <w:r w:rsidRPr="00571D55">
        <w:rPr>
          <w:szCs w:val="30"/>
          <w:lang w:eastAsia="en-US"/>
        </w:rPr>
        <w:t>, будут: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инновационного характера деятельности объединений по интересам различных профилей, в том числе экологического образования в интересах устойчивого развития общества;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обеспечение эффективного и рационального использования средств, направленных на социальную адаптацию и помощь детям;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9A5BC1">
        <w:rPr>
          <w:spacing w:val="-8"/>
          <w:szCs w:val="30"/>
          <w:lang w:eastAsia="en-US"/>
        </w:rPr>
        <w:t>укрепление материально-технической базы учреждений, специализирующихся</w:t>
      </w:r>
      <w:r w:rsidRPr="00571D55">
        <w:rPr>
          <w:szCs w:val="30"/>
          <w:lang w:eastAsia="en-US"/>
        </w:rPr>
        <w:t xml:space="preserve"> на реализации программ воспитания и оздоровления.</w:t>
      </w:r>
    </w:p>
    <w:p w:rsidR="0060039F" w:rsidRPr="00571D55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 xml:space="preserve">Заказчики подпрограммы </w:t>
      </w:r>
      <w:r w:rsidR="009A5BC1">
        <w:rPr>
          <w:szCs w:val="30"/>
          <w:lang w:eastAsia="en-US"/>
        </w:rPr>
        <w:t xml:space="preserve">9 </w:t>
      </w:r>
      <w:r w:rsidRPr="00571D55">
        <w:rPr>
          <w:szCs w:val="30"/>
          <w:lang w:eastAsia="en-US"/>
        </w:rPr>
        <w:t xml:space="preserve">– Министерство образования, </w:t>
      </w:r>
      <w:r w:rsidR="00407C6C" w:rsidRPr="00571D55">
        <w:rPr>
          <w:szCs w:val="30"/>
          <w:lang w:eastAsia="en-US"/>
        </w:rPr>
        <w:t xml:space="preserve">Национальная академия наук Беларуси, Управление делами Президента Республики Беларусь, </w:t>
      </w:r>
      <w:r w:rsidRPr="00571D55">
        <w:rPr>
          <w:szCs w:val="30"/>
          <w:lang w:eastAsia="en-US"/>
        </w:rPr>
        <w:t>облисполкомы, Минский горисполком.</w:t>
      </w:r>
    </w:p>
    <w:p w:rsidR="00055DF0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Ожидаемым</w:t>
      </w:r>
      <w:r w:rsidR="00055DF0">
        <w:rPr>
          <w:szCs w:val="30"/>
          <w:lang w:eastAsia="en-US"/>
        </w:rPr>
        <w:t>и</w:t>
      </w:r>
      <w:r w:rsidRPr="00571D55">
        <w:rPr>
          <w:szCs w:val="30"/>
          <w:lang w:eastAsia="en-US"/>
        </w:rPr>
        <w:t xml:space="preserve"> результат</w:t>
      </w:r>
      <w:r w:rsidR="00055DF0">
        <w:rPr>
          <w:szCs w:val="30"/>
          <w:lang w:eastAsia="en-US"/>
        </w:rPr>
        <w:t>ами</w:t>
      </w:r>
      <w:r w:rsidRPr="00571D55">
        <w:rPr>
          <w:szCs w:val="30"/>
          <w:lang w:eastAsia="en-US"/>
        </w:rPr>
        <w:t xml:space="preserve"> </w:t>
      </w:r>
      <w:r w:rsidR="009A5BC1">
        <w:rPr>
          <w:szCs w:val="30"/>
          <w:lang w:eastAsia="en-US"/>
        </w:rPr>
        <w:t xml:space="preserve">реализации подпрограммы 9 </w:t>
      </w:r>
      <w:r w:rsidRPr="00571D55">
        <w:rPr>
          <w:szCs w:val="30"/>
          <w:lang w:eastAsia="en-US"/>
        </w:rPr>
        <w:t>стан</w:t>
      </w:r>
      <w:r w:rsidR="00055DF0">
        <w:rPr>
          <w:szCs w:val="30"/>
          <w:lang w:eastAsia="en-US"/>
        </w:rPr>
        <w:t>у</w:t>
      </w:r>
      <w:r w:rsidRPr="00571D55">
        <w:rPr>
          <w:szCs w:val="30"/>
          <w:lang w:eastAsia="en-US"/>
        </w:rPr>
        <w:t>т</w:t>
      </w:r>
      <w:r w:rsidR="00055DF0">
        <w:rPr>
          <w:szCs w:val="30"/>
          <w:lang w:eastAsia="en-US"/>
        </w:rPr>
        <w:t>:</w:t>
      </w:r>
      <w:r w:rsidRPr="00571D55">
        <w:rPr>
          <w:szCs w:val="30"/>
          <w:lang w:eastAsia="en-US"/>
        </w:rPr>
        <w:t xml:space="preserve"> </w:t>
      </w:r>
    </w:p>
    <w:p w:rsidR="00055DF0" w:rsidRDefault="0060039F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повышение качества дополнительного образования детей и молодежи, отдыха и оздоровления детей</w:t>
      </w:r>
      <w:r w:rsidR="00055DF0">
        <w:rPr>
          <w:szCs w:val="30"/>
          <w:lang w:eastAsia="en-US"/>
        </w:rPr>
        <w:t>;</w:t>
      </w:r>
      <w:r w:rsidR="00D66BF6" w:rsidRPr="00571D55">
        <w:rPr>
          <w:szCs w:val="30"/>
          <w:lang w:eastAsia="en-US"/>
        </w:rPr>
        <w:t xml:space="preserve"> </w:t>
      </w:r>
    </w:p>
    <w:p w:rsidR="00620628" w:rsidRPr="00571D55" w:rsidRDefault="00D66BF6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о</w:t>
      </w:r>
      <w:r w:rsidR="0060039F" w:rsidRPr="00571D55">
        <w:rPr>
          <w:szCs w:val="30"/>
          <w:lang w:eastAsia="en-US"/>
        </w:rPr>
        <w:t>беспечение стабильного функционирования учреждений, специализирующихся на реализации программ воспитания.</w:t>
      </w:r>
    </w:p>
    <w:p w:rsidR="00A1394E" w:rsidRPr="00571D55" w:rsidRDefault="00A1394E" w:rsidP="00FF278F">
      <w:pPr>
        <w:widowControl/>
        <w:suppressAutoHyphens/>
        <w:spacing w:after="160" w:line="240" w:lineRule="auto"/>
        <w:ind w:firstLine="709"/>
        <w:jc w:val="left"/>
        <w:rPr>
          <w:b/>
          <w:szCs w:val="30"/>
          <w:lang w:eastAsia="en-US"/>
        </w:rPr>
      </w:pPr>
    </w:p>
    <w:p w:rsidR="00F2748C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ГЛАВА 1</w:t>
      </w:r>
      <w:r w:rsidR="00A70541" w:rsidRPr="00571D55">
        <w:rPr>
          <w:b/>
          <w:sz w:val="26"/>
          <w:szCs w:val="26"/>
          <w:lang w:eastAsia="en-US"/>
        </w:rPr>
        <w:t>5</w:t>
      </w:r>
    </w:p>
    <w:p w:rsidR="00A1394E" w:rsidRPr="00571D55" w:rsidRDefault="00A1394E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10</w:t>
      </w:r>
      <w:r w:rsidR="00426255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>МОЛОДЕЖНАЯ ПОЛИТИКА</w:t>
      </w:r>
      <w:r w:rsidR="00426255" w:rsidRPr="00571D55">
        <w:rPr>
          <w:b/>
          <w:sz w:val="26"/>
          <w:szCs w:val="26"/>
          <w:lang w:eastAsia="en-US"/>
        </w:rPr>
        <w:t>“</w:t>
      </w:r>
    </w:p>
    <w:p w:rsidR="00F2748C" w:rsidRPr="00571D55" w:rsidRDefault="00F2748C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Cs w:val="30"/>
          <w:lang w:eastAsia="en-US"/>
        </w:rPr>
      </w:pPr>
    </w:p>
    <w:p w:rsidR="00B922AD" w:rsidRPr="00571D55" w:rsidRDefault="0040317B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pacing w:val="-4"/>
          <w:szCs w:val="30"/>
          <w:lang w:eastAsia="en-US"/>
        </w:rPr>
        <w:t>П</w:t>
      </w:r>
      <w:r w:rsidR="00B922AD" w:rsidRPr="00571D55">
        <w:rPr>
          <w:spacing w:val="-4"/>
          <w:szCs w:val="30"/>
          <w:lang w:eastAsia="en-US"/>
        </w:rPr>
        <w:t>о данным Национального</w:t>
      </w:r>
      <w:r w:rsidR="00B922AD" w:rsidRPr="00571D55">
        <w:rPr>
          <w:szCs w:val="30"/>
          <w:lang w:eastAsia="en-US"/>
        </w:rPr>
        <w:t xml:space="preserve"> статистического комитета</w:t>
      </w:r>
      <w:r w:rsidR="00FF19D5" w:rsidRPr="00571D55">
        <w:rPr>
          <w:szCs w:val="30"/>
          <w:lang w:eastAsia="en-US"/>
        </w:rPr>
        <w:t>,</w:t>
      </w:r>
      <w:r w:rsidR="00B922AD" w:rsidRPr="00571D55">
        <w:rPr>
          <w:szCs w:val="30"/>
          <w:lang w:eastAsia="en-US"/>
        </w:rPr>
        <w:t xml:space="preserve"> </w:t>
      </w:r>
      <w:r>
        <w:rPr>
          <w:spacing w:val="-4"/>
          <w:szCs w:val="30"/>
          <w:lang w:eastAsia="en-US"/>
        </w:rPr>
        <w:t>н</w:t>
      </w:r>
      <w:r w:rsidRPr="00571D55">
        <w:rPr>
          <w:spacing w:val="-4"/>
          <w:szCs w:val="30"/>
          <w:lang w:eastAsia="en-US"/>
        </w:rPr>
        <w:t xml:space="preserve">а 1 января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pacing w:val="-4"/>
            <w:szCs w:val="30"/>
            <w:lang w:eastAsia="en-US"/>
          </w:rPr>
          <w:t>2020 г</w:t>
        </w:r>
      </w:smartTag>
      <w:r w:rsidRPr="00571D55">
        <w:rPr>
          <w:spacing w:val="-4"/>
          <w:szCs w:val="30"/>
          <w:lang w:eastAsia="en-US"/>
        </w:rPr>
        <w:t>. в Республике Беларусь</w:t>
      </w:r>
      <w:r w:rsidRPr="00571D55">
        <w:rPr>
          <w:szCs w:val="30"/>
          <w:lang w:eastAsia="en-US"/>
        </w:rPr>
        <w:t xml:space="preserve"> </w:t>
      </w:r>
      <w:r w:rsidR="00B922AD" w:rsidRPr="00571D55">
        <w:rPr>
          <w:szCs w:val="30"/>
          <w:lang w:eastAsia="en-US"/>
        </w:rPr>
        <w:t xml:space="preserve">количество </w:t>
      </w:r>
      <w:r w:rsidR="00F2748C" w:rsidRPr="00571D55">
        <w:rPr>
          <w:szCs w:val="30"/>
          <w:lang w:eastAsia="en-US"/>
        </w:rPr>
        <w:t>молодежи в возрасте от 14 до 31 </w:t>
      </w:r>
      <w:r w:rsidR="00B922AD" w:rsidRPr="00571D55">
        <w:rPr>
          <w:szCs w:val="30"/>
          <w:lang w:eastAsia="en-US"/>
        </w:rPr>
        <w:t xml:space="preserve">года составило </w:t>
      </w:r>
      <w:r w:rsidR="006341C4">
        <w:rPr>
          <w:szCs w:val="30"/>
          <w:lang w:eastAsia="en-US"/>
        </w:rPr>
        <w:t>более</w:t>
      </w:r>
      <w:r w:rsidR="00B922AD" w:rsidRPr="00571D55">
        <w:rPr>
          <w:szCs w:val="30"/>
          <w:lang w:eastAsia="en-US"/>
        </w:rPr>
        <w:t xml:space="preserve"> </w:t>
      </w:r>
      <w:r w:rsidR="008A09B7">
        <w:rPr>
          <w:szCs w:val="30"/>
        </w:rPr>
        <w:t>1</w:t>
      </w:r>
      <w:r w:rsidR="006341C4">
        <w:rPr>
          <w:szCs w:val="30"/>
        </w:rPr>
        <w:t>858</w:t>
      </w:r>
      <w:r w:rsidR="00B922AD" w:rsidRPr="00571D55">
        <w:rPr>
          <w:i/>
          <w:szCs w:val="30"/>
        </w:rPr>
        <w:t xml:space="preserve"> </w:t>
      </w:r>
      <w:r w:rsidR="00B922AD" w:rsidRPr="00571D55">
        <w:rPr>
          <w:szCs w:val="30"/>
          <w:lang w:eastAsia="en-US"/>
        </w:rPr>
        <w:t>тыс.</w:t>
      </w:r>
      <w:r w:rsidR="008A09B7">
        <w:rPr>
          <w:szCs w:val="30"/>
          <w:lang w:eastAsia="en-US"/>
        </w:rPr>
        <w:t xml:space="preserve"> </w:t>
      </w:r>
      <w:r w:rsidR="00B922AD" w:rsidRPr="00571D55">
        <w:rPr>
          <w:szCs w:val="30"/>
          <w:lang w:eastAsia="en-US"/>
        </w:rPr>
        <w:t xml:space="preserve">человек. </w:t>
      </w:r>
    </w:p>
    <w:p w:rsidR="00B922AD" w:rsidRPr="00571D55" w:rsidRDefault="00B922A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t>За последние годы удалось достичь ряда положительных результатов в реализации государственной молодежной политики.</w:t>
      </w:r>
    </w:p>
    <w:p w:rsidR="00B922AD" w:rsidRPr="00571D55" w:rsidRDefault="00B922A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pacing w:val="-8"/>
          <w:szCs w:val="30"/>
          <w:lang w:eastAsia="en-US"/>
        </w:rPr>
        <w:t>Для закрепления молодых специалистов на рабочих местах выработана</w:t>
      </w:r>
      <w:r w:rsidRPr="00571D55">
        <w:rPr>
          <w:szCs w:val="30"/>
          <w:lang w:eastAsia="en-US"/>
        </w:rPr>
        <w:t xml:space="preserve"> система их стимулирования (денежная помощь, единовременное пособие, </w:t>
      </w:r>
      <w:r w:rsidRPr="00571D55">
        <w:rPr>
          <w:bCs/>
          <w:szCs w:val="30"/>
          <w:lang w:eastAsia="en-US"/>
        </w:rPr>
        <w:t>повышение тарифных ставок и должностных окладов</w:t>
      </w:r>
      <w:r w:rsidRPr="00571D55">
        <w:rPr>
          <w:szCs w:val="30"/>
          <w:lang w:eastAsia="en-US"/>
        </w:rPr>
        <w:t>, ежемесячные доплаты, выделение арендного жилья).</w:t>
      </w:r>
      <w:r w:rsidRPr="00571D55">
        <w:rPr>
          <w:szCs w:val="30"/>
        </w:rPr>
        <w:t xml:space="preserve"> </w:t>
      </w:r>
      <w:r w:rsidR="006341C4">
        <w:rPr>
          <w:szCs w:val="30"/>
        </w:rPr>
        <w:t>Меры</w:t>
      </w:r>
      <w:r w:rsidRPr="00571D55">
        <w:rPr>
          <w:szCs w:val="30"/>
        </w:rPr>
        <w:t xml:space="preserve"> поддержки молодых специалистов включены в коллективные договор</w:t>
      </w:r>
      <w:r w:rsidR="00D3144D" w:rsidRPr="00571D55">
        <w:rPr>
          <w:szCs w:val="30"/>
        </w:rPr>
        <w:t>ы</w:t>
      </w:r>
      <w:r w:rsidRPr="00571D55">
        <w:rPr>
          <w:szCs w:val="30"/>
        </w:rPr>
        <w:t>.</w:t>
      </w:r>
      <w:r w:rsidR="00682EC1" w:rsidRPr="00571D55">
        <w:rPr>
          <w:szCs w:val="30"/>
        </w:rPr>
        <w:t xml:space="preserve"> </w:t>
      </w:r>
    </w:p>
    <w:p w:rsidR="00B922AD" w:rsidRPr="00571D55" w:rsidRDefault="00B922A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  <w:lang w:eastAsia="en-US"/>
        </w:rPr>
        <w:t xml:space="preserve">Функционирует система выявления, отбора, учета и социальной поддержки </w:t>
      </w:r>
      <w:r w:rsidRPr="00571D55">
        <w:rPr>
          <w:iCs/>
          <w:szCs w:val="30"/>
          <w:lang w:eastAsia="en-US"/>
        </w:rPr>
        <w:t xml:space="preserve">одаренной и талантливой молодежи. </w:t>
      </w:r>
    </w:p>
    <w:p w:rsidR="00B922AD" w:rsidRPr="00571D55" w:rsidRDefault="00B922A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bCs/>
          <w:szCs w:val="30"/>
          <w:lang w:eastAsia="en-US"/>
        </w:rPr>
        <w:t xml:space="preserve">Особое внимание уделяется поддержке заинтересованности студенческой молодежи в научной деятельности. </w:t>
      </w:r>
      <w:r w:rsidRPr="00571D55">
        <w:rPr>
          <w:szCs w:val="30"/>
        </w:rPr>
        <w:t xml:space="preserve">Среди УВО проведены открытые республиканские конкурсы для назначения стипендий </w:t>
      </w:r>
      <w:r w:rsidRPr="00571D55">
        <w:rPr>
          <w:szCs w:val="30"/>
        </w:rPr>
        <w:lastRenderedPageBreak/>
        <w:t xml:space="preserve">Президента Республики Беларусь талантливым молодым ученым и аспирантам. </w:t>
      </w:r>
    </w:p>
    <w:p w:rsidR="00B922AD" w:rsidRPr="00571D55" w:rsidRDefault="00B922A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</w:rPr>
        <w:t xml:space="preserve">Проведен конкурс проектов научно-исследовательских работ докторантов, аспирантов, соискателей и студентов на получение для их выполнения грантов из средств республиканского бюджета. </w:t>
      </w:r>
    </w:p>
    <w:p w:rsidR="00B922AD" w:rsidRPr="00571D55" w:rsidRDefault="008A09B7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В 2019</w:t>
      </w:r>
      <w:r w:rsidR="00F2748C" w:rsidRPr="00571D55">
        <w:rPr>
          <w:szCs w:val="30"/>
        </w:rPr>
        <w:t xml:space="preserve"> году</w:t>
      </w:r>
      <w:r w:rsidR="00B922AD" w:rsidRPr="00571D55">
        <w:rPr>
          <w:szCs w:val="30"/>
        </w:rPr>
        <w:t xml:space="preserve"> прошел XXV Республиканский конкурс научных работ студентов (всего на республиканском этапе конкурса было представл</w:t>
      </w:r>
      <w:r w:rsidR="00B922AD" w:rsidRPr="00571D55">
        <w:rPr>
          <w:szCs w:val="30"/>
        </w:rPr>
        <w:t>е</w:t>
      </w:r>
      <w:r w:rsidR="00B922AD" w:rsidRPr="00571D55">
        <w:rPr>
          <w:szCs w:val="30"/>
        </w:rPr>
        <w:t>но 3,7 тыс. работ)</w:t>
      </w:r>
      <w:r w:rsidR="0040317B">
        <w:rPr>
          <w:szCs w:val="30"/>
        </w:rPr>
        <w:t>,</w:t>
      </w:r>
      <w:r w:rsidR="00B922AD" w:rsidRPr="00571D55">
        <w:rPr>
          <w:szCs w:val="30"/>
        </w:rPr>
        <w:t xml:space="preserve"> </w:t>
      </w:r>
      <w:r w:rsidR="0040317B">
        <w:rPr>
          <w:szCs w:val="30"/>
        </w:rPr>
        <w:t>п</w:t>
      </w:r>
      <w:r w:rsidR="00B922AD" w:rsidRPr="00571D55">
        <w:rPr>
          <w:szCs w:val="30"/>
        </w:rPr>
        <w:t xml:space="preserve">о результатам </w:t>
      </w:r>
      <w:r w:rsidR="0040317B">
        <w:rPr>
          <w:szCs w:val="30"/>
        </w:rPr>
        <w:t>которого</w:t>
      </w:r>
      <w:r w:rsidR="00B922AD" w:rsidRPr="00571D55">
        <w:rPr>
          <w:szCs w:val="30"/>
        </w:rPr>
        <w:t xml:space="preserve"> звание лауреата получили 70</w:t>
      </w:r>
      <w:r w:rsidR="00652C26">
        <w:rPr>
          <w:szCs w:val="30"/>
        </w:rPr>
        <w:t> </w:t>
      </w:r>
      <w:r w:rsidR="00B922AD" w:rsidRPr="00571D55">
        <w:rPr>
          <w:szCs w:val="30"/>
        </w:rPr>
        <w:t xml:space="preserve">научных работ, </w:t>
      </w:r>
      <w:r w:rsidR="0040317B">
        <w:rPr>
          <w:szCs w:val="30"/>
        </w:rPr>
        <w:t>первую</w:t>
      </w:r>
      <w:r w:rsidR="00B922AD" w:rsidRPr="00571D55">
        <w:rPr>
          <w:szCs w:val="30"/>
        </w:rPr>
        <w:t xml:space="preserve"> категорию – 787, </w:t>
      </w:r>
      <w:r w:rsidR="0040317B">
        <w:rPr>
          <w:szCs w:val="30"/>
        </w:rPr>
        <w:t>вторую</w:t>
      </w:r>
      <w:r w:rsidR="00B922AD" w:rsidRPr="00571D55">
        <w:rPr>
          <w:szCs w:val="30"/>
        </w:rPr>
        <w:t xml:space="preserve"> категорию – 1351, </w:t>
      </w:r>
      <w:r w:rsidR="0040317B">
        <w:rPr>
          <w:szCs w:val="30"/>
        </w:rPr>
        <w:t>третью</w:t>
      </w:r>
      <w:r w:rsidR="00B922AD" w:rsidRPr="00571D55">
        <w:rPr>
          <w:szCs w:val="30"/>
        </w:rPr>
        <w:t xml:space="preserve"> категорию – 860</w:t>
      </w:r>
      <w:r w:rsidR="0040317B">
        <w:rPr>
          <w:szCs w:val="30"/>
        </w:rPr>
        <w:t xml:space="preserve"> научных работ</w:t>
      </w:r>
      <w:r w:rsidR="00B922AD" w:rsidRPr="00571D55">
        <w:rPr>
          <w:szCs w:val="30"/>
        </w:rPr>
        <w:t>.</w:t>
      </w:r>
    </w:p>
    <w:p w:rsidR="00B922AD" w:rsidRPr="00571D55" w:rsidRDefault="00B922AD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bCs/>
          <w:szCs w:val="30"/>
          <w:lang w:eastAsia="en-US"/>
        </w:rPr>
        <w:t>Достигнуты положительные результаты в организации</w:t>
      </w:r>
      <w:r w:rsidR="0040317B">
        <w:rPr>
          <w:bCs/>
          <w:szCs w:val="30"/>
          <w:lang w:eastAsia="en-US"/>
        </w:rPr>
        <w:t xml:space="preserve"> трудовой</w:t>
      </w:r>
      <w:r w:rsidRPr="00571D55">
        <w:rPr>
          <w:bCs/>
          <w:szCs w:val="30"/>
          <w:lang w:eastAsia="en-US"/>
        </w:rPr>
        <w:t xml:space="preserve"> занятости молодежи. </w:t>
      </w:r>
      <w:r w:rsidRPr="00571D55">
        <w:rPr>
          <w:szCs w:val="30"/>
        </w:rPr>
        <w:t>В</w:t>
      </w:r>
      <w:r w:rsidR="008A09B7">
        <w:rPr>
          <w:szCs w:val="30"/>
        </w:rPr>
        <w:t xml:space="preserve"> 2019 году в</w:t>
      </w:r>
      <w:r w:rsidRPr="00571D55">
        <w:rPr>
          <w:szCs w:val="30"/>
        </w:rPr>
        <w:t xml:space="preserve"> составе 2023 </w:t>
      </w:r>
      <w:r w:rsidR="0040317B" w:rsidRPr="00571D55">
        <w:rPr>
          <w:szCs w:val="30"/>
        </w:rPr>
        <w:t xml:space="preserve">студенческих </w:t>
      </w:r>
      <w:r w:rsidRPr="00571D55">
        <w:rPr>
          <w:szCs w:val="30"/>
        </w:rPr>
        <w:t xml:space="preserve">отрядов было </w:t>
      </w:r>
      <w:r w:rsidRPr="006341C4">
        <w:rPr>
          <w:spacing w:val="-4"/>
          <w:szCs w:val="30"/>
        </w:rPr>
        <w:t>трудоустроено 27</w:t>
      </w:r>
      <w:r w:rsidR="001C1909" w:rsidRPr="006341C4">
        <w:rPr>
          <w:spacing w:val="-4"/>
          <w:szCs w:val="30"/>
        </w:rPr>
        <w:t>,6 тыс.</w:t>
      </w:r>
      <w:r w:rsidRPr="006341C4">
        <w:rPr>
          <w:spacing w:val="-4"/>
          <w:szCs w:val="30"/>
        </w:rPr>
        <w:t xml:space="preserve"> человек</w:t>
      </w:r>
      <w:r w:rsidR="0040317B" w:rsidRPr="006341C4">
        <w:rPr>
          <w:spacing w:val="-4"/>
          <w:szCs w:val="30"/>
        </w:rPr>
        <w:t>,</w:t>
      </w:r>
      <w:r w:rsidRPr="006341C4">
        <w:rPr>
          <w:spacing w:val="-4"/>
          <w:szCs w:val="30"/>
        </w:rPr>
        <w:t xml:space="preserve"> </w:t>
      </w:r>
      <w:r w:rsidR="0040317B" w:rsidRPr="006341C4">
        <w:rPr>
          <w:spacing w:val="-4"/>
          <w:szCs w:val="30"/>
        </w:rPr>
        <w:t>в том числе</w:t>
      </w:r>
      <w:r w:rsidR="001C1909" w:rsidRPr="006341C4">
        <w:rPr>
          <w:spacing w:val="-4"/>
          <w:szCs w:val="30"/>
        </w:rPr>
        <w:t xml:space="preserve"> </w:t>
      </w:r>
      <w:r w:rsidRPr="006341C4">
        <w:rPr>
          <w:spacing w:val="-4"/>
          <w:szCs w:val="30"/>
        </w:rPr>
        <w:t>12</w:t>
      </w:r>
      <w:r w:rsidR="001C1909" w:rsidRPr="006341C4">
        <w:rPr>
          <w:spacing w:val="-4"/>
          <w:szCs w:val="30"/>
        </w:rPr>
        <w:t>,8 тыс. несовершеннолетних</w:t>
      </w:r>
      <w:r w:rsidRPr="00571D55">
        <w:rPr>
          <w:szCs w:val="30"/>
        </w:rPr>
        <w:t xml:space="preserve"> </w:t>
      </w:r>
      <w:r w:rsidR="0040317B">
        <w:rPr>
          <w:szCs w:val="30"/>
        </w:rPr>
        <w:t>(</w:t>
      </w:r>
      <w:r w:rsidRPr="00571D55">
        <w:rPr>
          <w:szCs w:val="30"/>
        </w:rPr>
        <w:t>46,4 процента от общего количества трудоустроенных</w:t>
      </w:r>
      <w:r w:rsidR="0040317B">
        <w:rPr>
          <w:szCs w:val="30"/>
        </w:rPr>
        <w:t>),</w:t>
      </w:r>
      <w:r w:rsidR="001C1909" w:rsidRPr="00571D55">
        <w:rPr>
          <w:szCs w:val="30"/>
        </w:rPr>
        <w:t xml:space="preserve"> </w:t>
      </w:r>
      <w:r w:rsidR="0040317B">
        <w:rPr>
          <w:szCs w:val="30"/>
        </w:rPr>
        <w:t>и</w:t>
      </w:r>
      <w:r w:rsidR="006341C4">
        <w:rPr>
          <w:szCs w:val="30"/>
        </w:rPr>
        <w:t>з них 825   </w:t>
      </w:r>
      <w:r w:rsidRPr="00571D55">
        <w:rPr>
          <w:szCs w:val="30"/>
        </w:rPr>
        <w:t>человек, состоящих на учете в инспекции по делам несовершеннолетних, и 244 человека, находящихся в социально опасном положении.</w:t>
      </w:r>
    </w:p>
    <w:p w:rsidR="00B922AD" w:rsidRPr="00571D55" w:rsidRDefault="00B922AD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 w:rsidRPr="00571D55">
        <w:rPr>
          <w:szCs w:val="30"/>
        </w:rPr>
        <w:t>В работе 3937 волонтерских отрядов в 2019 году приняло участие 76</w:t>
      </w:r>
      <w:r w:rsidR="001C1909" w:rsidRPr="00571D55">
        <w:rPr>
          <w:szCs w:val="30"/>
        </w:rPr>
        <w:t>,</w:t>
      </w:r>
      <w:r w:rsidRPr="00571D55">
        <w:rPr>
          <w:szCs w:val="30"/>
        </w:rPr>
        <w:t>9</w:t>
      </w:r>
      <w:r w:rsidR="001C1909" w:rsidRPr="00571D55">
        <w:rPr>
          <w:szCs w:val="30"/>
        </w:rPr>
        <w:t xml:space="preserve"> тыс.</w:t>
      </w:r>
      <w:r w:rsidRPr="00571D55">
        <w:rPr>
          <w:szCs w:val="30"/>
        </w:rPr>
        <w:t xml:space="preserve"> человек.</w:t>
      </w:r>
      <w:r w:rsidRPr="00571D55">
        <w:rPr>
          <w:bCs/>
          <w:noProof/>
          <w:szCs w:val="30"/>
        </w:rPr>
        <w:t xml:space="preserve"> Обеспечивается деятельность Межведомственного координационного совета </w:t>
      </w:r>
      <w:r w:rsidRPr="00571D55">
        <w:rPr>
          <w:noProof/>
          <w:szCs w:val="30"/>
        </w:rPr>
        <w:t xml:space="preserve">по развитию молодежного </w:t>
      </w:r>
      <w:r w:rsidRPr="00571D55">
        <w:rPr>
          <w:bCs/>
          <w:noProof/>
          <w:szCs w:val="30"/>
        </w:rPr>
        <w:t>волонтерского</w:t>
      </w:r>
      <w:r w:rsidRPr="00571D55">
        <w:rPr>
          <w:noProof/>
          <w:szCs w:val="30"/>
        </w:rPr>
        <w:t xml:space="preserve"> </w:t>
      </w:r>
      <w:r w:rsidRPr="00571D55">
        <w:rPr>
          <w:bCs/>
          <w:noProof/>
          <w:szCs w:val="30"/>
        </w:rPr>
        <w:t>движения.</w:t>
      </w:r>
    </w:p>
    <w:p w:rsidR="00B922AD" w:rsidRPr="00571D55" w:rsidRDefault="00B922AD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szCs w:val="30"/>
          <w:lang w:eastAsia="en-US"/>
        </w:rPr>
        <w:t>Приняты меры по созданию условий для укрепления</w:t>
      </w:r>
      <w:r w:rsidR="00FE3E97">
        <w:rPr>
          <w:szCs w:val="30"/>
          <w:lang w:eastAsia="en-US"/>
        </w:rPr>
        <w:t xml:space="preserve"> института семьи, стимулированию</w:t>
      </w:r>
      <w:r w:rsidRPr="00571D55">
        <w:rPr>
          <w:szCs w:val="30"/>
          <w:lang w:eastAsia="en-US"/>
        </w:rPr>
        <w:t xml:space="preserve"> молодежи к созданию семьи с детьми, улучшению жилищных условий молодых семей.</w:t>
      </w:r>
      <w:r w:rsidRPr="00571D55">
        <w:rPr>
          <w:szCs w:val="30"/>
        </w:rPr>
        <w:t xml:space="preserve"> </w:t>
      </w:r>
    </w:p>
    <w:p w:rsidR="00B922AD" w:rsidRPr="00571D55" w:rsidRDefault="00FE3E97" w:rsidP="00FF278F">
      <w:pPr>
        <w:widowControl/>
        <w:shd w:val="clear" w:color="auto" w:fill="FFFFFF"/>
        <w:suppressAutoHyphens/>
        <w:spacing w:line="240" w:lineRule="auto"/>
        <w:ind w:firstLine="709"/>
        <w:textAlignment w:val="baseline"/>
        <w:rPr>
          <w:szCs w:val="30"/>
        </w:rPr>
      </w:pPr>
      <w:r w:rsidRPr="00FE3E97">
        <w:rPr>
          <w:spacing w:val="-4"/>
          <w:szCs w:val="30"/>
          <w:lang w:eastAsia="en-US"/>
        </w:rPr>
        <w:t>Налажена система гражданско-патриотического воспитания молодежи.</w:t>
      </w:r>
      <w:r>
        <w:rPr>
          <w:szCs w:val="30"/>
          <w:lang w:eastAsia="en-US"/>
        </w:rPr>
        <w:t xml:space="preserve"> </w:t>
      </w:r>
      <w:r w:rsidR="00B922AD" w:rsidRPr="00571D55">
        <w:rPr>
          <w:szCs w:val="30"/>
          <w:lang w:eastAsia="en-US"/>
        </w:rPr>
        <w:t>Молодежь вовлекается в социально-общественную деятельность через органы самоуправления, общественные объединения молодежной направленности</w:t>
      </w:r>
      <w:r w:rsidR="00B922AD" w:rsidRPr="00571D55">
        <w:rPr>
          <w:iCs/>
          <w:szCs w:val="30"/>
          <w:lang w:eastAsia="en-US"/>
        </w:rPr>
        <w:t xml:space="preserve">. </w:t>
      </w:r>
      <w:r w:rsidR="00B922AD" w:rsidRPr="00571D55">
        <w:rPr>
          <w:szCs w:val="30"/>
        </w:rPr>
        <w:t>Координацию их работы, взаимодействие с моло</w:t>
      </w:r>
      <w:r w:rsidR="0040317B">
        <w:rPr>
          <w:szCs w:val="30"/>
        </w:rPr>
        <w:t>деж</w:t>
      </w:r>
      <w:r w:rsidR="00B922AD" w:rsidRPr="00571D55">
        <w:rPr>
          <w:szCs w:val="30"/>
        </w:rPr>
        <w:t>ными и детскими обществ</w:t>
      </w:r>
      <w:r w:rsidR="00D274A7">
        <w:rPr>
          <w:szCs w:val="30"/>
        </w:rPr>
        <w:t>енными объединениями осуществляю</w:t>
      </w:r>
      <w:r w:rsidR="00B922AD" w:rsidRPr="00571D55">
        <w:rPr>
          <w:szCs w:val="30"/>
        </w:rPr>
        <w:t>т Республиканский молодежный центр, Белорусский комитет молодежных организаций.</w:t>
      </w:r>
    </w:p>
    <w:p w:rsidR="00B922AD" w:rsidRPr="00571D55" w:rsidRDefault="0040317B" w:rsidP="00FF278F">
      <w:pPr>
        <w:widowControl/>
        <w:suppressAutoHyphens/>
        <w:spacing w:line="240" w:lineRule="auto"/>
        <w:ind w:firstLine="709"/>
        <w:rPr>
          <w:szCs w:val="30"/>
        </w:rPr>
      </w:pPr>
      <w:r>
        <w:rPr>
          <w:szCs w:val="30"/>
        </w:rPr>
        <w:t>В</w:t>
      </w:r>
      <w:r w:rsidR="00B922AD" w:rsidRPr="00571D55">
        <w:rPr>
          <w:szCs w:val="30"/>
        </w:rPr>
        <w:t xml:space="preserve"> цел</w:t>
      </w:r>
      <w:r>
        <w:rPr>
          <w:szCs w:val="30"/>
        </w:rPr>
        <w:t>ях</w:t>
      </w:r>
      <w:r w:rsidR="00B922AD" w:rsidRPr="00571D55">
        <w:rPr>
          <w:szCs w:val="30"/>
        </w:rPr>
        <w:t xml:space="preserve"> развития интернет-контента</w:t>
      </w:r>
      <w:r w:rsidR="001C1909" w:rsidRPr="00571D55">
        <w:rPr>
          <w:szCs w:val="30"/>
        </w:rPr>
        <w:t>,</w:t>
      </w:r>
      <w:r w:rsidR="00B922AD" w:rsidRPr="00571D55">
        <w:rPr>
          <w:szCs w:val="30"/>
        </w:rPr>
        <w:t xml:space="preserve"> интересного для молодежи</w:t>
      </w:r>
      <w:r w:rsidR="001C1909" w:rsidRPr="00571D55">
        <w:rPr>
          <w:szCs w:val="30"/>
        </w:rPr>
        <w:t>,</w:t>
      </w:r>
      <w:r w:rsidR="00B922AD" w:rsidRPr="00571D55">
        <w:rPr>
          <w:szCs w:val="30"/>
        </w:rPr>
        <w:t xml:space="preserve"> реализ</w:t>
      </w:r>
      <w:r w:rsidR="003111AD" w:rsidRPr="00571D55">
        <w:rPr>
          <w:szCs w:val="30"/>
        </w:rPr>
        <w:t>овывается</w:t>
      </w:r>
      <w:r w:rsidR="00B922AD" w:rsidRPr="00571D55">
        <w:rPr>
          <w:szCs w:val="30"/>
        </w:rPr>
        <w:t xml:space="preserve"> проект первого молодежного Youtube</w:t>
      </w:r>
      <w:r>
        <w:rPr>
          <w:szCs w:val="30"/>
        </w:rPr>
        <w:t>-</w:t>
      </w:r>
      <w:r w:rsidR="00B922AD" w:rsidRPr="00571D55">
        <w:rPr>
          <w:szCs w:val="30"/>
        </w:rPr>
        <w:t>канала</w:t>
      </w:r>
      <w:r>
        <w:rPr>
          <w:szCs w:val="30"/>
        </w:rPr>
        <w:t>.</w:t>
      </w:r>
      <w:r w:rsidR="003111AD" w:rsidRPr="00571D55">
        <w:rPr>
          <w:szCs w:val="30"/>
        </w:rPr>
        <w:t xml:space="preserve"> </w:t>
      </w:r>
      <w:r>
        <w:rPr>
          <w:szCs w:val="30"/>
        </w:rPr>
        <w:t>С</w:t>
      </w:r>
      <w:r w:rsidR="003111AD" w:rsidRPr="00571D55">
        <w:rPr>
          <w:szCs w:val="30"/>
        </w:rPr>
        <w:t xml:space="preserve">тали популярными молодежные </w:t>
      </w:r>
      <w:r w:rsidR="00FE3E97">
        <w:rPr>
          <w:szCs w:val="30"/>
          <w:lang w:val="en-US"/>
        </w:rPr>
        <w:t>T</w:t>
      </w:r>
      <w:r>
        <w:rPr>
          <w:szCs w:val="30"/>
          <w:lang w:val="en-US"/>
        </w:rPr>
        <w:t>elegram</w:t>
      </w:r>
      <w:r w:rsidR="003111AD" w:rsidRPr="00571D55">
        <w:rPr>
          <w:szCs w:val="30"/>
        </w:rPr>
        <w:t>-каналы, странички в социальных сетях (</w:t>
      </w:r>
      <w:r>
        <w:rPr>
          <w:szCs w:val="30"/>
        </w:rPr>
        <w:t>”</w:t>
      </w:r>
      <w:r w:rsidR="003111AD" w:rsidRPr="00571D55">
        <w:rPr>
          <w:szCs w:val="30"/>
          <w:lang w:val="en-US"/>
        </w:rPr>
        <w:t>Instagram</w:t>
      </w:r>
      <w:r w:rsidRPr="0040317B">
        <w:rPr>
          <w:szCs w:val="30"/>
        </w:rPr>
        <w:t>“</w:t>
      </w:r>
      <w:r w:rsidR="003111AD" w:rsidRPr="00571D55">
        <w:rPr>
          <w:szCs w:val="30"/>
        </w:rPr>
        <w:t xml:space="preserve">, </w:t>
      </w:r>
      <w:r>
        <w:rPr>
          <w:szCs w:val="30"/>
        </w:rPr>
        <w:t>”</w:t>
      </w:r>
      <w:r w:rsidR="003111AD" w:rsidRPr="00571D55">
        <w:rPr>
          <w:szCs w:val="30"/>
        </w:rPr>
        <w:t>ВКонтакте</w:t>
      </w:r>
      <w:r>
        <w:rPr>
          <w:szCs w:val="30"/>
        </w:rPr>
        <w:t>“</w:t>
      </w:r>
      <w:r w:rsidR="003111AD" w:rsidRPr="00571D55">
        <w:rPr>
          <w:szCs w:val="30"/>
        </w:rPr>
        <w:t xml:space="preserve">, </w:t>
      </w:r>
      <w:r>
        <w:rPr>
          <w:szCs w:val="30"/>
        </w:rPr>
        <w:t>”</w:t>
      </w:r>
      <w:r w:rsidR="003111AD" w:rsidRPr="00571D55">
        <w:rPr>
          <w:szCs w:val="30"/>
          <w:lang w:val="en-US"/>
        </w:rPr>
        <w:t>Facebook</w:t>
      </w:r>
      <w:r w:rsidRPr="0040317B">
        <w:rPr>
          <w:szCs w:val="30"/>
        </w:rPr>
        <w:t>“</w:t>
      </w:r>
      <w:r w:rsidR="003111AD" w:rsidRPr="00571D55">
        <w:rPr>
          <w:szCs w:val="30"/>
        </w:rPr>
        <w:t>)</w:t>
      </w:r>
      <w:r w:rsidR="00C5194A" w:rsidRPr="00571D55">
        <w:rPr>
          <w:szCs w:val="30"/>
        </w:rPr>
        <w:t xml:space="preserve">, средняя численность подписчиков </w:t>
      </w:r>
      <w:r w:rsidRPr="00571D55">
        <w:rPr>
          <w:szCs w:val="30"/>
        </w:rPr>
        <w:t xml:space="preserve">на которые </w:t>
      </w:r>
      <w:r w:rsidR="00C5194A" w:rsidRPr="00571D55">
        <w:rPr>
          <w:szCs w:val="30"/>
        </w:rPr>
        <w:t>варьируется от 5</w:t>
      </w:r>
      <w:r w:rsidR="00FD29CD">
        <w:rPr>
          <w:szCs w:val="30"/>
        </w:rPr>
        <w:t xml:space="preserve"> тыс.</w:t>
      </w:r>
      <w:r w:rsidR="00C5194A" w:rsidRPr="00571D55">
        <w:rPr>
          <w:szCs w:val="30"/>
        </w:rPr>
        <w:t xml:space="preserve"> до 200 тыс</w:t>
      </w:r>
      <w:r>
        <w:rPr>
          <w:szCs w:val="30"/>
        </w:rPr>
        <w:t>.</w:t>
      </w:r>
      <w:r w:rsidR="00C5194A" w:rsidRPr="00571D55">
        <w:rPr>
          <w:szCs w:val="30"/>
        </w:rPr>
        <w:t xml:space="preserve"> человек</w:t>
      </w:r>
      <w:r w:rsidR="003111AD" w:rsidRPr="00571D55">
        <w:rPr>
          <w:szCs w:val="30"/>
        </w:rPr>
        <w:t>.</w:t>
      </w:r>
    </w:p>
    <w:p w:rsidR="00B922AD" w:rsidRDefault="00B922AD" w:rsidP="00FF278F">
      <w:pPr>
        <w:widowControl/>
        <w:suppressAutoHyphens/>
        <w:spacing w:line="240" w:lineRule="auto"/>
        <w:ind w:firstLine="709"/>
        <w:rPr>
          <w:rFonts w:eastAsia="MS Mincho" w:cs="F"/>
          <w:kern w:val="3"/>
          <w:szCs w:val="30"/>
        </w:rPr>
      </w:pPr>
      <w:r w:rsidRPr="00571D55">
        <w:rPr>
          <w:szCs w:val="30"/>
        </w:rPr>
        <w:t>Наращивается международное сотрудничество Республики Беларусь в сфере молодежной политики.</w:t>
      </w:r>
      <w:r w:rsidRPr="00571D55">
        <w:rPr>
          <w:rFonts w:eastAsia="MS Mincho"/>
          <w:kern w:val="3"/>
          <w:szCs w:val="30"/>
        </w:rPr>
        <w:t xml:space="preserve"> Организована работа белорусских молодежных парламентариев в составе Молодежной палаты </w:t>
      </w:r>
      <w:r w:rsidRPr="00571D55">
        <w:rPr>
          <w:rFonts w:eastAsia="MS Mincho" w:cs="F"/>
          <w:kern w:val="3"/>
          <w:szCs w:val="30"/>
        </w:rPr>
        <w:t>при Парламентском Собрании Союза Беларуси и России.</w:t>
      </w:r>
    </w:p>
    <w:p w:rsidR="001E43E5" w:rsidRPr="00571D55" w:rsidRDefault="001E43E5" w:rsidP="00FF278F">
      <w:pPr>
        <w:widowControl/>
        <w:suppressAutoHyphens/>
        <w:spacing w:line="240" w:lineRule="auto"/>
        <w:ind w:firstLine="709"/>
        <w:rPr>
          <w:szCs w:val="30"/>
        </w:rPr>
      </w:pPr>
    </w:p>
    <w:p w:rsidR="0040317B" w:rsidRDefault="005F72BC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 w:rsidRPr="00571D55">
        <w:rPr>
          <w:szCs w:val="30"/>
          <w:lang w:eastAsia="en-US"/>
        </w:rPr>
        <w:lastRenderedPageBreak/>
        <w:t xml:space="preserve">Вместе с тем </w:t>
      </w:r>
      <w:r w:rsidR="0040317B">
        <w:rPr>
          <w:szCs w:val="30"/>
          <w:lang w:eastAsia="en-US"/>
        </w:rPr>
        <w:t>имеются</w:t>
      </w:r>
      <w:r w:rsidRPr="00571D55">
        <w:rPr>
          <w:szCs w:val="30"/>
          <w:lang w:eastAsia="en-US"/>
        </w:rPr>
        <w:t xml:space="preserve"> </w:t>
      </w:r>
      <w:r w:rsidR="00FD29CD">
        <w:rPr>
          <w:szCs w:val="30"/>
          <w:lang w:eastAsia="en-US"/>
        </w:rPr>
        <w:t>проблемы</w:t>
      </w:r>
      <w:r w:rsidR="0040317B">
        <w:rPr>
          <w:szCs w:val="30"/>
          <w:lang w:eastAsia="en-US"/>
        </w:rPr>
        <w:t>, работа по решению которых будет проводится в 2021 – 2025 годах:</w:t>
      </w:r>
      <w:r w:rsidRPr="00571D55">
        <w:rPr>
          <w:szCs w:val="30"/>
          <w:lang w:eastAsia="en-US"/>
        </w:rPr>
        <w:t xml:space="preserve"> </w:t>
      </w:r>
    </w:p>
    <w:p w:rsidR="005F72BC" w:rsidRPr="00571D55" w:rsidRDefault="00264843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val="be-BY" w:eastAsia="en-US"/>
        </w:rPr>
        <w:t>недостаточно высокий</w:t>
      </w:r>
      <w:r w:rsidR="005F72BC" w:rsidRPr="00571D55">
        <w:rPr>
          <w:szCs w:val="30"/>
          <w:lang w:eastAsia="en-US"/>
        </w:rPr>
        <w:t xml:space="preserve"> имидж рабочих профессий</w:t>
      </w:r>
      <w:r w:rsidR="009965D0" w:rsidRPr="00571D55">
        <w:rPr>
          <w:szCs w:val="30"/>
          <w:lang w:eastAsia="en-US"/>
        </w:rPr>
        <w:t xml:space="preserve"> с учетом развития</w:t>
      </w:r>
      <w:r w:rsidR="0092720C" w:rsidRPr="00571D55">
        <w:rPr>
          <w:szCs w:val="30"/>
          <w:lang w:eastAsia="en-US"/>
        </w:rPr>
        <w:t xml:space="preserve"> </w:t>
      </w:r>
      <w:r w:rsidR="005F72BC" w:rsidRPr="00571D55">
        <w:rPr>
          <w:szCs w:val="30"/>
          <w:lang w:eastAsia="en-US"/>
        </w:rPr>
        <w:t>высокотехнологичных производств</w:t>
      </w:r>
      <w:r>
        <w:rPr>
          <w:szCs w:val="30"/>
          <w:lang w:eastAsia="en-US"/>
        </w:rPr>
        <w:t>;</w:t>
      </w:r>
    </w:p>
    <w:p w:rsidR="003728DF" w:rsidRPr="00571D55" w:rsidRDefault="003728DF" w:rsidP="00FF278F">
      <w:pPr>
        <w:widowControl/>
        <w:suppressAutoHyphens/>
        <w:spacing w:line="240" w:lineRule="auto"/>
        <w:ind w:firstLine="709"/>
        <w:rPr>
          <w:szCs w:val="28"/>
        </w:rPr>
      </w:pPr>
      <w:r w:rsidRPr="00571D55">
        <w:rPr>
          <w:szCs w:val="28"/>
        </w:rPr>
        <w:t>недостаточны</w:t>
      </w:r>
      <w:r w:rsidR="00264843">
        <w:rPr>
          <w:szCs w:val="28"/>
        </w:rPr>
        <w:t>й</w:t>
      </w:r>
      <w:r w:rsidRPr="00571D55">
        <w:rPr>
          <w:szCs w:val="28"/>
        </w:rPr>
        <w:t xml:space="preserve"> уровень политической культуры молодежи, </w:t>
      </w:r>
      <w:r w:rsidR="001C1909" w:rsidRPr="00571D55">
        <w:rPr>
          <w:szCs w:val="28"/>
        </w:rPr>
        <w:t xml:space="preserve">ее </w:t>
      </w:r>
      <w:r w:rsidRPr="00571D55">
        <w:rPr>
          <w:szCs w:val="28"/>
        </w:rPr>
        <w:t>участия в различных формах общественной жизни</w:t>
      </w:r>
      <w:r w:rsidR="00264843">
        <w:rPr>
          <w:szCs w:val="28"/>
        </w:rPr>
        <w:t>;</w:t>
      </w:r>
    </w:p>
    <w:p w:rsidR="009965D0" w:rsidRPr="00571D55" w:rsidRDefault="00264843" w:rsidP="00FF278F">
      <w:pPr>
        <w:widowControl/>
        <w:suppressAutoHyphens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>н</w:t>
      </w:r>
      <w:r w:rsidR="009965D0" w:rsidRPr="00571D55">
        <w:rPr>
          <w:bCs/>
          <w:szCs w:val="28"/>
        </w:rPr>
        <w:t xml:space="preserve">изкая заинтересованность </w:t>
      </w:r>
      <w:r w:rsidRPr="00571D55">
        <w:rPr>
          <w:bCs/>
          <w:szCs w:val="28"/>
        </w:rPr>
        <w:t xml:space="preserve">молодых людей </w:t>
      </w:r>
      <w:r>
        <w:rPr>
          <w:bCs/>
          <w:szCs w:val="28"/>
        </w:rPr>
        <w:t>в</w:t>
      </w:r>
      <w:r w:rsidRPr="00571D55">
        <w:rPr>
          <w:bCs/>
          <w:szCs w:val="28"/>
        </w:rPr>
        <w:t xml:space="preserve"> предпринимательской деятельности, социально</w:t>
      </w:r>
      <w:r>
        <w:rPr>
          <w:bCs/>
          <w:szCs w:val="28"/>
        </w:rPr>
        <w:t>м</w:t>
      </w:r>
      <w:r w:rsidRPr="00571D55">
        <w:rPr>
          <w:bCs/>
          <w:szCs w:val="28"/>
        </w:rPr>
        <w:t xml:space="preserve"> предпринимательств</w:t>
      </w:r>
      <w:r>
        <w:rPr>
          <w:bCs/>
          <w:szCs w:val="28"/>
        </w:rPr>
        <w:t>е,</w:t>
      </w:r>
      <w:r w:rsidR="009965D0" w:rsidRPr="00571D55">
        <w:rPr>
          <w:bCs/>
          <w:szCs w:val="28"/>
        </w:rPr>
        <w:t xml:space="preserve"> отсутствие у </w:t>
      </w:r>
      <w:r>
        <w:rPr>
          <w:bCs/>
          <w:szCs w:val="28"/>
        </w:rPr>
        <w:t>них необходимых</w:t>
      </w:r>
      <w:r w:rsidR="00FD29CD">
        <w:rPr>
          <w:bCs/>
          <w:szCs w:val="28"/>
        </w:rPr>
        <w:t xml:space="preserve"> знаний и компетенций;</w:t>
      </w:r>
    </w:p>
    <w:p w:rsidR="005F72BC" w:rsidRPr="00571D55" w:rsidRDefault="00FD29CD" w:rsidP="00FF278F">
      <w:pPr>
        <w:widowControl/>
        <w:tabs>
          <w:tab w:val="left" w:pos="993"/>
        </w:tabs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28"/>
        </w:rPr>
        <w:t>п</w:t>
      </w:r>
      <w:r w:rsidR="000C0BA9" w:rsidRPr="00571D55">
        <w:rPr>
          <w:szCs w:val="28"/>
        </w:rPr>
        <w:t xml:space="preserve">онижение статуса института брака и </w:t>
      </w:r>
      <w:r w:rsidR="000C0BA9" w:rsidRPr="00571D55">
        <w:rPr>
          <w:szCs w:val="28"/>
          <w:shd w:val="clear" w:color="auto" w:fill="FFFFFF"/>
          <w:lang w:eastAsia="en-US"/>
        </w:rPr>
        <w:t xml:space="preserve">духовно-нравственных семейных ценностей, </w:t>
      </w:r>
      <w:r w:rsidR="005F72BC" w:rsidRPr="00571D55">
        <w:rPr>
          <w:szCs w:val="30"/>
          <w:lang w:eastAsia="en-US"/>
        </w:rPr>
        <w:t>психологическая неготовность мо</w:t>
      </w:r>
      <w:r>
        <w:rPr>
          <w:szCs w:val="30"/>
          <w:lang w:eastAsia="en-US"/>
        </w:rPr>
        <w:t>лодых граждан к семейной жизни;</w:t>
      </w:r>
    </w:p>
    <w:p w:rsidR="005F72BC" w:rsidRPr="00571D55" w:rsidRDefault="00FD29CD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недостаточный уровень</w:t>
      </w:r>
      <w:r w:rsidR="00A82B07" w:rsidRPr="00571D55">
        <w:rPr>
          <w:szCs w:val="28"/>
        </w:rPr>
        <w:t xml:space="preserve"> информационной безопасности молодежи в </w:t>
      </w:r>
      <w:r w:rsidR="001B3446">
        <w:rPr>
          <w:szCs w:val="28"/>
        </w:rPr>
        <w:t>сети Интернет</w:t>
      </w:r>
      <w:r w:rsidR="00264843">
        <w:rPr>
          <w:szCs w:val="28"/>
        </w:rPr>
        <w:t>;</w:t>
      </w:r>
    </w:p>
    <w:p w:rsidR="000C0BA9" w:rsidRPr="00571D55" w:rsidRDefault="001C1909" w:rsidP="00FF278F">
      <w:pPr>
        <w:widowControl/>
        <w:tabs>
          <w:tab w:val="left" w:pos="993"/>
        </w:tabs>
        <w:suppressAutoHyphens/>
        <w:spacing w:line="240" w:lineRule="auto"/>
        <w:ind w:firstLine="709"/>
        <w:rPr>
          <w:szCs w:val="28"/>
        </w:rPr>
      </w:pPr>
      <w:r w:rsidRPr="00571D55">
        <w:rPr>
          <w:szCs w:val="28"/>
        </w:rPr>
        <w:t>р</w:t>
      </w:r>
      <w:r w:rsidR="000C0BA9" w:rsidRPr="00571D55">
        <w:rPr>
          <w:szCs w:val="28"/>
        </w:rPr>
        <w:t>аспростране</w:t>
      </w:r>
      <w:r w:rsidRPr="00571D55">
        <w:rPr>
          <w:szCs w:val="28"/>
        </w:rPr>
        <w:t>ние</w:t>
      </w:r>
      <w:r w:rsidR="000C0BA9" w:rsidRPr="00571D55">
        <w:rPr>
          <w:szCs w:val="28"/>
        </w:rPr>
        <w:t xml:space="preserve"> форм рискового и социально опасного поведения молодежи</w:t>
      </w:r>
      <w:r w:rsidR="00264843">
        <w:rPr>
          <w:szCs w:val="28"/>
        </w:rPr>
        <w:t>;</w:t>
      </w:r>
    </w:p>
    <w:p w:rsidR="005F72BC" w:rsidRPr="00571D55" w:rsidRDefault="00264843" w:rsidP="00FF278F">
      <w:pPr>
        <w:widowControl/>
        <w:suppressAutoHyphens/>
        <w:autoSpaceDE w:val="0"/>
        <w:autoSpaceDN w:val="0"/>
        <w:adjustRightInd w:val="0"/>
        <w:spacing w:line="240" w:lineRule="auto"/>
        <w:ind w:firstLine="709"/>
        <w:rPr>
          <w:szCs w:val="30"/>
        </w:rPr>
      </w:pPr>
      <w:r>
        <w:rPr>
          <w:szCs w:val="30"/>
          <w:lang w:eastAsia="en-US"/>
        </w:rPr>
        <w:t>н</w:t>
      </w:r>
      <w:r w:rsidR="00A25706" w:rsidRPr="00571D55">
        <w:rPr>
          <w:szCs w:val="30"/>
          <w:lang w:eastAsia="en-US"/>
        </w:rPr>
        <w:t>еобходим</w:t>
      </w:r>
      <w:r w:rsidR="001B3446">
        <w:rPr>
          <w:szCs w:val="30"/>
          <w:lang w:eastAsia="en-US"/>
        </w:rPr>
        <w:t>ость</w:t>
      </w:r>
      <w:r w:rsidR="005F72BC" w:rsidRPr="00571D55">
        <w:rPr>
          <w:szCs w:val="30"/>
          <w:lang w:eastAsia="en-US"/>
        </w:rPr>
        <w:t xml:space="preserve"> дополнительн</w:t>
      </w:r>
      <w:r>
        <w:rPr>
          <w:szCs w:val="30"/>
          <w:lang w:eastAsia="en-US"/>
        </w:rPr>
        <w:t>ой</w:t>
      </w:r>
      <w:r w:rsidR="005F72BC" w:rsidRPr="00571D55">
        <w:rPr>
          <w:szCs w:val="30"/>
          <w:lang w:eastAsia="en-US"/>
        </w:rPr>
        <w:t xml:space="preserve"> поддержк</w:t>
      </w:r>
      <w:r w:rsidR="001B3446">
        <w:rPr>
          <w:szCs w:val="30"/>
          <w:lang w:eastAsia="en-US"/>
        </w:rPr>
        <w:t>и</w:t>
      </w:r>
      <w:r w:rsidR="005F72BC" w:rsidRPr="00571D55">
        <w:rPr>
          <w:szCs w:val="30"/>
          <w:lang w:eastAsia="en-US"/>
        </w:rPr>
        <w:t xml:space="preserve"> в эффективной социализации молодых людей, находящихся в трудной жизненной </w:t>
      </w:r>
      <w:r w:rsidR="005F72BC" w:rsidRPr="00571D55">
        <w:rPr>
          <w:spacing w:val="-4"/>
          <w:szCs w:val="30"/>
          <w:lang w:eastAsia="en-US"/>
        </w:rPr>
        <w:t xml:space="preserve">ситуации </w:t>
      </w:r>
      <w:r w:rsidR="001B3446">
        <w:rPr>
          <w:spacing w:val="-4"/>
          <w:szCs w:val="30"/>
          <w:lang w:eastAsia="en-US"/>
        </w:rPr>
        <w:t>(</w:t>
      </w:r>
      <w:r w:rsidR="005F72BC" w:rsidRPr="00571D55">
        <w:rPr>
          <w:spacing w:val="-4"/>
          <w:szCs w:val="30"/>
          <w:lang w:eastAsia="en-US"/>
        </w:rPr>
        <w:t>в связи с инвалидностью, сиротством, безнадзорностью</w:t>
      </w:r>
      <w:r w:rsidR="005F72BC" w:rsidRPr="00571D55">
        <w:rPr>
          <w:szCs w:val="30"/>
          <w:lang w:eastAsia="en-US"/>
        </w:rPr>
        <w:t>, малообеспеченностью, конфликтами и жестоким обращением в</w:t>
      </w:r>
      <w:r w:rsidR="005F72BC" w:rsidRPr="00571D55">
        <w:rPr>
          <w:szCs w:val="30"/>
        </w:rPr>
        <w:t xml:space="preserve"> семье</w:t>
      </w:r>
      <w:r w:rsidR="00812CCE">
        <w:rPr>
          <w:szCs w:val="30"/>
        </w:rPr>
        <w:t xml:space="preserve"> и по другим причинам</w:t>
      </w:r>
      <w:r w:rsidR="008A09B7">
        <w:rPr>
          <w:szCs w:val="30"/>
        </w:rPr>
        <w:t>)</w:t>
      </w:r>
      <w:r w:rsidR="005F72BC" w:rsidRPr="00571D55">
        <w:rPr>
          <w:szCs w:val="30"/>
        </w:rPr>
        <w:t>, что объективно нарушает жизнедеятельность и не может быт</w:t>
      </w:r>
      <w:r w:rsidR="00812CCE">
        <w:rPr>
          <w:szCs w:val="30"/>
        </w:rPr>
        <w:t>ь преодолено ими самостоятельно;</w:t>
      </w:r>
    </w:p>
    <w:p w:rsidR="005F72BC" w:rsidRPr="00571D55" w:rsidRDefault="00812CCE" w:rsidP="00FF278F">
      <w:pPr>
        <w:widowControl/>
        <w:suppressAutoHyphens/>
        <w:spacing w:line="240" w:lineRule="auto"/>
        <w:ind w:firstLine="709"/>
        <w:rPr>
          <w:szCs w:val="30"/>
          <w:lang w:eastAsia="en-US"/>
        </w:rPr>
      </w:pPr>
      <w:r>
        <w:rPr>
          <w:szCs w:val="30"/>
          <w:lang w:eastAsia="en-US"/>
        </w:rPr>
        <w:t>недостаточное</w:t>
      </w:r>
      <w:r w:rsidR="005F72BC" w:rsidRPr="00571D55">
        <w:rPr>
          <w:szCs w:val="30"/>
          <w:lang w:eastAsia="en-US"/>
        </w:rPr>
        <w:t xml:space="preserve"> кадрово</w:t>
      </w:r>
      <w:r>
        <w:rPr>
          <w:szCs w:val="30"/>
          <w:lang w:eastAsia="en-US"/>
        </w:rPr>
        <w:t>е</w:t>
      </w:r>
      <w:r w:rsidR="005F72BC" w:rsidRPr="00571D55">
        <w:rPr>
          <w:szCs w:val="30"/>
          <w:lang w:eastAsia="en-US"/>
        </w:rPr>
        <w:t xml:space="preserve"> укреплени</w:t>
      </w:r>
      <w:r>
        <w:rPr>
          <w:szCs w:val="30"/>
          <w:lang w:eastAsia="en-US"/>
        </w:rPr>
        <w:t>е</w:t>
      </w:r>
      <w:r w:rsidR="005F72BC" w:rsidRPr="00571D55">
        <w:rPr>
          <w:szCs w:val="30"/>
          <w:lang w:eastAsia="en-US"/>
        </w:rPr>
        <w:t xml:space="preserve"> управленческой вертикали по работе с молодежью.</w:t>
      </w:r>
    </w:p>
    <w:p w:rsidR="00D762E3" w:rsidRPr="00571D55" w:rsidRDefault="002613C8" w:rsidP="00FF278F">
      <w:pPr>
        <w:widowControl/>
        <w:suppressAutoHyphens/>
        <w:autoSpaceDE w:val="0"/>
        <w:autoSpaceDN w:val="0"/>
        <w:spacing w:line="240" w:lineRule="auto"/>
        <w:ind w:firstLine="709"/>
        <w:rPr>
          <w:szCs w:val="30"/>
        </w:rPr>
      </w:pPr>
      <w:r>
        <w:rPr>
          <w:szCs w:val="30"/>
        </w:rPr>
        <w:t>Дальнейшее решение актуальных вопросов молодежной политики будет осуществляться в рамках реализации подпрограммы 10.</w:t>
      </w:r>
    </w:p>
    <w:p w:rsidR="00316E3E" w:rsidRPr="00571D55" w:rsidRDefault="002613C8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>
        <w:rPr>
          <w:bCs/>
          <w:color w:val="auto"/>
          <w:sz w:val="30"/>
          <w:szCs w:val="30"/>
          <w:lang w:val="ru-RU"/>
        </w:rPr>
        <w:t>Р</w:t>
      </w:r>
      <w:r w:rsidR="00316E3E" w:rsidRPr="00571D55">
        <w:rPr>
          <w:bCs/>
          <w:color w:val="auto"/>
          <w:sz w:val="30"/>
          <w:szCs w:val="30"/>
          <w:lang w:val="ru-RU"/>
        </w:rPr>
        <w:t xml:space="preserve">абота в </w:t>
      </w:r>
      <w:r w:rsidR="00885014">
        <w:rPr>
          <w:bCs/>
          <w:color w:val="auto"/>
          <w:sz w:val="30"/>
          <w:szCs w:val="30"/>
          <w:lang w:val="ru-RU"/>
        </w:rPr>
        <w:t>данной сфере</w:t>
      </w:r>
      <w:r w:rsidR="00316E3E" w:rsidRPr="00571D55">
        <w:rPr>
          <w:bCs/>
          <w:color w:val="auto"/>
          <w:sz w:val="30"/>
          <w:szCs w:val="30"/>
          <w:lang w:val="ru-RU"/>
        </w:rPr>
        <w:t xml:space="preserve"> в 2021 </w:t>
      </w:r>
      <w:r w:rsidR="00264843">
        <w:rPr>
          <w:bCs/>
          <w:color w:val="auto"/>
          <w:sz w:val="30"/>
          <w:szCs w:val="30"/>
          <w:lang w:val="ru-RU"/>
        </w:rPr>
        <w:t>–</w:t>
      </w:r>
      <w:r w:rsidR="00316E3E" w:rsidRPr="00571D55">
        <w:rPr>
          <w:bCs/>
          <w:color w:val="auto"/>
          <w:sz w:val="30"/>
          <w:szCs w:val="30"/>
          <w:lang w:val="ru-RU"/>
        </w:rPr>
        <w:t xml:space="preserve"> 2025 год</w:t>
      </w:r>
      <w:r w:rsidR="00264843">
        <w:rPr>
          <w:bCs/>
          <w:color w:val="auto"/>
          <w:sz w:val="30"/>
          <w:szCs w:val="30"/>
          <w:lang w:val="ru-RU"/>
        </w:rPr>
        <w:t>ах</w:t>
      </w:r>
      <w:r w:rsidR="00316E3E" w:rsidRPr="00571D55">
        <w:rPr>
          <w:bCs/>
          <w:color w:val="auto"/>
          <w:sz w:val="30"/>
          <w:szCs w:val="30"/>
          <w:lang w:val="ru-RU"/>
        </w:rPr>
        <w:t xml:space="preserve"> будет сконцентрирована по</w:t>
      </w:r>
      <w:r w:rsidR="00264843">
        <w:rPr>
          <w:bCs/>
          <w:color w:val="auto"/>
          <w:sz w:val="30"/>
          <w:szCs w:val="30"/>
          <w:lang w:val="ru-RU"/>
        </w:rPr>
        <w:t xml:space="preserve"> следующим</w:t>
      </w:r>
      <w:r w:rsidR="00316E3E" w:rsidRPr="00571D55">
        <w:rPr>
          <w:bCs/>
          <w:color w:val="auto"/>
          <w:sz w:val="30"/>
          <w:szCs w:val="30"/>
          <w:lang w:val="ru-RU"/>
        </w:rPr>
        <w:t xml:space="preserve"> ключевым направлениям:</w:t>
      </w:r>
    </w:p>
    <w:p w:rsidR="000E6E94" w:rsidRPr="00571D55" w:rsidRDefault="000E6E94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 w:rsidRPr="00571D55">
        <w:rPr>
          <w:bCs/>
          <w:color w:val="auto"/>
          <w:sz w:val="30"/>
          <w:szCs w:val="30"/>
          <w:lang w:val="ru-RU"/>
        </w:rPr>
        <w:t>героико-патриотическое и духовно-нравственное воспитание активной гражданской позиции;</w:t>
      </w:r>
    </w:p>
    <w:p w:rsidR="00316E3E" w:rsidRPr="00571D55" w:rsidRDefault="00316E3E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 w:rsidRPr="00571D55">
        <w:rPr>
          <w:bCs/>
          <w:color w:val="auto"/>
          <w:sz w:val="30"/>
          <w:szCs w:val="30"/>
          <w:lang w:val="ru-RU"/>
        </w:rPr>
        <w:t xml:space="preserve">общественное участие и инициатива; </w:t>
      </w:r>
    </w:p>
    <w:p w:rsidR="00316E3E" w:rsidRPr="00571D55" w:rsidRDefault="00316E3E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 w:rsidRPr="00571D55">
        <w:rPr>
          <w:bCs/>
          <w:color w:val="auto"/>
          <w:sz w:val="30"/>
          <w:szCs w:val="30"/>
          <w:lang w:val="ru-RU"/>
        </w:rPr>
        <w:t>профессиональная самореализация, карьерный рост, молодежное предпринимательство;</w:t>
      </w:r>
    </w:p>
    <w:p w:rsidR="00316E3E" w:rsidRPr="00571D55" w:rsidRDefault="00316E3E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 w:rsidRPr="00571D55">
        <w:rPr>
          <w:bCs/>
          <w:color w:val="auto"/>
          <w:sz w:val="30"/>
          <w:szCs w:val="30"/>
          <w:lang w:val="ru-RU"/>
        </w:rPr>
        <w:t>семейные ценности;</w:t>
      </w:r>
    </w:p>
    <w:p w:rsidR="00316E3E" w:rsidRPr="00571D55" w:rsidRDefault="00A159F5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 w:rsidRPr="00571D55">
        <w:rPr>
          <w:color w:val="auto"/>
          <w:kern w:val="24"/>
          <w:sz w:val="30"/>
          <w:szCs w:val="30"/>
          <w:lang w:val="ru-RU"/>
        </w:rPr>
        <w:t xml:space="preserve">формирование </w:t>
      </w:r>
      <w:r w:rsidR="00316E3E" w:rsidRPr="00571D55">
        <w:rPr>
          <w:color w:val="auto"/>
          <w:kern w:val="24"/>
          <w:sz w:val="30"/>
          <w:szCs w:val="30"/>
          <w:lang w:val="ru-RU"/>
        </w:rPr>
        <w:t>здоров</w:t>
      </w:r>
      <w:r w:rsidRPr="00571D55">
        <w:rPr>
          <w:color w:val="auto"/>
          <w:kern w:val="24"/>
          <w:sz w:val="30"/>
          <w:szCs w:val="30"/>
          <w:lang w:val="ru-RU"/>
        </w:rPr>
        <w:t>ого</w:t>
      </w:r>
      <w:r w:rsidR="00316E3E" w:rsidRPr="00571D55">
        <w:rPr>
          <w:color w:val="auto"/>
          <w:kern w:val="24"/>
          <w:sz w:val="30"/>
          <w:szCs w:val="30"/>
          <w:lang w:val="ru-RU"/>
        </w:rPr>
        <w:t xml:space="preserve"> образ</w:t>
      </w:r>
      <w:r w:rsidRPr="00571D55">
        <w:rPr>
          <w:color w:val="auto"/>
          <w:kern w:val="24"/>
          <w:sz w:val="30"/>
          <w:szCs w:val="30"/>
          <w:lang w:val="ru-RU"/>
        </w:rPr>
        <w:t>а</w:t>
      </w:r>
      <w:r w:rsidR="00316E3E" w:rsidRPr="00571D55">
        <w:rPr>
          <w:color w:val="auto"/>
          <w:kern w:val="24"/>
          <w:sz w:val="30"/>
          <w:szCs w:val="30"/>
          <w:lang w:val="ru-RU"/>
        </w:rPr>
        <w:t xml:space="preserve"> жизни</w:t>
      </w:r>
      <w:r w:rsidR="00316E3E" w:rsidRPr="00571D55">
        <w:rPr>
          <w:bCs/>
          <w:color w:val="auto"/>
          <w:sz w:val="30"/>
          <w:szCs w:val="30"/>
          <w:lang w:val="ru-RU"/>
        </w:rPr>
        <w:t>;</w:t>
      </w:r>
    </w:p>
    <w:p w:rsidR="00316E3E" w:rsidRPr="00571D55" w:rsidRDefault="00A159F5" w:rsidP="00FF278F">
      <w:pPr>
        <w:pStyle w:val="Default"/>
        <w:suppressAutoHyphens/>
        <w:ind w:firstLine="709"/>
        <w:jc w:val="both"/>
        <w:rPr>
          <w:bCs/>
          <w:color w:val="auto"/>
          <w:sz w:val="30"/>
          <w:szCs w:val="30"/>
          <w:lang w:val="ru-RU"/>
        </w:rPr>
      </w:pPr>
      <w:r w:rsidRPr="00571D55">
        <w:rPr>
          <w:bCs/>
          <w:color w:val="auto"/>
          <w:sz w:val="30"/>
          <w:szCs w:val="30"/>
          <w:lang w:val="ru-RU"/>
        </w:rPr>
        <w:t xml:space="preserve">содействие реализации права молодежи на труд, вторичная </w:t>
      </w:r>
      <w:r w:rsidR="00316E3E" w:rsidRPr="00571D55">
        <w:rPr>
          <w:bCs/>
          <w:color w:val="auto"/>
          <w:sz w:val="30"/>
          <w:szCs w:val="30"/>
          <w:lang w:val="ru-RU"/>
        </w:rPr>
        <w:t>занятость молодежи</w:t>
      </w:r>
      <w:r w:rsidRPr="00571D55">
        <w:rPr>
          <w:bCs/>
          <w:color w:val="auto"/>
          <w:sz w:val="30"/>
          <w:szCs w:val="30"/>
          <w:lang w:val="ru-RU"/>
        </w:rPr>
        <w:t>, развитие студотрядовского движения</w:t>
      </w:r>
      <w:r w:rsidR="00316E3E" w:rsidRPr="00571D55">
        <w:rPr>
          <w:bCs/>
          <w:color w:val="auto"/>
          <w:sz w:val="30"/>
          <w:szCs w:val="30"/>
          <w:lang w:val="ru-RU"/>
        </w:rPr>
        <w:t>.</w:t>
      </w:r>
    </w:p>
    <w:p w:rsidR="00316E3E" w:rsidRDefault="00316E3E" w:rsidP="00FF278F">
      <w:pPr>
        <w:widowControl/>
        <w:suppressAutoHyphens/>
        <w:spacing w:line="240" w:lineRule="auto"/>
        <w:ind w:firstLine="709"/>
        <w:rPr>
          <w:kern w:val="28"/>
          <w:szCs w:val="30"/>
        </w:rPr>
      </w:pPr>
      <w:r w:rsidRPr="00571D55">
        <w:rPr>
          <w:kern w:val="28"/>
          <w:szCs w:val="30"/>
        </w:rPr>
        <w:t>Современная ситуация требует усовершенствования системы поддержки талантливой и одаренной молодежи. Сохранится система поддержки молодых специалистов, будут разработаны дополнительные меры по успешной адаптации молодых специалистов на рабочих местах.</w:t>
      </w:r>
    </w:p>
    <w:p w:rsidR="001E43E5" w:rsidRPr="00571D55" w:rsidRDefault="001E43E5" w:rsidP="00FF278F">
      <w:pPr>
        <w:widowControl/>
        <w:suppressAutoHyphens/>
        <w:spacing w:line="240" w:lineRule="auto"/>
        <w:ind w:firstLine="709"/>
        <w:rPr>
          <w:kern w:val="28"/>
          <w:szCs w:val="30"/>
        </w:rPr>
      </w:pPr>
    </w:p>
    <w:p w:rsidR="00316E3E" w:rsidRPr="00571D55" w:rsidRDefault="00805D12" w:rsidP="00FF278F">
      <w:pPr>
        <w:widowControl/>
        <w:suppressAutoHyphens/>
        <w:spacing w:line="240" w:lineRule="auto"/>
        <w:ind w:firstLine="709"/>
        <w:rPr>
          <w:kern w:val="28"/>
          <w:szCs w:val="30"/>
        </w:rPr>
      </w:pPr>
      <w:r w:rsidRPr="00571D55">
        <w:rPr>
          <w:kern w:val="28"/>
          <w:szCs w:val="30"/>
        </w:rPr>
        <w:lastRenderedPageBreak/>
        <w:t>С учетом особенностей развития общественной политической ситуации в ст</w:t>
      </w:r>
      <w:r w:rsidR="002B782E">
        <w:rPr>
          <w:kern w:val="28"/>
          <w:szCs w:val="30"/>
        </w:rPr>
        <w:t>ране</w:t>
      </w:r>
      <w:r w:rsidRPr="00571D55">
        <w:rPr>
          <w:kern w:val="28"/>
          <w:szCs w:val="30"/>
        </w:rPr>
        <w:t xml:space="preserve"> б</w:t>
      </w:r>
      <w:r w:rsidR="00316E3E" w:rsidRPr="00571D55">
        <w:rPr>
          <w:kern w:val="28"/>
          <w:szCs w:val="30"/>
        </w:rPr>
        <w:t>удут использоваться формы и методы работы</w:t>
      </w:r>
      <w:r w:rsidRPr="00571D55">
        <w:rPr>
          <w:kern w:val="28"/>
          <w:szCs w:val="30"/>
        </w:rPr>
        <w:t>,</w:t>
      </w:r>
      <w:r w:rsidR="00885014">
        <w:rPr>
          <w:kern w:val="28"/>
          <w:szCs w:val="30"/>
        </w:rPr>
        <w:t xml:space="preserve"> направленные</w:t>
      </w:r>
      <w:r w:rsidR="00316E3E" w:rsidRPr="00571D55">
        <w:rPr>
          <w:kern w:val="28"/>
          <w:szCs w:val="30"/>
        </w:rPr>
        <w:t xml:space="preserve"> на гражданско-патриотическое воспитание </w:t>
      </w:r>
      <w:r w:rsidRPr="00571D55">
        <w:rPr>
          <w:kern w:val="28"/>
          <w:szCs w:val="30"/>
        </w:rPr>
        <w:t>молодых людей</w:t>
      </w:r>
      <w:r w:rsidR="00316E3E" w:rsidRPr="00571D55">
        <w:rPr>
          <w:kern w:val="28"/>
          <w:szCs w:val="30"/>
        </w:rPr>
        <w:t>, формирование и развитие</w:t>
      </w:r>
      <w:r w:rsidRPr="00571D55">
        <w:rPr>
          <w:kern w:val="28"/>
          <w:szCs w:val="30"/>
        </w:rPr>
        <w:t xml:space="preserve"> их</w:t>
      </w:r>
      <w:r w:rsidR="00316E3E" w:rsidRPr="00571D55">
        <w:rPr>
          <w:kern w:val="28"/>
          <w:szCs w:val="30"/>
        </w:rPr>
        <w:t xml:space="preserve"> духовно-нравственных ценностей. </w:t>
      </w:r>
    </w:p>
    <w:p w:rsidR="00316E3E" w:rsidRPr="00571D55" w:rsidRDefault="00316E3E" w:rsidP="00FF278F">
      <w:pPr>
        <w:widowControl/>
        <w:suppressAutoHyphens/>
        <w:spacing w:line="240" w:lineRule="auto"/>
        <w:ind w:firstLine="709"/>
        <w:rPr>
          <w:kern w:val="28"/>
          <w:szCs w:val="30"/>
        </w:rPr>
      </w:pPr>
      <w:r w:rsidRPr="00571D55">
        <w:rPr>
          <w:kern w:val="28"/>
          <w:szCs w:val="30"/>
        </w:rPr>
        <w:t>Получит дальнейшее развитие работа органов молодежного самоуправления, детских и молодежных общественных объединений, молодежных советов и парламентов.</w:t>
      </w:r>
    </w:p>
    <w:p w:rsidR="00316E3E" w:rsidRPr="00571D55" w:rsidRDefault="00316E3E" w:rsidP="00FF278F">
      <w:pPr>
        <w:widowControl/>
        <w:suppressAutoHyphens/>
        <w:spacing w:line="240" w:lineRule="auto"/>
        <w:ind w:firstLine="709"/>
        <w:rPr>
          <w:kern w:val="28"/>
          <w:szCs w:val="30"/>
        </w:rPr>
      </w:pPr>
      <w:r w:rsidRPr="00571D55">
        <w:rPr>
          <w:kern w:val="28"/>
          <w:szCs w:val="30"/>
        </w:rPr>
        <w:t>Расширится возможность участия молодых людей в культурной жизни страны независимо от региона проживания, что будет способствовать поп</w:t>
      </w:r>
      <w:r w:rsidR="00A159F5" w:rsidRPr="00571D55">
        <w:rPr>
          <w:kern w:val="28"/>
          <w:szCs w:val="30"/>
        </w:rPr>
        <w:t>уляризации белорусской культуры и</w:t>
      </w:r>
      <w:r w:rsidRPr="00571D55">
        <w:rPr>
          <w:kern w:val="28"/>
          <w:szCs w:val="30"/>
        </w:rPr>
        <w:t xml:space="preserve"> искусства в молодежной среде.</w:t>
      </w:r>
    </w:p>
    <w:p w:rsidR="00316E3E" w:rsidRPr="00571D55" w:rsidRDefault="00316E3E" w:rsidP="00FF278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D55">
        <w:rPr>
          <w:rFonts w:ascii="Times New Roman" w:hAnsi="Times New Roman" w:cs="Times New Roman"/>
          <w:sz w:val="30"/>
          <w:szCs w:val="30"/>
        </w:rPr>
        <w:t>Заказчики</w:t>
      </w:r>
      <w:r w:rsidR="001C1909" w:rsidRPr="00571D55">
        <w:rPr>
          <w:rFonts w:ascii="Times New Roman" w:hAnsi="Times New Roman" w:cs="Times New Roman"/>
          <w:sz w:val="30"/>
          <w:szCs w:val="30"/>
        </w:rPr>
        <w:t xml:space="preserve"> </w:t>
      </w:r>
      <w:r w:rsidR="00A159F5" w:rsidRPr="00571D55">
        <w:rPr>
          <w:rFonts w:ascii="Times New Roman" w:hAnsi="Times New Roman" w:cs="Times New Roman"/>
          <w:sz w:val="30"/>
          <w:szCs w:val="30"/>
        </w:rPr>
        <w:t>подпрограммы</w:t>
      </w:r>
      <w:r w:rsidR="00885014">
        <w:rPr>
          <w:rFonts w:ascii="Times New Roman" w:hAnsi="Times New Roman" w:cs="Times New Roman"/>
          <w:sz w:val="30"/>
          <w:szCs w:val="30"/>
        </w:rPr>
        <w:t xml:space="preserve"> 10</w:t>
      </w:r>
      <w:r w:rsidR="00A159F5" w:rsidRPr="00571D55">
        <w:rPr>
          <w:rFonts w:ascii="Times New Roman" w:hAnsi="Times New Roman" w:cs="Times New Roman"/>
          <w:sz w:val="30"/>
          <w:szCs w:val="30"/>
        </w:rPr>
        <w:t xml:space="preserve"> </w:t>
      </w:r>
      <w:r w:rsidR="001C1909" w:rsidRPr="00571D55">
        <w:rPr>
          <w:rFonts w:ascii="Times New Roman" w:hAnsi="Times New Roman" w:cs="Times New Roman"/>
          <w:sz w:val="30"/>
          <w:szCs w:val="30"/>
        </w:rPr>
        <w:t>–</w:t>
      </w:r>
      <w:r w:rsidRPr="00571D55">
        <w:rPr>
          <w:rFonts w:ascii="Times New Roman" w:hAnsi="Times New Roman" w:cs="Times New Roman"/>
          <w:sz w:val="30"/>
          <w:szCs w:val="30"/>
        </w:rPr>
        <w:t xml:space="preserve"> Министерство образования, Министерство по чрезвычайным ситуациям, Министерство сельского хозяйства и продовольствия, Министерство спорта и туризма, Министерство </w:t>
      </w:r>
      <w:r w:rsidR="001F1934" w:rsidRPr="00571D55">
        <w:rPr>
          <w:rFonts w:ascii="Times New Roman" w:hAnsi="Times New Roman" w:cs="Times New Roman"/>
          <w:sz w:val="30"/>
          <w:szCs w:val="30"/>
        </w:rPr>
        <w:t>природных ресурсов</w:t>
      </w:r>
      <w:r w:rsidRPr="00571D55">
        <w:rPr>
          <w:rFonts w:ascii="Times New Roman" w:hAnsi="Times New Roman" w:cs="Times New Roman"/>
          <w:sz w:val="30"/>
          <w:szCs w:val="30"/>
        </w:rPr>
        <w:t xml:space="preserve"> и охраны окружающей среды, облисполкомы, Минский го</w:t>
      </w:r>
      <w:r w:rsidRPr="00571D55">
        <w:rPr>
          <w:rFonts w:ascii="Times New Roman" w:hAnsi="Times New Roman" w:cs="Times New Roman"/>
          <w:sz w:val="30"/>
          <w:szCs w:val="30"/>
        </w:rPr>
        <w:t>р</w:t>
      </w:r>
      <w:r w:rsidRPr="00571D55">
        <w:rPr>
          <w:rFonts w:ascii="Times New Roman" w:hAnsi="Times New Roman" w:cs="Times New Roman"/>
          <w:sz w:val="30"/>
          <w:szCs w:val="30"/>
        </w:rPr>
        <w:t>исполком</w:t>
      </w:r>
      <w:r w:rsidR="00DC3BF9" w:rsidRPr="00571D55">
        <w:rPr>
          <w:rFonts w:ascii="Times New Roman" w:hAnsi="Times New Roman" w:cs="Times New Roman"/>
          <w:sz w:val="30"/>
          <w:szCs w:val="30"/>
        </w:rPr>
        <w:t xml:space="preserve">, </w:t>
      </w:r>
      <w:r w:rsidR="0011415E" w:rsidRPr="00571D55">
        <w:rPr>
          <w:rFonts w:ascii="Times New Roman" w:hAnsi="Times New Roman" w:cs="Times New Roman"/>
          <w:sz w:val="30"/>
          <w:szCs w:val="30"/>
        </w:rPr>
        <w:t xml:space="preserve">ОАО </w:t>
      </w:r>
      <w:r w:rsidR="0011415E" w:rsidRPr="00571D55">
        <w:rPr>
          <w:rFonts w:ascii="Times New Roman" w:hAnsi="Times New Roman" w:cs="Times New Roman"/>
          <w:sz w:val="30"/>
          <w:szCs w:val="30"/>
          <w:lang w:eastAsia="en-US"/>
        </w:rPr>
        <w:t>”</w:t>
      </w:r>
      <w:r w:rsidR="0011415E" w:rsidRPr="00571D55">
        <w:rPr>
          <w:rFonts w:ascii="Times New Roman" w:hAnsi="Times New Roman" w:cs="Times New Roman"/>
          <w:sz w:val="30"/>
          <w:szCs w:val="30"/>
        </w:rPr>
        <w:t>АСБ Беларусбанк</w:t>
      </w:r>
      <w:r w:rsidR="0011415E" w:rsidRPr="00571D55">
        <w:rPr>
          <w:rFonts w:ascii="Times New Roman" w:hAnsi="Times New Roman" w:cs="Times New Roman"/>
          <w:sz w:val="30"/>
          <w:szCs w:val="30"/>
          <w:lang w:eastAsia="en-US"/>
        </w:rPr>
        <w:t>“</w:t>
      </w:r>
      <w:r w:rsidR="007F06F3" w:rsidRPr="00571D55">
        <w:rPr>
          <w:rFonts w:ascii="Times New Roman" w:hAnsi="Times New Roman" w:cs="Times New Roman"/>
          <w:sz w:val="30"/>
          <w:szCs w:val="30"/>
        </w:rPr>
        <w:t>.</w:t>
      </w:r>
    </w:p>
    <w:p w:rsidR="001C1909" w:rsidRPr="00571D55" w:rsidRDefault="00316E3E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571D55">
        <w:rPr>
          <w:kern w:val="28"/>
          <w:szCs w:val="30"/>
        </w:rPr>
        <w:t xml:space="preserve">Результатом активной работы с молодежью станет </w:t>
      </w:r>
      <w:r w:rsidR="003C0FD6" w:rsidRPr="00571D55">
        <w:rPr>
          <w:kern w:val="28"/>
          <w:szCs w:val="30"/>
        </w:rPr>
        <w:t xml:space="preserve">повышение </w:t>
      </w:r>
      <w:r w:rsidR="00885014">
        <w:rPr>
          <w:kern w:val="28"/>
          <w:szCs w:val="30"/>
        </w:rPr>
        <w:t xml:space="preserve">доли </w:t>
      </w:r>
      <w:r w:rsidR="003C0FD6" w:rsidRPr="00571D55">
        <w:rPr>
          <w:kern w:val="28"/>
          <w:szCs w:val="30"/>
        </w:rPr>
        <w:t>ак</w:t>
      </w:r>
      <w:r w:rsidR="00885014">
        <w:rPr>
          <w:kern w:val="28"/>
          <w:szCs w:val="30"/>
        </w:rPr>
        <w:t>тивной</w:t>
      </w:r>
      <w:r w:rsidR="003C0FD6" w:rsidRPr="00571D55">
        <w:rPr>
          <w:kern w:val="28"/>
          <w:szCs w:val="30"/>
        </w:rPr>
        <w:t xml:space="preserve"> </w:t>
      </w:r>
      <w:r w:rsidRPr="00571D55">
        <w:rPr>
          <w:szCs w:val="30"/>
        </w:rPr>
        <w:t>молодежи в различных формах общественно политической, экономической, социальной и культурной жизни (до 86</w:t>
      </w:r>
      <w:r w:rsidR="001C1909" w:rsidRPr="00571D55">
        <w:rPr>
          <w:szCs w:val="30"/>
        </w:rPr>
        <w:t xml:space="preserve"> процентов</w:t>
      </w:r>
      <w:r w:rsidRPr="00571D55">
        <w:rPr>
          <w:szCs w:val="30"/>
        </w:rPr>
        <w:t xml:space="preserve"> к </w:t>
      </w:r>
      <w:smartTag w:uri="urn:schemas-microsoft-com:office:smarttags" w:element="metricconverter">
        <w:smartTagPr>
          <w:attr w:name="ProductID" w:val="500 кв. м"/>
        </w:smartTagPr>
        <w:r w:rsidRPr="00571D55">
          <w:rPr>
            <w:szCs w:val="30"/>
          </w:rPr>
          <w:t>2025</w:t>
        </w:r>
        <w:r w:rsidR="001C1909" w:rsidRPr="00571D55">
          <w:rPr>
            <w:szCs w:val="30"/>
          </w:rPr>
          <w:t> </w:t>
        </w:r>
        <w:r w:rsidRPr="00571D55">
          <w:rPr>
            <w:szCs w:val="30"/>
          </w:rPr>
          <w:t>г</w:t>
        </w:r>
        <w:r w:rsidR="00264843">
          <w:rPr>
            <w:szCs w:val="30"/>
          </w:rPr>
          <w:t>оду</w:t>
        </w:r>
      </w:smartTag>
      <w:r w:rsidRPr="00571D55">
        <w:rPr>
          <w:szCs w:val="30"/>
        </w:rPr>
        <w:t>).</w:t>
      </w:r>
    </w:p>
    <w:p w:rsidR="001C1909" w:rsidRPr="00571D55" w:rsidRDefault="001C1909" w:rsidP="00FF278F">
      <w:pPr>
        <w:widowControl/>
        <w:suppressAutoHyphens/>
        <w:spacing w:line="240" w:lineRule="auto"/>
        <w:ind w:firstLine="709"/>
        <w:rPr>
          <w:b/>
          <w:szCs w:val="30"/>
          <w:lang w:eastAsia="en-US"/>
        </w:rPr>
      </w:pPr>
    </w:p>
    <w:p w:rsidR="00F2748C" w:rsidRPr="00571D55" w:rsidRDefault="00A1394E" w:rsidP="00264843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 xml:space="preserve">ГЛАВА </w:t>
      </w:r>
      <w:r w:rsidR="00A70541" w:rsidRPr="00571D55">
        <w:rPr>
          <w:b/>
          <w:sz w:val="26"/>
          <w:szCs w:val="26"/>
          <w:lang w:eastAsia="en-US"/>
        </w:rPr>
        <w:t>16</w:t>
      </w:r>
    </w:p>
    <w:p w:rsidR="00F2748C" w:rsidRPr="00571D55" w:rsidRDefault="00A1394E" w:rsidP="00264843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ПОДПРОГРАММА 11</w:t>
      </w:r>
      <w:r w:rsidR="008648D8" w:rsidRPr="00571D55">
        <w:rPr>
          <w:b/>
          <w:sz w:val="26"/>
          <w:szCs w:val="26"/>
          <w:lang w:eastAsia="en-US"/>
        </w:rPr>
        <w:t xml:space="preserve"> ”</w:t>
      </w:r>
      <w:r w:rsidRPr="00571D55">
        <w:rPr>
          <w:b/>
          <w:sz w:val="26"/>
          <w:szCs w:val="26"/>
          <w:lang w:eastAsia="en-US"/>
        </w:rPr>
        <w:t xml:space="preserve">ОБЕСПЕЧЕНИЕ ФУНКЦИОНИРОВАНИЯ </w:t>
      </w:r>
    </w:p>
    <w:p w:rsidR="00A1394E" w:rsidRPr="00571D55" w:rsidRDefault="00A1394E" w:rsidP="00264843">
      <w:pPr>
        <w:suppressAutoHyphens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b/>
          <w:sz w:val="26"/>
          <w:szCs w:val="26"/>
          <w:lang w:eastAsia="en-US"/>
        </w:rPr>
      </w:pPr>
      <w:r w:rsidRPr="00571D55">
        <w:rPr>
          <w:b/>
          <w:sz w:val="26"/>
          <w:szCs w:val="26"/>
          <w:lang w:eastAsia="en-US"/>
        </w:rPr>
        <w:t>СИСТЕМЫ ОБРАЗОВАНИЯ</w:t>
      </w:r>
      <w:r w:rsidR="008648D8" w:rsidRPr="00571D55">
        <w:rPr>
          <w:b/>
          <w:sz w:val="26"/>
          <w:szCs w:val="26"/>
          <w:lang w:eastAsia="en-US"/>
        </w:rPr>
        <w:t>“</w:t>
      </w:r>
    </w:p>
    <w:p w:rsidR="007E1F92" w:rsidRPr="00571D55" w:rsidRDefault="007E1F92" w:rsidP="00FF278F">
      <w:pPr>
        <w:widowControl/>
        <w:suppressAutoHyphens/>
        <w:spacing w:line="240" w:lineRule="auto"/>
        <w:ind w:firstLine="709"/>
        <w:rPr>
          <w:b/>
          <w:i/>
          <w:szCs w:val="30"/>
          <w:lang w:eastAsia="en-US"/>
        </w:rPr>
      </w:pPr>
    </w:p>
    <w:p w:rsidR="00F54779" w:rsidRPr="00571D55" w:rsidRDefault="00F54779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lang w:eastAsia="en-US"/>
        </w:rPr>
        <w:t>Министерством образования обеспечен</w:t>
      </w:r>
      <w:r w:rsidR="00AA3BF7">
        <w:rPr>
          <w:lang w:eastAsia="en-US"/>
        </w:rPr>
        <w:t>ы</w:t>
      </w:r>
      <w:r w:rsidRPr="00571D55">
        <w:rPr>
          <w:lang w:eastAsia="en-US"/>
        </w:rPr>
        <w:t xml:space="preserve"> функционирование системы образования Республики Беларусь, создание системы непрерывного образования, реализация государственной политики в сфере образования, опеки и попечительства над несовершеннолетними, проведение государственной молодежной политики, развитие школьного и студе</w:t>
      </w:r>
      <w:r w:rsidRPr="00571D55">
        <w:rPr>
          <w:lang w:eastAsia="en-US"/>
        </w:rPr>
        <w:t>н</w:t>
      </w:r>
      <w:r w:rsidRPr="00571D55">
        <w:rPr>
          <w:lang w:eastAsia="en-US"/>
        </w:rPr>
        <w:t>ческого спорта, проведение государственной политики в сфере оказания психологической помощи в системе образования</w:t>
      </w:r>
      <w:r w:rsidR="00AA3BF7">
        <w:rPr>
          <w:lang w:eastAsia="en-US"/>
        </w:rPr>
        <w:t>,</w:t>
      </w:r>
      <w:r w:rsidRPr="00571D55">
        <w:rPr>
          <w:lang w:eastAsia="en-US"/>
        </w:rPr>
        <w:t xml:space="preserve"> </w:t>
      </w:r>
      <w:r w:rsidR="00AA3BF7">
        <w:rPr>
          <w:lang w:eastAsia="en-US"/>
        </w:rPr>
        <w:t>а также</w:t>
      </w:r>
      <w:r w:rsidRPr="00571D55">
        <w:rPr>
          <w:lang w:eastAsia="en-US"/>
        </w:rPr>
        <w:t xml:space="preserve"> контрольная (надзорная) деятельность</w:t>
      </w:r>
      <w:r w:rsidR="00697F7A">
        <w:rPr>
          <w:lang w:eastAsia="en-US"/>
        </w:rPr>
        <w:t xml:space="preserve"> </w:t>
      </w:r>
      <w:r w:rsidR="00697F7A" w:rsidRPr="00571D55">
        <w:rPr>
          <w:lang w:eastAsia="en-US"/>
        </w:rPr>
        <w:t>в пределах полномочий</w:t>
      </w:r>
      <w:r w:rsidRPr="00571D55">
        <w:rPr>
          <w:lang w:eastAsia="en-US"/>
        </w:rPr>
        <w:t>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lang w:eastAsia="en-US"/>
        </w:rPr>
        <w:t>Организовано международное сотрудничество в сфере образования и государственной молодежной политики.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lang w:eastAsia="en-US"/>
        </w:rPr>
        <w:t xml:space="preserve">Созданы условия для развития научных исследований в </w:t>
      </w:r>
      <w:r w:rsidR="00AA3BF7">
        <w:rPr>
          <w:lang w:eastAsia="en-US"/>
        </w:rPr>
        <w:t>УВО</w:t>
      </w:r>
      <w:r w:rsidRPr="00571D55">
        <w:rPr>
          <w:lang w:eastAsia="en-US"/>
        </w:rPr>
        <w:t>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lang w:eastAsia="en-US"/>
        </w:rPr>
        <w:t>Обеспечено государственное регулирование образования, а также созданы условия для развития организаций всех форм собственности, осуществляющих данный вид экономической деятельности.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rPr>
          <w:lang w:eastAsia="en-US"/>
        </w:rPr>
        <w:t xml:space="preserve">В 2016 </w:t>
      </w:r>
      <w:r w:rsidR="00AA3BF7">
        <w:rPr>
          <w:lang w:eastAsia="en-US"/>
        </w:rPr>
        <w:t>–</w:t>
      </w:r>
      <w:r w:rsidRPr="00571D55">
        <w:rPr>
          <w:lang w:eastAsia="en-US"/>
        </w:rPr>
        <w:t xml:space="preserve"> 2020 год</w:t>
      </w:r>
      <w:r w:rsidR="00AA3BF7">
        <w:rPr>
          <w:lang w:eastAsia="en-US"/>
        </w:rPr>
        <w:t>ах</w:t>
      </w:r>
      <w:r w:rsidRPr="00571D55">
        <w:rPr>
          <w:lang w:eastAsia="en-US"/>
        </w:rPr>
        <w:t xml:space="preserve"> </w:t>
      </w:r>
      <w:r w:rsidR="0011415E" w:rsidRPr="00571D55">
        <w:rPr>
          <w:lang w:eastAsia="en-US"/>
        </w:rPr>
        <w:t xml:space="preserve">учреждением образования </w:t>
      </w:r>
      <w:r w:rsidR="0011415E" w:rsidRPr="00571D55">
        <w:rPr>
          <w:szCs w:val="30"/>
          <w:lang w:eastAsia="en-US"/>
        </w:rPr>
        <w:t>”</w:t>
      </w:r>
      <w:r w:rsidRPr="00571D55">
        <w:rPr>
          <w:lang w:eastAsia="en-US"/>
        </w:rPr>
        <w:t>Республик</w:t>
      </w:r>
      <w:r w:rsidR="0011415E" w:rsidRPr="00571D55">
        <w:rPr>
          <w:lang w:eastAsia="en-US"/>
        </w:rPr>
        <w:t>анский институт контроля знаний</w:t>
      </w:r>
      <w:r w:rsidR="0011415E" w:rsidRPr="00571D55">
        <w:rPr>
          <w:szCs w:val="30"/>
          <w:lang w:eastAsia="en-US"/>
        </w:rPr>
        <w:t>“</w:t>
      </w:r>
      <w:r w:rsidRPr="00571D55">
        <w:t xml:space="preserve"> обеспечена регистрация участников централизованного тестирования с использованием автоматизированной </w:t>
      </w:r>
      <w:r w:rsidRPr="00571D55">
        <w:lastRenderedPageBreak/>
        <w:t>информационной системы обработки баз данных, автоматизирована работа пунктов регистрации, оптимизирована работа организационной комиссии, что позволило сэкономить трудозатраты и финансовые средства; организовано круглогодичное проведение репетиционного тестирования, в том числе дистанционного на безвозмездной основе; апробировано проведение репетиционного тестирования в о</w:t>
      </w:r>
      <w:r w:rsidRPr="00571D55">
        <w:t>н</w:t>
      </w:r>
      <w:r w:rsidRPr="00571D55">
        <w:t>лайн-формате; внедрены новы</w:t>
      </w:r>
      <w:r w:rsidR="001C1909" w:rsidRPr="00571D55">
        <w:t>е</w:t>
      </w:r>
      <w:r w:rsidRPr="00571D55">
        <w:t xml:space="preserve"> технологии подготовки, хранения и доставки олимпиадных заданий при проведении третьего и заключительного этапов Республиканской олимпиады по учебным предметам, обеспечивающие независимость и конфиденциальность при проведении мероприятия; обеспечено организационное и технологическое сопровождение участия Республики Беларусь в основном этапе международного сравнительного исследования PISA</w:t>
      </w:r>
      <w:r w:rsidR="00697F7A">
        <w:t>-</w:t>
      </w:r>
      <w:r w:rsidRPr="00571D55">
        <w:t>2018 по системе оценки образовательных достижений обучающихся.</w:t>
      </w:r>
    </w:p>
    <w:p w:rsidR="001C1909" w:rsidRPr="00571D55" w:rsidRDefault="00697F7A" w:rsidP="00FF278F">
      <w:pPr>
        <w:widowControl/>
        <w:suppressAutoHyphens/>
        <w:spacing w:line="240" w:lineRule="auto"/>
        <w:ind w:firstLine="709"/>
      </w:pPr>
      <w:r>
        <w:t>Н</w:t>
      </w:r>
      <w:r w:rsidR="00F54779" w:rsidRPr="00571D55">
        <w:t xml:space="preserve">аучно-методическим учреждением </w:t>
      </w:r>
      <w:r w:rsidR="008648D8" w:rsidRPr="00571D55">
        <w:rPr>
          <w:szCs w:val="30"/>
          <w:lang w:eastAsia="en-US"/>
        </w:rPr>
        <w:t>”</w:t>
      </w:r>
      <w:r w:rsidR="00F54779" w:rsidRPr="00571D55">
        <w:rPr>
          <w:spacing w:val="-4"/>
        </w:rPr>
        <w:t>На</w:t>
      </w:r>
      <w:r w:rsidR="008648D8" w:rsidRPr="00571D55">
        <w:rPr>
          <w:spacing w:val="-4"/>
        </w:rPr>
        <w:t>циональный институт образования</w:t>
      </w:r>
      <w:r w:rsidR="008648D8" w:rsidRPr="00571D55">
        <w:rPr>
          <w:spacing w:val="-4"/>
          <w:szCs w:val="30"/>
          <w:lang w:eastAsia="en-US"/>
        </w:rPr>
        <w:t>“</w:t>
      </w:r>
      <w:r w:rsidR="00F54779" w:rsidRPr="00571D55">
        <w:rPr>
          <w:spacing w:val="-4"/>
        </w:rPr>
        <w:t xml:space="preserve"> реализовано 52 экспериментальных</w:t>
      </w:r>
      <w:r w:rsidR="00F54779" w:rsidRPr="00571D55">
        <w:t xml:space="preserve"> проекта, в которых приняло участие 391 учреждение дошкольного, общего среднего, специального образования, дополнительного образования детей и молодежи и дополнительного образования взрослых. </w:t>
      </w:r>
    </w:p>
    <w:p w:rsidR="00F54779" w:rsidRPr="00652C26" w:rsidRDefault="00971C94" w:rsidP="00FF278F">
      <w:pPr>
        <w:widowControl/>
        <w:suppressAutoHyphens/>
        <w:spacing w:line="240" w:lineRule="auto"/>
        <w:ind w:firstLine="709"/>
      </w:pPr>
      <w:r w:rsidRPr="00652C26">
        <w:t>Было издано</w:t>
      </w:r>
      <w:r w:rsidR="00F54779" w:rsidRPr="00652C26">
        <w:t xml:space="preserve"> 723 наименования учебных пособий для </w:t>
      </w:r>
      <w:r w:rsidR="00B42730" w:rsidRPr="00652C26">
        <w:t>УОСО</w:t>
      </w:r>
      <w:r w:rsidR="00F54779" w:rsidRPr="00652C26">
        <w:t xml:space="preserve"> и </w:t>
      </w:r>
      <w:r w:rsidR="00B42730" w:rsidRPr="00652C26">
        <w:t xml:space="preserve">учреждений </w:t>
      </w:r>
      <w:r w:rsidR="00F54779" w:rsidRPr="00652C26">
        <w:t>специального образования тиражом 27 165 073 экз</w:t>
      </w:r>
      <w:r w:rsidRPr="00652C26">
        <w:t>емпляр</w:t>
      </w:r>
      <w:r w:rsidR="00B42730" w:rsidRPr="00652C26">
        <w:t>а</w:t>
      </w:r>
      <w:r w:rsidR="00697F7A">
        <w:t>,</w:t>
      </w:r>
      <w:r w:rsidR="00F54779" w:rsidRPr="00652C26">
        <w:t xml:space="preserve"> </w:t>
      </w:r>
      <w:r w:rsidR="00697F7A">
        <w:rPr>
          <w:spacing w:val="-4"/>
        </w:rPr>
        <w:t>32 </w:t>
      </w:r>
      <w:r w:rsidR="00F54779" w:rsidRPr="00652C26">
        <w:rPr>
          <w:spacing w:val="-4"/>
        </w:rPr>
        <w:t xml:space="preserve">наименования учебных пособий для </w:t>
      </w:r>
      <w:r w:rsidR="00B42730" w:rsidRPr="00652C26">
        <w:rPr>
          <w:spacing w:val="-4"/>
        </w:rPr>
        <w:t>УДО</w:t>
      </w:r>
      <w:r w:rsidR="00F54779" w:rsidRPr="00652C26">
        <w:rPr>
          <w:spacing w:val="-4"/>
        </w:rPr>
        <w:t xml:space="preserve"> тиражом 3 393 433 </w:t>
      </w:r>
      <w:r w:rsidRPr="00652C26">
        <w:rPr>
          <w:spacing w:val="-4"/>
        </w:rPr>
        <w:t>экземпляра</w:t>
      </w:r>
      <w:r w:rsidR="00697F7A">
        <w:rPr>
          <w:spacing w:val="-4"/>
        </w:rPr>
        <w:t>,</w:t>
      </w:r>
      <w:r w:rsidR="00F54779" w:rsidRPr="00652C26">
        <w:t xml:space="preserve"> 161 наименование учебно-методической литературы общим тиражом 588 328 </w:t>
      </w:r>
      <w:r w:rsidRPr="00652C26">
        <w:t>экземпляров</w:t>
      </w:r>
      <w:r w:rsidR="00F54779" w:rsidRPr="00652C26">
        <w:t xml:space="preserve"> (из них 68 – для </w:t>
      </w:r>
      <w:r w:rsidR="00B42730" w:rsidRPr="00652C26">
        <w:t>УОСО</w:t>
      </w:r>
      <w:r w:rsidR="00F54779" w:rsidRPr="00652C26">
        <w:t xml:space="preserve">, </w:t>
      </w:r>
      <w:r w:rsidR="00847091" w:rsidRPr="00652C26">
        <w:t>49 – для УДО</w:t>
      </w:r>
      <w:r w:rsidR="00847091">
        <w:t>,</w:t>
      </w:r>
      <w:r w:rsidR="00847091" w:rsidRPr="00652C26">
        <w:t xml:space="preserve"> </w:t>
      </w:r>
      <w:r w:rsidR="00F54779" w:rsidRPr="00652C26">
        <w:t>21 – для учреждений специального образования</w:t>
      </w:r>
      <w:r w:rsidR="00847091">
        <w:t>, 23 – по воспитательной работе</w:t>
      </w:r>
      <w:r w:rsidR="00F54779" w:rsidRPr="00652C26">
        <w:t>).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Проведена педагогическая экспертиза 110 эле</w:t>
      </w:r>
      <w:r w:rsidR="0011415E" w:rsidRPr="00571D55">
        <w:t xml:space="preserve">ктронных учебных изданий. Гриф </w:t>
      </w:r>
      <w:r w:rsidR="0011415E" w:rsidRPr="00571D55">
        <w:rPr>
          <w:szCs w:val="30"/>
          <w:lang w:eastAsia="en-US"/>
        </w:rPr>
        <w:t>”</w:t>
      </w:r>
      <w:r w:rsidRPr="00571D55">
        <w:t>Рекомендовано</w:t>
      </w:r>
      <w:r w:rsidR="00B42730">
        <w:t>“</w:t>
      </w:r>
      <w:r w:rsidR="00847091">
        <w:t xml:space="preserve"> н</w:t>
      </w:r>
      <w:r w:rsidRPr="00571D55">
        <w:t xml:space="preserve">аучно-методическим учреждением </w:t>
      </w:r>
      <w:r w:rsidR="008648D8" w:rsidRPr="00571D55">
        <w:rPr>
          <w:szCs w:val="30"/>
          <w:lang w:eastAsia="en-US"/>
        </w:rPr>
        <w:t>”</w:t>
      </w:r>
      <w:r w:rsidRPr="00571D55">
        <w:t>Национальный институт образования</w:t>
      </w:r>
      <w:r w:rsidR="008648D8" w:rsidRPr="00571D55">
        <w:rPr>
          <w:szCs w:val="30"/>
          <w:lang w:eastAsia="en-US"/>
        </w:rPr>
        <w:t>“</w:t>
      </w:r>
      <w:r w:rsidRPr="00571D55">
        <w:t xml:space="preserve"> присвоен 23 электронным учебным изданиям.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Организована опытная проверка 78 наименований учебных изд</w:t>
      </w:r>
      <w:r w:rsidRPr="00571D55">
        <w:t>а</w:t>
      </w:r>
      <w:r w:rsidRPr="00571D55">
        <w:t xml:space="preserve">ний для </w:t>
      </w:r>
      <w:r w:rsidR="00B42730">
        <w:t>УОСО</w:t>
      </w:r>
      <w:r w:rsidRPr="00571D55">
        <w:t xml:space="preserve"> и</w:t>
      </w:r>
      <w:r w:rsidR="00B42730">
        <w:t xml:space="preserve"> учреждений</w:t>
      </w:r>
      <w:r w:rsidRPr="00571D55">
        <w:t xml:space="preserve"> специального образования. 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  <w:rPr>
          <w:bCs/>
          <w:iCs/>
        </w:rPr>
      </w:pPr>
      <w:r>
        <w:t>П</w:t>
      </w:r>
      <w:r w:rsidR="00F54779" w:rsidRPr="00571D55">
        <w:rPr>
          <w:bCs/>
          <w:iCs/>
        </w:rPr>
        <w:t>роведено 46 выставок</w:t>
      </w:r>
      <w:r w:rsidR="00847091">
        <w:rPr>
          <w:bCs/>
          <w:iCs/>
        </w:rPr>
        <w:t>-</w:t>
      </w:r>
      <w:r w:rsidR="00F54779" w:rsidRPr="00571D55">
        <w:rPr>
          <w:bCs/>
          <w:iCs/>
        </w:rPr>
        <w:t>презентаций учебных изданий в рамках республиканских и международных мероприятий. Дипломами различных национальных и международных конкурсов отмечен</w:t>
      </w:r>
      <w:r w:rsidR="00971C94" w:rsidRPr="00571D55">
        <w:rPr>
          <w:bCs/>
          <w:iCs/>
        </w:rPr>
        <w:t>о</w:t>
      </w:r>
      <w:r w:rsidR="00F54779" w:rsidRPr="00571D55">
        <w:rPr>
          <w:bCs/>
          <w:iCs/>
        </w:rPr>
        <w:t xml:space="preserve"> 12 учебных изданий.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В </w:t>
      </w:r>
      <w:r w:rsidR="00B42730">
        <w:t>2016 – 2020 годах</w:t>
      </w:r>
      <w:r w:rsidRPr="00571D55">
        <w:t xml:space="preserve"> проведено около 400 научных и образовательных мероприятий для педагогических рабо</w:t>
      </w:r>
      <w:r w:rsidRPr="00571D55">
        <w:t>т</w:t>
      </w:r>
      <w:r w:rsidRPr="00571D55">
        <w:t xml:space="preserve">ников. 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Специалисты </w:t>
      </w:r>
      <w:r w:rsidR="00B42730">
        <w:t>научно-методического учреждения ”Национальный институт образования“</w:t>
      </w:r>
      <w:r w:rsidRPr="00571D55">
        <w:t xml:space="preserve"> обеспечивают организационное сопровождение третьего и четвертого этапов Республиканской олимпиады по учебным предметам, международных олимпиад.</w:t>
      </w:r>
    </w:p>
    <w:p w:rsidR="00F54779" w:rsidRPr="00571D55" w:rsidRDefault="0011415E" w:rsidP="00FF278F">
      <w:pPr>
        <w:widowControl/>
        <w:suppressAutoHyphens/>
        <w:spacing w:line="240" w:lineRule="auto"/>
        <w:ind w:firstLine="709"/>
      </w:pPr>
      <w:r w:rsidRPr="00571D55">
        <w:lastRenderedPageBreak/>
        <w:t xml:space="preserve">Проводится конкурс </w:t>
      </w:r>
      <w:r w:rsidRPr="00571D55">
        <w:rPr>
          <w:szCs w:val="30"/>
          <w:lang w:eastAsia="en-US"/>
        </w:rPr>
        <w:t>”</w:t>
      </w:r>
      <w:r w:rsidR="00F54779" w:rsidRPr="00571D55">
        <w:t>К</w:t>
      </w:r>
      <w:r w:rsidRPr="00571D55">
        <w:t>омпьютер. Образование. Интернет</w:t>
      </w:r>
      <w:r w:rsidRPr="00571D55">
        <w:rPr>
          <w:szCs w:val="30"/>
          <w:lang w:eastAsia="en-US"/>
        </w:rPr>
        <w:t>“</w:t>
      </w:r>
      <w:r w:rsidR="00F54779" w:rsidRPr="00571D55">
        <w:t xml:space="preserve"> для педагогических работников </w:t>
      </w:r>
      <w:r w:rsidR="0027339F">
        <w:t>УДО, УОСО, учреждений</w:t>
      </w:r>
      <w:r w:rsidR="00F54779" w:rsidRPr="00571D55">
        <w:t xml:space="preserve"> специального образования, дополнительного образования детей и молодежи. Реал</w:t>
      </w:r>
      <w:r w:rsidRPr="00571D55">
        <w:t xml:space="preserve">изуется республиканский проект </w:t>
      </w:r>
      <w:r w:rsidRPr="00571D55">
        <w:rPr>
          <w:szCs w:val="30"/>
          <w:lang w:eastAsia="en-US"/>
        </w:rPr>
        <w:t>”</w:t>
      </w:r>
      <w:r w:rsidRPr="00571D55">
        <w:t>ШАГ</w:t>
      </w:r>
      <w:r w:rsidRPr="00571D55">
        <w:rPr>
          <w:szCs w:val="30"/>
          <w:lang w:eastAsia="en-US"/>
        </w:rPr>
        <w:t>“</w:t>
      </w:r>
      <w:r w:rsidRPr="00571D55">
        <w:t xml:space="preserve"> </w:t>
      </w:r>
      <w:r w:rsidR="0027339F">
        <w:t>(</w:t>
      </w:r>
      <w:r w:rsidRPr="00571D55">
        <w:rPr>
          <w:szCs w:val="30"/>
          <w:lang w:eastAsia="en-US"/>
        </w:rPr>
        <w:t>”</w:t>
      </w:r>
      <w:r w:rsidRPr="00571D55">
        <w:t>Школа Активного Гражданина</w:t>
      </w:r>
      <w:r w:rsidRPr="00571D55">
        <w:rPr>
          <w:szCs w:val="30"/>
          <w:lang w:eastAsia="en-US"/>
        </w:rPr>
        <w:t>“</w:t>
      </w:r>
      <w:r w:rsidR="0027339F">
        <w:rPr>
          <w:szCs w:val="30"/>
          <w:lang w:eastAsia="en-US"/>
        </w:rPr>
        <w:t>)</w:t>
      </w:r>
      <w:r w:rsidR="00F54779" w:rsidRPr="00571D55">
        <w:t xml:space="preserve"> для учащихся </w:t>
      </w:r>
      <w:r w:rsidR="00F54779" w:rsidRPr="00571D55">
        <w:rPr>
          <w:lang w:val="en-US"/>
        </w:rPr>
        <w:t>VIII</w:t>
      </w:r>
      <w:r w:rsidR="0027339F">
        <w:t xml:space="preserve"> </w:t>
      </w:r>
      <w:r w:rsidR="00F54779" w:rsidRPr="00571D55">
        <w:t>–</w:t>
      </w:r>
      <w:r w:rsidR="0027339F">
        <w:t xml:space="preserve"> </w:t>
      </w:r>
      <w:r w:rsidR="00F54779" w:rsidRPr="00571D55">
        <w:rPr>
          <w:lang w:val="en-US"/>
        </w:rPr>
        <w:t>XI</w:t>
      </w:r>
      <w:r w:rsidR="00F54779" w:rsidRPr="00571D55">
        <w:t xml:space="preserve"> классов </w:t>
      </w:r>
      <w:r w:rsidR="0027339F">
        <w:t>УОСО</w:t>
      </w:r>
      <w:r w:rsidR="00F54779" w:rsidRPr="00571D55">
        <w:t>.</w:t>
      </w:r>
    </w:p>
    <w:p w:rsidR="001435F8" w:rsidRPr="00571D55" w:rsidRDefault="0011415E" w:rsidP="00FF278F">
      <w:pPr>
        <w:widowControl/>
        <w:suppressAutoHyphens/>
        <w:spacing w:line="240" w:lineRule="auto"/>
        <w:ind w:firstLine="709"/>
      </w:pPr>
      <w:r w:rsidRPr="00571D55">
        <w:t xml:space="preserve">Учреждением </w:t>
      </w:r>
      <w:r w:rsidRPr="00571D55">
        <w:rPr>
          <w:szCs w:val="30"/>
          <w:lang w:eastAsia="en-US"/>
        </w:rPr>
        <w:t>”</w:t>
      </w:r>
      <w:r w:rsidR="00F54779" w:rsidRPr="00571D55">
        <w:t xml:space="preserve">Главный информационно-аналитический центр Министерства </w:t>
      </w:r>
      <w:r w:rsidRPr="00571D55">
        <w:t>образования Республики Беларусь</w:t>
      </w:r>
      <w:r w:rsidRPr="00571D55">
        <w:rPr>
          <w:szCs w:val="30"/>
          <w:lang w:eastAsia="en-US"/>
        </w:rPr>
        <w:t>“</w:t>
      </w:r>
      <w:r w:rsidR="00F54779" w:rsidRPr="00571D55">
        <w:t xml:space="preserve"> </w:t>
      </w:r>
      <w:r w:rsidR="00B42730">
        <w:t xml:space="preserve">в 2016 – 2020 годах </w:t>
      </w:r>
      <w:r w:rsidR="00F54779" w:rsidRPr="00571D55">
        <w:t>успешно осуществлял</w:t>
      </w:r>
      <w:r w:rsidR="00B42730">
        <w:t>и</w:t>
      </w:r>
      <w:r w:rsidR="00F54779" w:rsidRPr="00571D55">
        <w:t xml:space="preserve">сь координация деятельности по внедрению информационных ресурсов и средств телекоммуникаций в сферу образования, экспертиза и сертификация программных продуктов, используемых в системе образования. Учреждениям образования предоставлены услуги сетей передачи данных, включая доступ в </w:t>
      </w:r>
      <w:r w:rsidR="00E53D79">
        <w:t xml:space="preserve">сети </w:t>
      </w:r>
      <w:r w:rsidR="00B42730">
        <w:t>И</w:t>
      </w:r>
      <w:r w:rsidR="00F54779" w:rsidRPr="00571D55">
        <w:t>нтернет.</w:t>
      </w:r>
      <w:r w:rsidR="001435F8" w:rsidRPr="00571D55">
        <w:t xml:space="preserve"> </w:t>
      </w:r>
      <w:r w:rsidR="00B42730">
        <w:t xml:space="preserve">Данные услуги </w:t>
      </w:r>
      <w:r w:rsidR="001435F8" w:rsidRPr="00571D55">
        <w:t>оказыва</w:t>
      </w:r>
      <w:r w:rsidR="00B42730">
        <w:t>ю</w:t>
      </w:r>
      <w:r w:rsidR="001435F8" w:rsidRPr="00571D55">
        <w:t>тся 31 организации. Осуществляется сопровождение 16 банков данных в системе образования.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Создана автоматизированная интегрированная система информационного обеспечения научной деятельности и образовательного процесса на основе ресурсов открытого доступа как основы и инфраструктуры для интеграции разнородных информационных ресурсов в единое информационное пространство с единой точкой входа.</w:t>
      </w:r>
    </w:p>
    <w:p w:rsidR="00F54779" w:rsidRPr="00B42730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Обеспечено техническое сопровождение интернет-портала Министерства образования и сайта </w:t>
      </w:r>
      <w:r w:rsidR="00B42730" w:rsidRPr="00571D55">
        <w:rPr>
          <w:lang w:val="en-US"/>
        </w:rPr>
        <w:t>s</w:t>
      </w:r>
      <w:r w:rsidRPr="00571D55">
        <w:rPr>
          <w:lang w:val="en-US"/>
        </w:rPr>
        <w:t>tudyin</w:t>
      </w:r>
      <w:r w:rsidR="00B42730" w:rsidRPr="00571D55">
        <w:rPr>
          <w:lang w:val="en-US"/>
        </w:rPr>
        <w:t>by</w:t>
      </w:r>
      <w:r w:rsidRPr="00571D55">
        <w:t>.</w:t>
      </w:r>
      <w:r w:rsidR="00B42730">
        <w:rPr>
          <w:lang w:val="en-US"/>
        </w:rPr>
        <w:t>com</w:t>
      </w:r>
      <w:r w:rsidR="00B42730">
        <w:t>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Организовано информационно-аналитическое обеспечение управленческой и иной деятельности в сфере образования, ведение на республиканском уровне государственной статистической отчетности учреждений образования, а также отраслевого фонда программных средств. </w:t>
      </w:r>
      <w:r w:rsidR="001435F8" w:rsidRPr="00571D55">
        <w:t xml:space="preserve">Ежегодно издаются </w:t>
      </w:r>
      <w:r w:rsidR="001435F8" w:rsidRPr="00571D55">
        <w:rPr>
          <w:szCs w:val="30"/>
        </w:rPr>
        <w:t>16 статистических сборников</w:t>
      </w:r>
      <w:r w:rsidR="001435F8" w:rsidRPr="00571D55">
        <w:t xml:space="preserve"> по всем уровням образования</w:t>
      </w:r>
      <w:r w:rsidRPr="00571D55">
        <w:t>.</w:t>
      </w:r>
    </w:p>
    <w:p w:rsidR="00031ADE" w:rsidRPr="00571D55" w:rsidRDefault="00B42730" w:rsidP="00FF278F">
      <w:pPr>
        <w:widowControl/>
        <w:suppressAutoHyphens/>
        <w:spacing w:line="240" w:lineRule="auto"/>
        <w:ind w:firstLine="709"/>
        <w:rPr>
          <w:szCs w:val="30"/>
        </w:rPr>
      </w:pPr>
      <w:r w:rsidRPr="00E53D79">
        <w:rPr>
          <w:spacing w:val="-4"/>
          <w:szCs w:val="30"/>
          <w:lang w:eastAsia="en-US"/>
        </w:rPr>
        <w:t>С</w:t>
      </w:r>
      <w:r w:rsidR="00031ADE" w:rsidRPr="00E53D79">
        <w:rPr>
          <w:spacing w:val="-4"/>
          <w:szCs w:val="30"/>
          <w:lang w:eastAsia="en-US"/>
        </w:rPr>
        <w:t xml:space="preserve"> 2016 года Минис</w:t>
      </w:r>
      <w:r w:rsidR="00E53D79" w:rsidRPr="00E53D79">
        <w:rPr>
          <w:spacing w:val="-4"/>
          <w:szCs w:val="30"/>
          <w:lang w:eastAsia="en-US"/>
        </w:rPr>
        <w:t>терство образования совместно с</w:t>
      </w:r>
      <w:r w:rsidR="00031ADE" w:rsidRPr="00E53D79">
        <w:rPr>
          <w:spacing w:val="-4"/>
          <w:szCs w:val="30"/>
          <w:lang w:eastAsia="en-US"/>
        </w:rPr>
        <w:t xml:space="preserve"> </w:t>
      </w:r>
      <w:r w:rsidR="00E53D79" w:rsidRPr="00E53D79">
        <w:rPr>
          <w:spacing w:val="-4"/>
          <w:szCs w:val="30"/>
          <w:lang w:eastAsia="en-US"/>
        </w:rPr>
        <w:t>Международным</w:t>
      </w:r>
      <w:r w:rsidR="00031ADE" w:rsidRPr="00571D55">
        <w:rPr>
          <w:szCs w:val="30"/>
          <w:lang w:eastAsia="en-US"/>
        </w:rPr>
        <w:t xml:space="preserve"> банком реконструкции и развития и облисполкомами реализу</w:t>
      </w:r>
      <w:r>
        <w:rPr>
          <w:szCs w:val="30"/>
          <w:lang w:eastAsia="en-US"/>
        </w:rPr>
        <w:t>е</w:t>
      </w:r>
      <w:r w:rsidR="00031ADE" w:rsidRPr="00571D55">
        <w:rPr>
          <w:szCs w:val="30"/>
          <w:lang w:eastAsia="en-US"/>
        </w:rPr>
        <w:t xml:space="preserve">т </w:t>
      </w:r>
      <w:r w:rsidR="00B06B92" w:rsidRPr="00571D55">
        <w:rPr>
          <w:iCs/>
          <w:szCs w:val="30"/>
        </w:rPr>
        <w:t xml:space="preserve">проект </w:t>
      </w:r>
      <w:r w:rsidR="00B06B92" w:rsidRPr="00571D55">
        <w:rPr>
          <w:szCs w:val="30"/>
          <w:lang w:eastAsia="en-US"/>
        </w:rPr>
        <w:t>”</w:t>
      </w:r>
      <w:r w:rsidR="00031ADE" w:rsidRPr="00571D55">
        <w:rPr>
          <w:iCs/>
          <w:szCs w:val="30"/>
        </w:rPr>
        <w:t xml:space="preserve">Модернизация системы </w:t>
      </w:r>
      <w:r w:rsidR="00B06B92" w:rsidRPr="00571D55">
        <w:rPr>
          <w:iCs/>
          <w:szCs w:val="30"/>
        </w:rPr>
        <w:t>образования Республики Беларусь</w:t>
      </w:r>
      <w:r w:rsidR="00B06B92" w:rsidRPr="00571D55">
        <w:rPr>
          <w:szCs w:val="30"/>
          <w:lang w:eastAsia="en-US"/>
        </w:rPr>
        <w:t>“</w:t>
      </w:r>
      <w:r w:rsidR="00031ADE" w:rsidRPr="00571D55">
        <w:rPr>
          <w:szCs w:val="30"/>
          <w:lang w:eastAsia="en-US"/>
        </w:rPr>
        <w:t xml:space="preserve"> за счет средств основного займа </w:t>
      </w:r>
      <w:r w:rsidR="00E53D79">
        <w:rPr>
          <w:szCs w:val="30"/>
          <w:lang w:eastAsia="en-US"/>
        </w:rPr>
        <w:t>данного</w:t>
      </w:r>
      <w:r w:rsidR="00031ADE" w:rsidRPr="00571D55">
        <w:rPr>
          <w:szCs w:val="30"/>
          <w:lang w:eastAsia="en-US"/>
        </w:rPr>
        <w:t xml:space="preserve"> банка на сумму</w:t>
      </w:r>
      <w:r w:rsidR="00031ADE" w:rsidRPr="00571D55">
        <w:rPr>
          <w:b/>
          <w:szCs w:val="30"/>
          <w:lang w:eastAsia="en-US"/>
        </w:rPr>
        <w:t xml:space="preserve"> </w:t>
      </w:r>
      <w:r w:rsidR="00031ADE" w:rsidRPr="00571D55">
        <w:rPr>
          <w:szCs w:val="30"/>
        </w:rPr>
        <w:t>50 млн.</w:t>
      </w:r>
      <w:r w:rsidR="00E53D79">
        <w:rPr>
          <w:szCs w:val="30"/>
          <w:lang w:eastAsia="en-US"/>
        </w:rPr>
        <w:t xml:space="preserve"> долларов</w:t>
      </w:r>
      <w:r w:rsidR="00031ADE" w:rsidRPr="00571D55">
        <w:rPr>
          <w:szCs w:val="30"/>
          <w:lang w:eastAsia="en-US"/>
        </w:rPr>
        <w:t xml:space="preserve"> США </w:t>
      </w:r>
      <w:r w:rsidR="00E53D79">
        <w:rPr>
          <w:szCs w:val="30"/>
          <w:lang w:eastAsia="en-US"/>
        </w:rPr>
        <w:t>и дополнительного</w:t>
      </w:r>
      <w:r w:rsidR="00031ADE" w:rsidRPr="00571D55">
        <w:rPr>
          <w:szCs w:val="30"/>
          <w:lang w:eastAsia="en-US"/>
        </w:rPr>
        <w:t xml:space="preserve"> </w:t>
      </w:r>
      <w:r w:rsidR="00092DA8">
        <w:rPr>
          <w:szCs w:val="30"/>
          <w:lang w:eastAsia="en-US"/>
        </w:rPr>
        <w:t>(с октября</w:t>
      </w:r>
      <w:r w:rsidR="00031ADE" w:rsidRPr="00571D55">
        <w:rPr>
          <w:szCs w:val="3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500 кв. м"/>
        </w:smartTagPr>
        <w:r w:rsidR="00031ADE" w:rsidRPr="00571D55">
          <w:rPr>
            <w:szCs w:val="30"/>
            <w:lang w:eastAsia="en-US"/>
          </w:rPr>
          <w:t>2019 г</w:t>
        </w:r>
      </w:smartTag>
      <w:r w:rsidR="00031ADE" w:rsidRPr="00571D55">
        <w:rPr>
          <w:szCs w:val="30"/>
          <w:lang w:eastAsia="en-US"/>
        </w:rPr>
        <w:t>.</w:t>
      </w:r>
      <w:r w:rsidR="00092DA8">
        <w:rPr>
          <w:szCs w:val="30"/>
          <w:lang w:eastAsia="en-US"/>
        </w:rPr>
        <w:t xml:space="preserve">) </w:t>
      </w:r>
      <w:r w:rsidR="00031ADE" w:rsidRPr="00571D55">
        <w:rPr>
          <w:szCs w:val="30"/>
          <w:lang w:eastAsia="en-US"/>
        </w:rPr>
        <w:t xml:space="preserve">на сумму 90 млн. евро. </w:t>
      </w:r>
      <w:r w:rsidR="00031ADE" w:rsidRPr="00571D55">
        <w:rPr>
          <w:szCs w:val="30"/>
        </w:rPr>
        <w:t xml:space="preserve">Срок реализации проекта </w:t>
      </w:r>
      <w:r w:rsidR="00031ADE" w:rsidRPr="00571D55">
        <w:rPr>
          <w:spacing w:val="-6"/>
          <w:szCs w:val="30"/>
        </w:rPr>
        <w:t xml:space="preserve">– </w:t>
      </w:r>
      <w:r w:rsidR="00031ADE" w:rsidRPr="00571D55">
        <w:rPr>
          <w:szCs w:val="30"/>
        </w:rPr>
        <w:t xml:space="preserve">9 лет (до 28 февраля </w:t>
      </w:r>
      <w:smartTag w:uri="urn:schemas-microsoft-com:office:smarttags" w:element="metricconverter">
        <w:smartTagPr>
          <w:attr w:name="ProductID" w:val="500 кв. м"/>
        </w:smartTagPr>
        <w:r w:rsidR="00031ADE" w:rsidRPr="00571D55">
          <w:rPr>
            <w:szCs w:val="30"/>
          </w:rPr>
          <w:t>2025 г</w:t>
        </w:r>
      </w:smartTag>
      <w:r>
        <w:rPr>
          <w:szCs w:val="30"/>
        </w:rPr>
        <w:t>.).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В Концептуальных подходах к развитию системы образования Республики Беларусь до 2020 год</w:t>
      </w:r>
      <w:r w:rsidR="00092DA8">
        <w:t xml:space="preserve">а и на перспективу до 2030 года </w:t>
      </w:r>
      <w:r w:rsidRPr="00571D55">
        <w:t xml:space="preserve">в качестве комплексной проблемы, требующей решения, обозначено неуклонное совершенствование качества образования. Средствами ее решения являются в том числе совершенствование содержания образования, научно-методического обеспечения образовательного процесса на всех уровнях с учетом современных социокультурных условий и международного опыта, формирование и развитие </w:t>
      </w:r>
      <w:r w:rsidRPr="00571D55">
        <w:rPr>
          <w:spacing w:val="-8"/>
        </w:rPr>
        <w:lastRenderedPageBreak/>
        <w:t>республиканской информационно-образовательной среды, совершенствование</w:t>
      </w:r>
      <w:r w:rsidRPr="00571D55">
        <w:t xml:space="preserve"> форм, средств и методов обеспечения контроля качества образования. 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>Решение п</w:t>
      </w:r>
      <w:r w:rsidR="00F54779" w:rsidRPr="00571D55">
        <w:t>роблемны</w:t>
      </w:r>
      <w:r>
        <w:t>х</w:t>
      </w:r>
      <w:r w:rsidR="00F54779" w:rsidRPr="00571D55">
        <w:t xml:space="preserve"> </w:t>
      </w:r>
      <w:r w:rsidR="004D5675" w:rsidRPr="00571D55">
        <w:t>вопрос</w:t>
      </w:r>
      <w:r>
        <w:t>ов,</w:t>
      </w:r>
      <w:r w:rsidR="004D5675" w:rsidRPr="00571D55">
        <w:t xml:space="preserve"> </w:t>
      </w:r>
      <w:r>
        <w:t>связанных с обеспечением функционирования системы образования, будет связано</w:t>
      </w:r>
      <w:r w:rsidR="00F54779" w:rsidRPr="00571D55">
        <w:t>: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 xml:space="preserve">с </w:t>
      </w:r>
      <w:r w:rsidR="00F54779" w:rsidRPr="00571D55">
        <w:t>повышени</w:t>
      </w:r>
      <w:r w:rsidR="004D5675" w:rsidRPr="00571D55">
        <w:t>е</w:t>
      </w:r>
      <w:r>
        <w:t>м</w:t>
      </w:r>
      <w:r w:rsidR="00F54779" w:rsidRPr="00571D55">
        <w:t xml:space="preserve"> качества тестового материала по учебным предметам, обеспечение его соответствия требованиям программ вступительных испытаний и содержанию учебных пособий;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 xml:space="preserve">с </w:t>
      </w:r>
      <w:r w:rsidR="00F54779" w:rsidRPr="00571D55">
        <w:t>усилени</w:t>
      </w:r>
      <w:r w:rsidR="004D5675" w:rsidRPr="00571D55">
        <w:t>е</w:t>
      </w:r>
      <w:r>
        <w:t>м</w:t>
      </w:r>
      <w:r w:rsidR="00F54779" w:rsidRPr="00571D55">
        <w:t xml:space="preserve"> требований к информационной защите технологии тестирования с обеспечением прозрачности процедуры проведения централизованного тестирования;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 xml:space="preserve">с </w:t>
      </w:r>
      <w:r w:rsidR="00F54779" w:rsidRPr="00571D55">
        <w:t>расширени</w:t>
      </w:r>
      <w:r>
        <w:t>ем</w:t>
      </w:r>
      <w:r w:rsidR="00F54779" w:rsidRPr="00571D55">
        <w:t xml:space="preserve"> дистанционных форм участия в репетиционном тестировании в онлайн-формате и доступа к ним; 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 xml:space="preserve">с удовлетворением </w:t>
      </w:r>
      <w:r w:rsidR="00F54779" w:rsidRPr="00571D55">
        <w:t>растущ</w:t>
      </w:r>
      <w:r>
        <w:t>ей</w:t>
      </w:r>
      <w:r w:rsidR="00F54779" w:rsidRPr="00571D55">
        <w:t xml:space="preserve"> потребност</w:t>
      </w:r>
      <w:r>
        <w:t>и</w:t>
      </w:r>
      <w:r w:rsidR="00F54779" w:rsidRPr="00571D55">
        <w:t xml:space="preserve"> в разработке научно-методического обеспечения образовательного процесса, которое будет способствовать повышению качества человеческого потенциала с учетом индивидуальных особенностей каждого человека, воспитанию высокообразованной, здоровой, всесторонне развитой личности, восприимчивой к инновациям, способной превратить свои знания в фактор экономического прогресса; 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 xml:space="preserve">с </w:t>
      </w:r>
      <w:r w:rsidR="00F54779" w:rsidRPr="00571D55">
        <w:t>внедрени</w:t>
      </w:r>
      <w:r w:rsidR="004D5675" w:rsidRPr="00571D55">
        <w:t>е</w:t>
      </w:r>
      <w:r>
        <w:t>м</w:t>
      </w:r>
      <w:r w:rsidR="00F54779" w:rsidRPr="00571D55">
        <w:t xml:space="preserve"> в образовательную практику современных информационно-коммуникационных технологий; 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>с развитием</w:t>
      </w:r>
      <w:r w:rsidR="00F54779" w:rsidRPr="00571D55">
        <w:t xml:space="preserve"> республиканской информационно-образовательной среды, платформенная часть которой станет единой площадкой для доступа всех участников образовательного процесса к ресурсам образовательного характера;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  <w:rPr>
          <w:lang w:eastAsia="en-US"/>
        </w:rPr>
      </w:pPr>
      <w:r>
        <w:t xml:space="preserve">с </w:t>
      </w:r>
      <w:r w:rsidR="00F54779" w:rsidRPr="00571D55">
        <w:t>дальнейш</w:t>
      </w:r>
      <w:r>
        <w:t>им</w:t>
      </w:r>
      <w:r w:rsidR="00F54779" w:rsidRPr="00571D55">
        <w:t xml:space="preserve"> совершенствовани</w:t>
      </w:r>
      <w:r w:rsidR="004D5675" w:rsidRPr="00571D55">
        <w:t>е</w:t>
      </w:r>
      <w:r>
        <w:t>м</w:t>
      </w:r>
      <w:r w:rsidR="00F54779" w:rsidRPr="00571D55">
        <w:t xml:space="preserve"> и развити</w:t>
      </w:r>
      <w:r w:rsidR="004D5675" w:rsidRPr="00571D55">
        <w:t>е</w:t>
      </w:r>
      <w:r>
        <w:t>м</w:t>
      </w:r>
      <w:r w:rsidR="00F54779" w:rsidRPr="00571D55">
        <w:t xml:space="preserve"> статистического учета, процессов цифровизации в сфере образования;</w:t>
      </w:r>
    </w:p>
    <w:p w:rsidR="00F54779" w:rsidRPr="00571D55" w:rsidRDefault="00B42730" w:rsidP="00FF278F">
      <w:pPr>
        <w:widowControl/>
        <w:suppressAutoHyphens/>
        <w:spacing w:line="240" w:lineRule="auto"/>
        <w:ind w:firstLine="709"/>
      </w:pPr>
      <w:r>
        <w:t xml:space="preserve">с </w:t>
      </w:r>
      <w:r w:rsidR="00F54779" w:rsidRPr="00571D55">
        <w:t>дальнейш</w:t>
      </w:r>
      <w:r>
        <w:t>им</w:t>
      </w:r>
      <w:r w:rsidR="00F54779" w:rsidRPr="00571D55">
        <w:t xml:space="preserve"> совершенствовани</w:t>
      </w:r>
      <w:r w:rsidR="004D5675" w:rsidRPr="00571D55">
        <w:t>е</w:t>
      </w:r>
      <w:r>
        <w:t>м</w:t>
      </w:r>
      <w:r w:rsidR="00F54779" w:rsidRPr="00571D55">
        <w:t xml:space="preserve"> форм и методов внутреннего и внешнего обеспечения качества образования.</w:t>
      </w:r>
    </w:p>
    <w:p w:rsidR="00F54779" w:rsidRPr="002B782E" w:rsidRDefault="004601A3" w:rsidP="00FF278F">
      <w:pPr>
        <w:widowControl/>
        <w:suppressAutoHyphens/>
        <w:spacing w:line="240" w:lineRule="auto"/>
        <w:ind w:firstLine="709"/>
        <w:rPr>
          <w:bCs/>
          <w:szCs w:val="30"/>
          <w:lang w:eastAsia="en-US"/>
        </w:rPr>
      </w:pPr>
      <w:r w:rsidRPr="002B782E">
        <w:rPr>
          <w:bCs/>
          <w:szCs w:val="30"/>
          <w:lang w:eastAsia="en-US"/>
        </w:rPr>
        <w:t>Обеспечение функционирования системы образования в 2021 – 2</w:t>
      </w:r>
      <w:r w:rsidR="002B782E" w:rsidRPr="002B782E">
        <w:rPr>
          <w:bCs/>
          <w:szCs w:val="30"/>
          <w:lang w:eastAsia="en-US"/>
        </w:rPr>
        <w:t>025 </w:t>
      </w:r>
      <w:r w:rsidRPr="002B782E">
        <w:rPr>
          <w:bCs/>
          <w:szCs w:val="30"/>
          <w:lang w:eastAsia="en-US"/>
        </w:rPr>
        <w:t>годах будет осуществляться в рамках реализации подпрограммы 11.</w:t>
      </w:r>
    </w:p>
    <w:p w:rsidR="00A70541" w:rsidRPr="00571D55" w:rsidRDefault="00581022" w:rsidP="00FF278F">
      <w:pPr>
        <w:widowControl/>
        <w:suppressAutoHyphens/>
        <w:spacing w:line="240" w:lineRule="auto"/>
        <w:ind w:firstLine="709"/>
        <w:rPr>
          <w:bCs/>
          <w:szCs w:val="30"/>
          <w:lang w:eastAsia="en-US"/>
        </w:rPr>
      </w:pPr>
      <w:r w:rsidRPr="00571D55">
        <w:rPr>
          <w:bCs/>
          <w:szCs w:val="30"/>
          <w:lang w:eastAsia="en-US"/>
        </w:rPr>
        <w:t xml:space="preserve">Ключевыми направлениями деятельности, позволяющими решить </w:t>
      </w:r>
      <w:r w:rsidR="00590148">
        <w:rPr>
          <w:bCs/>
          <w:szCs w:val="30"/>
          <w:lang w:eastAsia="en-US"/>
        </w:rPr>
        <w:t>предусмотренную подпрограммой 11</w:t>
      </w:r>
      <w:r w:rsidRPr="00571D55">
        <w:rPr>
          <w:bCs/>
          <w:szCs w:val="30"/>
          <w:lang w:eastAsia="en-US"/>
        </w:rPr>
        <w:t xml:space="preserve"> задачу, станут:</w:t>
      </w:r>
    </w:p>
    <w:p w:rsidR="00EE3AB5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разработка нормативного правового обеспечения и механизма его проведения </w:t>
      </w:r>
      <w:r w:rsidR="00BC4D60">
        <w:t>в</w:t>
      </w:r>
      <w:r w:rsidRPr="00571D55">
        <w:t xml:space="preserve"> цел</w:t>
      </w:r>
      <w:r w:rsidR="00BC4D60">
        <w:t>ях</w:t>
      </w:r>
      <w:r w:rsidRPr="00571D55">
        <w:t xml:space="preserve"> осуществления независимого контроля качества образования с использованием стандартизированных форм и возможностью их комбинаци</w:t>
      </w:r>
      <w:r w:rsidR="002F630E" w:rsidRPr="00571D55">
        <w:t>и</w:t>
      </w:r>
      <w:r w:rsidRPr="00571D55">
        <w:t xml:space="preserve"> с другими видами вступительных испытаний; </w:t>
      </w:r>
    </w:p>
    <w:p w:rsidR="00EE3AB5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обеспечение участия Республики Беларусь в международной системе оценки образовательных достижений обучающихся; </w:t>
      </w:r>
    </w:p>
    <w:p w:rsidR="00E60A8C" w:rsidRPr="00571D55" w:rsidRDefault="00E60A8C" w:rsidP="00FF278F">
      <w:pPr>
        <w:widowControl/>
        <w:suppressAutoHyphens/>
        <w:spacing w:line="240" w:lineRule="auto"/>
        <w:ind w:firstLine="709"/>
      </w:pPr>
      <w:r w:rsidRPr="00571D55">
        <w:t xml:space="preserve">организация проведения централизованного тестирования; </w:t>
      </w:r>
    </w:p>
    <w:p w:rsidR="00EE3AB5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lastRenderedPageBreak/>
        <w:t>информационно-аналитическое обеспечение функц</w:t>
      </w:r>
      <w:r w:rsidR="00EE3AB5" w:rsidRPr="00571D55">
        <w:t>ионирования отрасли образования;</w:t>
      </w:r>
      <w:r w:rsidRPr="00571D55">
        <w:t xml:space="preserve"> </w:t>
      </w:r>
    </w:p>
    <w:p w:rsidR="00EE3AB5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координация и выполнение работ в области инф</w:t>
      </w:r>
      <w:r w:rsidR="00EE3AB5" w:rsidRPr="00571D55">
        <w:t>орматизации системы образования;</w:t>
      </w:r>
      <w:r w:rsidRPr="00571D55">
        <w:t xml:space="preserve"> </w:t>
      </w:r>
    </w:p>
    <w:p w:rsidR="00EE3AB5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ведение на республиканском уровне государственной статистической отчетности учреждений образования; 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обеспечение и контроль качества образования.</w:t>
      </w:r>
    </w:p>
    <w:p w:rsidR="00F54779" w:rsidRPr="00652C26" w:rsidRDefault="00F54779" w:rsidP="00FF278F">
      <w:pPr>
        <w:widowControl/>
        <w:suppressAutoHyphens/>
        <w:spacing w:line="240" w:lineRule="auto"/>
        <w:ind w:firstLine="709"/>
        <w:rPr>
          <w:b/>
          <w:bCs/>
          <w:i/>
          <w:iCs/>
        </w:rPr>
      </w:pPr>
      <w:r w:rsidRPr="00652C26">
        <w:rPr>
          <w:lang w:eastAsia="en-US"/>
        </w:rPr>
        <w:t>Заказчик</w:t>
      </w:r>
      <w:r w:rsidR="00407C6C" w:rsidRPr="00652C26">
        <w:rPr>
          <w:lang w:eastAsia="en-US"/>
        </w:rPr>
        <w:t>и</w:t>
      </w:r>
      <w:r w:rsidRPr="00652C26">
        <w:rPr>
          <w:b/>
          <w:lang w:eastAsia="en-US"/>
        </w:rPr>
        <w:t xml:space="preserve"> </w:t>
      </w:r>
      <w:r w:rsidRPr="00652C26">
        <w:rPr>
          <w:lang w:eastAsia="en-US"/>
        </w:rPr>
        <w:t>подпрограммы</w:t>
      </w:r>
      <w:r w:rsidR="005C4AD6">
        <w:rPr>
          <w:lang w:eastAsia="en-US"/>
        </w:rPr>
        <w:t xml:space="preserve"> 11</w:t>
      </w:r>
      <w:r w:rsidRPr="00652C26">
        <w:rPr>
          <w:lang w:eastAsia="en-US"/>
        </w:rPr>
        <w:t xml:space="preserve"> </w:t>
      </w:r>
      <w:r w:rsidR="00407C6C" w:rsidRPr="00652C26">
        <w:rPr>
          <w:lang w:eastAsia="en-US"/>
        </w:rPr>
        <w:t>–</w:t>
      </w:r>
      <w:r w:rsidRPr="00652C26">
        <w:rPr>
          <w:lang w:eastAsia="en-US"/>
        </w:rPr>
        <w:t xml:space="preserve"> Министерство </w:t>
      </w:r>
      <w:r w:rsidR="00D125CE" w:rsidRPr="00652C26">
        <w:rPr>
          <w:lang w:eastAsia="en-US"/>
        </w:rPr>
        <w:t>образования</w:t>
      </w:r>
      <w:r w:rsidR="00407C6C" w:rsidRPr="00652C26">
        <w:rPr>
          <w:lang w:eastAsia="en-US"/>
        </w:rPr>
        <w:t>, облисполкомы, Минский горисполком</w:t>
      </w:r>
      <w:r w:rsidRPr="00652C26">
        <w:t>.</w:t>
      </w:r>
      <w:r w:rsidR="007E1F92" w:rsidRPr="00652C26">
        <w:t xml:space="preserve"> 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  <w:rPr>
          <w:lang w:eastAsia="en-US"/>
        </w:rPr>
      </w:pPr>
      <w:r w:rsidRPr="00571D55">
        <w:rPr>
          <w:lang w:eastAsia="en-US"/>
        </w:rPr>
        <w:t>В результате реализации подпрограммы</w:t>
      </w:r>
      <w:r w:rsidR="005C4AD6">
        <w:rPr>
          <w:lang w:eastAsia="en-US"/>
        </w:rPr>
        <w:t xml:space="preserve"> 11</w:t>
      </w:r>
      <w:r w:rsidRPr="00571D55">
        <w:rPr>
          <w:lang w:eastAsia="en-US"/>
        </w:rPr>
        <w:t xml:space="preserve"> будет обеспечено эффективное функционирование системы образования.</w:t>
      </w:r>
    </w:p>
    <w:p w:rsidR="00F54779" w:rsidRPr="00571D55" w:rsidRDefault="00BC4D60" w:rsidP="00FF278F">
      <w:pPr>
        <w:widowControl/>
        <w:suppressAutoHyphens/>
        <w:spacing w:line="240" w:lineRule="auto"/>
        <w:ind w:firstLine="709"/>
      </w:pPr>
      <w:r>
        <w:rPr>
          <w:lang w:eastAsia="en-US"/>
        </w:rPr>
        <w:t>В целях</w:t>
      </w:r>
      <w:r w:rsidR="00F54779" w:rsidRPr="00571D55">
        <w:t xml:space="preserve"> обеспечения независимого контроля качества образования с использованием стандартизированных ф</w:t>
      </w:r>
      <w:r w:rsidR="00590148">
        <w:t>орм и возможностью их комбинации</w:t>
      </w:r>
      <w:r w:rsidR="00F54779" w:rsidRPr="00571D55">
        <w:t xml:space="preserve"> с другими видами вступительных испытаний</w:t>
      </w:r>
      <w:r>
        <w:t xml:space="preserve"> будет проведена работа по</w:t>
      </w:r>
      <w:r w:rsidR="00F54779" w:rsidRPr="00571D55">
        <w:t>:</w:t>
      </w:r>
    </w:p>
    <w:p w:rsidR="00F54779" w:rsidRPr="00571D55" w:rsidRDefault="00BC4D60" w:rsidP="00FF278F">
      <w:pPr>
        <w:widowControl/>
        <w:suppressAutoHyphens/>
        <w:spacing w:line="240" w:lineRule="auto"/>
        <w:ind w:firstLine="709"/>
      </w:pPr>
      <w:r>
        <w:t>совершенствованию</w:t>
      </w:r>
      <w:r w:rsidR="00F54779" w:rsidRPr="00571D55">
        <w:t xml:space="preserve"> технологи</w:t>
      </w:r>
      <w:r>
        <w:t>и</w:t>
      </w:r>
      <w:r w:rsidR="00F54779" w:rsidRPr="00571D55">
        <w:t xml:space="preserve"> проведения централизованного тестирования, программно-педагогически</w:t>
      </w:r>
      <w:r>
        <w:t>х</w:t>
      </w:r>
      <w:r w:rsidR="00F54779" w:rsidRPr="00571D55">
        <w:t xml:space="preserve"> средств обработки тестовых материалов и интерпретации результатов тестирования;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улучш</w:t>
      </w:r>
      <w:r w:rsidR="00BC4D60">
        <w:t>ению</w:t>
      </w:r>
      <w:r w:rsidRPr="00571D55">
        <w:t xml:space="preserve"> качеств</w:t>
      </w:r>
      <w:r w:rsidR="00BC4D60">
        <w:t>а</w:t>
      </w:r>
      <w:r w:rsidRPr="00571D55">
        <w:t xml:space="preserve"> разработки и экспертизы тестовых материалов, </w:t>
      </w:r>
      <w:r w:rsidR="00BC4D60">
        <w:t xml:space="preserve">повышению </w:t>
      </w:r>
      <w:r w:rsidRPr="00571D55">
        <w:t>уров</w:t>
      </w:r>
      <w:r w:rsidR="00BC4D60">
        <w:t>ня</w:t>
      </w:r>
      <w:r w:rsidRPr="00571D55">
        <w:t xml:space="preserve"> их защиты от несанкционированного доступа; 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расшир</w:t>
      </w:r>
      <w:r w:rsidR="00BC4D60">
        <w:t>ению</w:t>
      </w:r>
      <w:r w:rsidRPr="00571D55">
        <w:t xml:space="preserve"> возможност</w:t>
      </w:r>
      <w:r w:rsidR="00BC4D60">
        <w:t>ей</w:t>
      </w:r>
      <w:r w:rsidRPr="00571D55">
        <w:t xml:space="preserve"> дистанционного участия в репетиционном тестировании в онлайн-формате; 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пов</w:t>
      </w:r>
      <w:r w:rsidR="005C4AD6">
        <w:t>ышению</w:t>
      </w:r>
      <w:r w:rsidR="00590148">
        <w:t xml:space="preserve"> уровня</w:t>
      </w:r>
      <w:r w:rsidRPr="00571D55">
        <w:t xml:space="preserve"> информационной защиты технологии тестирования, прозрачност</w:t>
      </w:r>
      <w:r w:rsidR="00BC4D60">
        <w:t>и</w:t>
      </w:r>
      <w:r w:rsidRPr="00571D55">
        <w:t xml:space="preserve"> процедуры проведения централизованного тестиров</w:t>
      </w:r>
      <w:r w:rsidRPr="00571D55">
        <w:t>а</w:t>
      </w:r>
      <w:r w:rsidRPr="00571D55">
        <w:t>ния;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расшир</w:t>
      </w:r>
      <w:r w:rsidR="00BC4D60">
        <w:t>ению</w:t>
      </w:r>
      <w:r w:rsidRPr="00571D55">
        <w:t xml:space="preserve"> участи</w:t>
      </w:r>
      <w:r w:rsidR="00BC4D60">
        <w:t>я</w:t>
      </w:r>
      <w:r w:rsidRPr="00571D55">
        <w:t xml:space="preserve"> Республики Беларусь в международной системе оценивания образовательных достижений обучающи</w:t>
      </w:r>
      <w:r w:rsidRPr="00571D55">
        <w:t>х</w:t>
      </w:r>
      <w:r w:rsidRPr="00571D55">
        <w:t>ся;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разработ</w:t>
      </w:r>
      <w:r w:rsidR="00BC4D60">
        <w:t>ке</w:t>
      </w:r>
      <w:r w:rsidRPr="00571D55">
        <w:t xml:space="preserve"> и внедрен</w:t>
      </w:r>
      <w:r w:rsidR="00BC4D60">
        <w:t>ию</w:t>
      </w:r>
      <w:r w:rsidRPr="00571D55">
        <w:t xml:space="preserve"> новы</w:t>
      </w:r>
      <w:r w:rsidR="00BC4D60">
        <w:t>х</w:t>
      </w:r>
      <w:r w:rsidRPr="00571D55">
        <w:t xml:space="preserve"> метод</w:t>
      </w:r>
      <w:r w:rsidR="00BC4D60">
        <w:t>ов</w:t>
      </w:r>
      <w:r w:rsidRPr="00571D55">
        <w:t xml:space="preserve"> внутреннего и внешнего обеспечения качества образо</w:t>
      </w:r>
      <w:r w:rsidR="00EE3AB5" w:rsidRPr="00571D55">
        <w:t>вания в учреждениях образов</w:t>
      </w:r>
      <w:r w:rsidR="00EE3AB5" w:rsidRPr="00571D55">
        <w:t>а</w:t>
      </w:r>
      <w:r w:rsidR="00EE3AB5" w:rsidRPr="00571D55">
        <w:t>ния</w:t>
      </w:r>
      <w:r w:rsidRPr="00571D55">
        <w:t>.</w:t>
      </w:r>
    </w:p>
    <w:p w:rsidR="00F54779" w:rsidRPr="00571D55" w:rsidRDefault="00A551E2" w:rsidP="00FF278F">
      <w:pPr>
        <w:widowControl/>
        <w:suppressAutoHyphens/>
        <w:spacing w:line="240" w:lineRule="auto"/>
        <w:ind w:firstLine="709"/>
      </w:pPr>
      <w:r>
        <w:t>Для повышения качества</w:t>
      </w:r>
      <w:r w:rsidR="00F54779" w:rsidRPr="00571D55">
        <w:t xml:space="preserve"> дошкольного, общего среднего, специального образования будет: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разработано научно-методическое обеспечение, ориентированное на </w:t>
      </w:r>
      <w:r w:rsidRPr="00A551E2">
        <w:rPr>
          <w:spacing w:val="-4"/>
        </w:rPr>
        <w:t xml:space="preserve">формирование функциональной грамотности </w:t>
      </w:r>
      <w:r w:rsidR="00A551E2" w:rsidRPr="00A551E2">
        <w:rPr>
          <w:spacing w:val="-4"/>
        </w:rPr>
        <w:t>воспитанников</w:t>
      </w:r>
      <w:r w:rsidR="005C4AD6">
        <w:rPr>
          <w:spacing w:val="-4"/>
        </w:rPr>
        <w:t xml:space="preserve"> и</w:t>
      </w:r>
      <w:r w:rsidR="00A551E2" w:rsidRPr="00A551E2">
        <w:rPr>
          <w:spacing w:val="-4"/>
        </w:rPr>
        <w:t xml:space="preserve"> </w:t>
      </w:r>
      <w:r w:rsidRPr="00A551E2">
        <w:rPr>
          <w:spacing w:val="-4"/>
        </w:rPr>
        <w:t>обучающихся</w:t>
      </w:r>
      <w:r w:rsidRPr="00571D55">
        <w:t xml:space="preserve"> (макетные образцы образовательных стандартов дошкольного, общего среднего и специального образования нового поколения; учебные программы, реализующие требования образовательных стандартов нового поколения; комплекты ситуационных задач по учебным предметам; учебно-методические комплексы для организации и проведения факультативных занятий; методические рекомендации по разработке учебных и учебно-методических пособий; методические рекомендации по формированию функциональной грамотности обучающихся);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lastRenderedPageBreak/>
        <w:t>разработан и внедрен IT-контент для интерактивных сенсорных систем (электронных образовательных ресурсов, учебных электронных изд</w:t>
      </w:r>
      <w:r w:rsidRPr="00571D55">
        <w:t>а</w:t>
      </w:r>
      <w:r w:rsidRPr="00571D55">
        <w:t>ний);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A551E2">
        <w:rPr>
          <w:spacing w:val="-12"/>
        </w:rPr>
        <w:t>обеспечено научное и организационное сопровождение экспериментальной</w:t>
      </w:r>
      <w:r w:rsidRPr="00571D55">
        <w:t xml:space="preserve"> деятельности в</w:t>
      </w:r>
      <w:r w:rsidR="00BC4D60">
        <w:t xml:space="preserve"> УДО, УОСО,</w:t>
      </w:r>
      <w:r w:rsidRPr="00571D55">
        <w:t xml:space="preserve"> </w:t>
      </w:r>
      <w:r w:rsidR="00A551E2">
        <w:t xml:space="preserve">учреждениях </w:t>
      </w:r>
      <w:r w:rsidRPr="00571D55">
        <w:t>специального образования, дополнительного образования детей и молодежи;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продолжено изучение качества образования в </w:t>
      </w:r>
      <w:r w:rsidR="00BC4D60">
        <w:t>УОСО</w:t>
      </w:r>
      <w:r w:rsidRPr="00571D55">
        <w:t>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организована опытная проверка учебных пособий для</w:t>
      </w:r>
      <w:r w:rsidR="00BC4D60">
        <w:t xml:space="preserve"> УОСО и</w:t>
      </w:r>
      <w:r w:rsidRPr="00571D55">
        <w:t xml:space="preserve"> учреждений специального образования (100 учебных пособий);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доработаны и изданы учебные пособия по учебным предметам с учетом требований образовательных стандартов и учебных программ по учебным предметам нового поколения (736 наименований);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разработаны учебно-методические пособия для педагогов </w:t>
      </w:r>
      <w:r w:rsidR="00BC4D60">
        <w:t xml:space="preserve">УДО и </w:t>
      </w:r>
      <w:r w:rsidRPr="00571D55">
        <w:t>учреждений специального образования, дополнительного образования детей и молодежи (179 наименований);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обеспечена подготовка электронных образовательных ресурсов по учебным предметам общего среднего образования (32 наименования).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Для достижения высокого уровня информатизации системы образования, своевременного и качественного сбора статистических данных планиру</w:t>
      </w:r>
      <w:r w:rsidR="00BC4D60">
        <w:t>ю</w:t>
      </w:r>
      <w:r w:rsidRPr="00571D55">
        <w:t>тся: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обновление нормативной правовой базы, регламентирующей сбор статистической информации;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осуществление перехода на более скоростные стандарты связи;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совершенствование и развитие статистического учета процессов цифровизации в соответствии с принципами государственной статистики и международного опыта;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формирование республиканской информационно-образовательной среды, платформенная часть которой станет единой площадкой для доступа всех участников образовательного процесса;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>разработка базы данных</w:t>
      </w:r>
      <w:r w:rsidR="00B06B92" w:rsidRPr="00571D55">
        <w:t xml:space="preserve"> </w:t>
      </w:r>
      <w:r w:rsidR="00B06B92" w:rsidRPr="00571D55">
        <w:rPr>
          <w:szCs w:val="30"/>
          <w:lang w:eastAsia="en-US"/>
        </w:rPr>
        <w:t>”</w:t>
      </w:r>
      <w:r w:rsidR="00B06B92" w:rsidRPr="00571D55">
        <w:t>Абитуриент</w:t>
      </w:r>
      <w:r w:rsidR="00B06B92" w:rsidRPr="00571D55">
        <w:rPr>
          <w:szCs w:val="30"/>
          <w:lang w:eastAsia="en-US"/>
        </w:rPr>
        <w:t>“</w:t>
      </w:r>
      <w:r w:rsidRPr="00571D55">
        <w:t>;</w:t>
      </w:r>
    </w:p>
    <w:p w:rsidR="00F54779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замена серверов и парка устаревших </w:t>
      </w:r>
      <w:r w:rsidR="00BC4D60">
        <w:t>персональных электронно-вычислительных машин</w:t>
      </w:r>
      <w:r w:rsidRPr="00571D55">
        <w:t>;</w:t>
      </w:r>
    </w:p>
    <w:p w:rsidR="00B73BC7" w:rsidRPr="00571D55" w:rsidRDefault="00F54779" w:rsidP="00FF278F">
      <w:pPr>
        <w:widowControl/>
        <w:suppressAutoHyphens/>
        <w:spacing w:line="240" w:lineRule="auto"/>
        <w:ind w:firstLine="709"/>
      </w:pPr>
      <w:r w:rsidRPr="00571D55">
        <w:t xml:space="preserve">создание системы информационной безопасности в соответствии с современными </w:t>
      </w:r>
      <w:r w:rsidR="00367B36" w:rsidRPr="00571D55">
        <w:t>требованиями.</w:t>
      </w:r>
    </w:p>
    <w:p w:rsidR="00652C26" w:rsidRDefault="00652C26" w:rsidP="00652C26">
      <w:pPr>
        <w:widowControl/>
        <w:ind w:firstLine="0"/>
        <w:rPr>
          <w:sz w:val="18"/>
          <w:szCs w:val="18"/>
        </w:rPr>
      </w:pPr>
    </w:p>
    <w:p w:rsidR="00652C26" w:rsidRDefault="00652C26" w:rsidP="00652C26">
      <w:pPr>
        <w:widowControl/>
        <w:ind w:firstLine="0"/>
        <w:rPr>
          <w:sz w:val="18"/>
          <w:szCs w:val="18"/>
        </w:rPr>
      </w:pPr>
    </w:p>
    <w:p w:rsidR="00652C26" w:rsidRDefault="00652C26" w:rsidP="00652C26">
      <w:pPr>
        <w:widowControl/>
        <w:ind w:firstLine="0"/>
        <w:rPr>
          <w:sz w:val="18"/>
          <w:szCs w:val="18"/>
        </w:rPr>
      </w:pPr>
    </w:p>
    <w:p w:rsidR="00652C26" w:rsidRDefault="00652C26" w:rsidP="00652C26">
      <w:pPr>
        <w:widowControl/>
        <w:ind w:firstLine="0"/>
        <w:rPr>
          <w:sz w:val="18"/>
          <w:szCs w:val="18"/>
        </w:rPr>
      </w:pPr>
    </w:p>
    <w:p w:rsidR="00A551E2" w:rsidRDefault="00A551E2" w:rsidP="00652C26">
      <w:pPr>
        <w:widowControl/>
        <w:ind w:firstLine="0"/>
        <w:rPr>
          <w:sz w:val="18"/>
          <w:szCs w:val="18"/>
        </w:rPr>
      </w:pPr>
    </w:p>
    <w:p w:rsidR="00A551E2" w:rsidRDefault="00A551E2" w:rsidP="00652C26">
      <w:pPr>
        <w:widowControl/>
        <w:ind w:firstLine="0"/>
        <w:rPr>
          <w:sz w:val="18"/>
          <w:szCs w:val="18"/>
        </w:rPr>
      </w:pPr>
    </w:p>
    <w:p w:rsidR="00A551E2" w:rsidRDefault="00A551E2" w:rsidP="00652C26">
      <w:pPr>
        <w:widowControl/>
        <w:ind w:firstLine="0"/>
        <w:rPr>
          <w:sz w:val="18"/>
          <w:szCs w:val="18"/>
        </w:rPr>
      </w:pPr>
    </w:p>
    <w:p w:rsidR="00A551E2" w:rsidRDefault="00A551E2" w:rsidP="00652C26">
      <w:pPr>
        <w:widowControl/>
        <w:ind w:firstLine="0"/>
        <w:rPr>
          <w:sz w:val="18"/>
          <w:szCs w:val="18"/>
        </w:rPr>
      </w:pPr>
    </w:p>
    <w:p w:rsidR="00A551E2" w:rsidRDefault="00A551E2" w:rsidP="00652C26">
      <w:pPr>
        <w:widowControl/>
        <w:ind w:firstLine="0"/>
        <w:rPr>
          <w:sz w:val="18"/>
          <w:szCs w:val="18"/>
        </w:rPr>
      </w:pPr>
    </w:p>
    <w:p w:rsidR="00A551E2" w:rsidRDefault="00A551E2" w:rsidP="00652C26">
      <w:pPr>
        <w:widowControl/>
        <w:ind w:firstLine="0"/>
        <w:rPr>
          <w:sz w:val="18"/>
          <w:szCs w:val="18"/>
        </w:rPr>
      </w:pPr>
    </w:p>
    <w:p w:rsidR="00B73BC7" w:rsidRPr="00652C26" w:rsidRDefault="00B73BC7" w:rsidP="00652C26">
      <w:pPr>
        <w:widowControl/>
        <w:ind w:firstLine="0"/>
        <w:rPr>
          <w:sz w:val="18"/>
          <w:szCs w:val="18"/>
        </w:rPr>
      </w:pPr>
    </w:p>
    <w:p w:rsidR="00625FFB" w:rsidRPr="00652C26" w:rsidRDefault="00625FFB" w:rsidP="00652C26">
      <w:pPr>
        <w:widowControl/>
        <w:ind w:firstLine="0"/>
        <w:jc w:val="center"/>
        <w:rPr>
          <w:sz w:val="18"/>
          <w:szCs w:val="18"/>
        </w:rPr>
        <w:sectPr w:rsidR="00625FFB" w:rsidRPr="00652C26" w:rsidSect="00FF278F">
          <w:headerReference w:type="default" r:id="rId2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422BA5" w:rsidRPr="00571D55" w:rsidRDefault="00422BA5" w:rsidP="00B02493">
      <w:pPr>
        <w:widowControl/>
        <w:suppressAutoHyphens/>
        <w:spacing w:line="280" w:lineRule="exact"/>
        <w:ind w:left="8823" w:right="374" w:firstLine="0"/>
        <w:rPr>
          <w:szCs w:val="30"/>
        </w:rPr>
      </w:pPr>
      <w:r w:rsidRPr="00571D55">
        <w:rPr>
          <w:szCs w:val="30"/>
        </w:rPr>
        <w:lastRenderedPageBreak/>
        <w:t>Приложение 1</w:t>
      </w:r>
    </w:p>
    <w:p w:rsidR="00422BA5" w:rsidRPr="00571D55" w:rsidRDefault="00422BA5" w:rsidP="00B02493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  <w:r w:rsidRPr="00571D55">
        <w:rPr>
          <w:szCs w:val="30"/>
        </w:rPr>
        <w:t xml:space="preserve">к Государственной программе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</w:t>
      </w:r>
      <w:r w:rsidR="00AD4F16">
        <w:rPr>
          <w:szCs w:val="30"/>
          <w:lang w:eastAsia="en-US"/>
        </w:rPr>
        <w:t xml:space="preserve"> на 2021 – 2025</w:t>
      </w:r>
      <w:r w:rsidR="00F81B62" w:rsidRPr="00571D55">
        <w:rPr>
          <w:szCs w:val="30"/>
          <w:lang w:eastAsia="en-US"/>
        </w:rPr>
        <w:t xml:space="preserve"> г</w:t>
      </w:r>
      <w:r w:rsidR="00F81B62" w:rsidRPr="00571D55">
        <w:rPr>
          <w:szCs w:val="30"/>
          <w:lang w:eastAsia="en-US"/>
        </w:rPr>
        <w:t>о</w:t>
      </w:r>
      <w:r w:rsidR="00F81B62" w:rsidRPr="00571D55">
        <w:rPr>
          <w:szCs w:val="30"/>
          <w:lang w:eastAsia="en-US"/>
        </w:rPr>
        <w:t>ды</w:t>
      </w:r>
    </w:p>
    <w:p w:rsidR="00F81B62" w:rsidRPr="00571D55" w:rsidRDefault="00F81B62" w:rsidP="00B02493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</w:p>
    <w:p w:rsidR="00F81B62" w:rsidRPr="00571D55" w:rsidRDefault="00F81B62" w:rsidP="00B02493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</w:p>
    <w:p w:rsidR="003B1EDE" w:rsidRDefault="000D39DC" w:rsidP="007A201F">
      <w:pPr>
        <w:widowControl/>
        <w:spacing w:after="120" w:line="280" w:lineRule="exact"/>
        <w:ind w:right="6855" w:firstLine="0"/>
        <w:rPr>
          <w:bCs/>
          <w:szCs w:val="30"/>
        </w:rPr>
      </w:pPr>
      <w:r w:rsidRPr="00571D55">
        <w:rPr>
          <w:bCs/>
          <w:szCs w:val="30"/>
        </w:rPr>
        <w:t>СВЕДЕНИЯ</w:t>
      </w:r>
    </w:p>
    <w:p w:rsidR="00625FFB" w:rsidRPr="00571D55" w:rsidRDefault="00625FFB" w:rsidP="003B1EDE">
      <w:pPr>
        <w:widowControl/>
        <w:suppressAutoHyphens/>
        <w:spacing w:after="120" w:line="280" w:lineRule="exact"/>
        <w:ind w:right="6857" w:firstLine="0"/>
        <w:rPr>
          <w:bCs/>
          <w:szCs w:val="30"/>
        </w:rPr>
      </w:pPr>
      <w:r w:rsidRPr="00571D55">
        <w:rPr>
          <w:bCs/>
          <w:szCs w:val="30"/>
        </w:rPr>
        <w:t>о сводных целевых пок</w:t>
      </w:r>
      <w:r w:rsidR="003B1EDE">
        <w:rPr>
          <w:bCs/>
          <w:szCs w:val="30"/>
        </w:rPr>
        <w:t>азателях, характеризующих достижение целей</w:t>
      </w:r>
      <w:r w:rsidR="00226FBA" w:rsidRPr="00571D55">
        <w:rPr>
          <w:bCs/>
          <w:szCs w:val="30"/>
        </w:rPr>
        <w:t xml:space="preserve"> Государственной </w:t>
      </w:r>
      <w:r w:rsidRPr="00571D55">
        <w:rPr>
          <w:bCs/>
          <w:szCs w:val="30"/>
        </w:rPr>
        <w:t xml:space="preserve">программы, целевых показателях, характеризующих </w:t>
      </w:r>
      <w:r w:rsidR="00B02493" w:rsidRPr="00571D55">
        <w:rPr>
          <w:bCs/>
          <w:szCs w:val="30"/>
        </w:rPr>
        <w:t xml:space="preserve">выполнение </w:t>
      </w:r>
      <w:r w:rsidRPr="00571D55">
        <w:rPr>
          <w:bCs/>
          <w:szCs w:val="30"/>
        </w:rPr>
        <w:t>задач</w:t>
      </w:r>
      <w:r w:rsidR="00B02493" w:rsidRPr="00571D55">
        <w:rPr>
          <w:bCs/>
          <w:szCs w:val="30"/>
        </w:rPr>
        <w:t xml:space="preserve"> подпрограмм</w:t>
      </w:r>
      <w:r w:rsidRPr="00571D55">
        <w:rPr>
          <w:bCs/>
          <w:szCs w:val="30"/>
        </w:rPr>
        <w:t>, и их значениях</w:t>
      </w:r>
    </w:p>
    <w:p w:rsidR="00844F27" w:rsidRPr="00571D55" w:rsidRDefault="00844F27" w:rsidP="00844F27">
      <w:pPr>
        <w:widowControl/>
        <w:spacing w:line="280" w:lineRule="exact"/>
        <w:ind w:right="6855" w:firstLine="0"/>
        <w:rPr>
          <w:bCs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16"/>
        <w:gridCol w:w="2080"/>
        <w:gridCol w:w="1675"/>
        <w:gridCol w:w="1888"/>
        <w:gridCol w:w="1620"/>
        <w:gridCol w:w="1620"/>
        <w:gridCol w:w="1623"/>
        <w:gridCol w:w="1629"/>
      </w:tblGrid>
      <w:tr w:rsidR="00226FBA" w:rsidRPr="00571D55" w:rsidTr="00427F9B">
        <w:trPr>
          <w:tblHeader/>
          <w:jc w:val="center"/>
        </w:trPr>
        <w:tc>
          <w:tcPr>
            <w:tcW w:w="102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6FBA" w:rsidRPr="00571D55" w:rsidRDefault="00226FBA" w:rsidP="00226FBA">
            <w:pPr>
              <w:widowControl/>
              <w:spacing w:line="240" w:lineRule="exact"/>
              <w:ind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Наименование показателя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Заказчик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A7DE7" w:rsidRPr="00571D55" w:rsidRDefault="00226FBA" w:rsidP="007D7790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Единица </w:t>
            </w:r>
          </w:p>
          <w:p w:rsidR="00226FBA" w:rsidRPr="00571D55" w:rsidRDefault="00226FBA" w:rsidP="007D7790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изм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рения</w:t>
            </w:r>
          </w:p>
        </w:tc>
        <w:tc>
          <w:tcPr>
            <w:tcW w:w="2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Значения показателей по годам</w:t>
            </w:r>
          </w:p>
        </w:tc>
      </w:tr>
      <w:tr w:rsidR="00226FBA" w:rsidRPr="00571D55" w:rsidTr="00427F9B">
        <w:trPr>
          <w:tblHeader/>
          <w:jc w:val="center"/>
        </w:trPr>
        <w:tc>
          <w:tcPr>
            <w:tcW w:w="102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6FBA" w:rsidRPr="00571D55" w:rsidRDefault="00226FBA" w:rsidP="00226FBA">
            <w:pPr>
              <w:widowControl/>
              <w:spacing w:line="240" w:lineRule="exact"/>
              <w:ind w:right="113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6FBA" w:rsidRPr="00571D55" w:rsidRDefault="00226FBA" w:rsidP="007D7790">
            <w:pPr>
              <w:widowControl/>
              <w:spacing w:line="240" w:lineRule="exact"/>
              <w:ind w:left="57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2024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2025</w:t>
            </w:r>
          </w:p>
        </w:tc>
      </w:tr>
      <w:tr w:rsidR="00226FBA" w:rsidRPr="00571D55" w:rsidTr="00427F9B">
        <w:trPr>
          <w:tblHeader/>
          <w:jc w:val="center"/>
        </w:trPr>
        <w:tc>
          <w:tcPr>
            <w:tcW w:w="102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6FBA" w:rsidRPr="00571D55" w:rsidRDefault="00226FBA" w:rsidP="00226FBA">
            <w:pPr>
              <w:widowControl/>
              <w:spacing w:line="240" w:lineRule="exact"/>
              <w:ind w:right="113" w:firstLine="0"/>
              <w:jc w:val="center"/>
              <w:rPr>
                <w:sz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6FBA" w:rsidRPr="00571D55" w:rsidRDefault="00226FBA" w:rsidP="007D7790">
            <w:pPr>
              <w:widowControl/>
              <w:spacing w:line="240" w:lineRule="exact"/>
              <w:ind w:left="57" w:firstLine="0"/>
              <w:jc w:val="center"/>
              <w:rPr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26FBA" w:rsidRPr="00571D55" w:rsidRDefault="00226FBA" w:rsidP="00844F2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226FBA" w:rsidRPr="00472F00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472F00" w:rsidRDefault="007A201F" w:rsidP="007D7790">
            <w:pPr>
              <w:widowControl/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472F00">
              <w:rPr>
                <w:sz w:val="24"/>
              </w:rPr>
              <w:t>СВОДНЫЕ ЦЕЛЕВЫЕ ПОКАЗАТЕЛИ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0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1. Позиция Республики 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 xml:space="preserve">ларусь в рейтинге стран по </w:t>
            </w:r>
            <w:r w:rsidR="007A7DE7"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ндексу человеческого ра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вития (</w:t>
            </w:r>
            <w:r w:rsidR="007A7DE7"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ндекс</w:t>
            </w:r>
            <w:r w:rsidR="003B1EDE">
              <w:rPr>
                <w:sz w:val="24"/>
              </w:rPr>
              <w:t>у</w:t>
            </w:r>
            <w:r w:rsidRPr="00571D55">
              <w:rPr>
                <w:sz w:val="24"/>
              </w:rPr>
              <w:t xml:space="preserve"> уровня обр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зования)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7D7790">
            <w:pPr>
              <w:widowControl/>
              <w:spacing w:after="200" w:line="240" w:lineRule="exact"/>
              <w:ind w:left="57" w:right="57" w:firstLine="0"/>
              <w:rPr>
                <w:sz w:val="24"/>
              </w:rPr>
            </w:pPr>
            <w:r w:rsidRPr="00571D55">
              <w:rPr>
                <w:sz w:val="24"/>
              </w:rPr>
              <w:t>позиция в рейтинге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ниже 30</w:t>
            </w:r>
            <w:r w:rsidR="007D7790" w:rsidRPr="00571D55">
              <w:rPr>
                <w:sz w:val="24"/>
              </w:rPr>
              <w:t>-й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226FBA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ниже 30</w:t>
            </w:r>
            <w:r w:rsidR="007D7790" w:rsidRPr="00571D55">
              <w:rPr>
                <w:sz w:val="24"/>
              </w:rPr>
              <w:t>-й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226FBA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ниже 30</w:t>
            </w:r>
            <w:r w:rsidR="007D7790" w:rsidRPr="00571D55">
              <w:rPr>
                <w:sz w:val="24"/>
              </w:rPr>
              <w:t>-й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226FBA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ниже 30</w:t>
            </w:r>
            <w:r w:rsidR="007D7790" w:rsidRPr="00571D55">
              <w:rPr>
                <w:sz w:val="24"/>
              </w:rPr>
              <w:t>-й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226FBA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ниже 30</w:t>
            </w:r>
            <w:r w:rsidR="007D7790" w:rsidRPr="00571D55">
              <w:rPr>
                <w:sz w:val="24"/>
              </w:rPr>
              <w:t>-й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0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2. Доля молодежи, которая учится, работает и приобр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тает профессиональные н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выки</w:t>
            </w:r>
            <w:r w:rsidR="00012A6E" w:rsidRPr="00571D55">
              <w:rPr>
                <w:sz w:val="24"/>
              </w:rPr>
              <w:t>,</w:t>
            </w:r>
            <w:r w:rsidRPr="00571D55">
              <w:rPr>
                <w:sz w:val="24"/>
              </w:rPr>
              <w:t xml:space="preserve"> от общей численности населения в возра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 xml:space="preserve">те </w:t>
            </w:r>
            <w:r w:rsidR="00012A6E" w:rsidRPr="00571D55">
              <w:rPr>
                <w:sz w:val="24"/>
              </w:rPr>
              <w:t xml:space="preserve">от </w:t>
            </w:r>
            <w:r w:rsidRPr="00571D55">
              <w:rPr>
                <w:sz w:val="24"/>
              </w:rPr>
              <w:t xml:space="preserve">15 </w:t>
            </w:r>
            <w:r w:rsidR="00012A6E" w:rsidRPr="00571D55">
              <w:rPr>
                <w:sz w:val="24"/>
              </w:rPr>
              <w:t>до</w:t>
            </w:r>
            <w:r w:rsidRPr="00571D55">
              <w:rPr>
                <w:sz w:val="24"/>
              </w:rPr>
              <w:t xml:space="preserve"> 24 </w:t>
            </w:r>
            <w:r w:rsidR="00012A6E" w:rsidRPr="00571D55">
              <w:rPr>
                <w:sz w:val="24"/>
              </w:rPr>
              <w:t>лет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AA114C" w:rsidP="00AA114C">
            <w:pPr>
              <w:widowControl/>
              <w:spacing w:after="20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00" w:line="240" w:lineRule="exact"/>
              <w:ind w:left="57" w:right="57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tabs>
                <w:tab w:val="decimal" w:pos="903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91,7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92,</w:t>
            </w:r>
            <w:r w:rsidR="003B1EDE">
              <w:rPr>
                <w:sz w:val="24"/>
                <w:lang w:eastAsia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92,</w:t>
            </w:r>
            <w:r w:rsidR="00EA445C">
              <w:rPr>
                <w:sz w:val="24"/>
                <w:lang w:eastAsia="en-US"/>
              </w:rPr>
              <w:t>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EA445C" w:rsidP="004D73F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93,2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EA445C" w:rsidP="004D73F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94</w:t>
            </w:r>
            <w:r w:rsidR="007D7790" w:rsidRPr="00571D55">
              <w:rPr>
                <w:sz w:val="24"/>
                <w:lang w:eastAsia="en-US"/>
              </w:rPr>
              <w:t>,0</w:t>
            </w:r>
          </w:p>
        </w:tc>
      </w:tr>
      <w:tr w:rsidR="007A201F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A201F" w:rsidRPr="00571D55" w:rsidRDefault="007A201F" w:rsidP="007D7790">
            <w:pPr>
              <w:widowControl/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ЦЕЛЕВЫЕ ПОКАЗАТЕЛИ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7D7790">
            <w:pPr>
              <w:widowControl/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Дошкольное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AA114C" w:rsidP="007D7790">
            <w:pPr>
              <w:widowControl/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226FBA" w:rsidRPr="00571D55">
              <w:rPr>
                <w:sz w:val="24"/>
              </w:rPr>
              <w:t xml:space="preserve"> создание условий для обеспечения доступности и качества дошкольного образования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3. Доля детей от 1 года до </w:t>
            </w:r>
            <w:r w:rsidRPr="00571D55">
              <w:rPr>
                <w:spacing w:val="-4"/>
                <w:sz w:val="24"/>
              </w:rPr>
              <w:t>6</w:t>
            </w:r>
            <w:r w:rsidR="00181A26" w:rsidRPr="00571D55">
              <w:rPr>
                <w:spacing w:val="-4"/>
                <w:sz w:val="24"/>
              </w:rPr>
              <w:t> </w:t>
            </w:r>
            <w:r w:rsidRPr="00571D55">
              <w:rPr>
                <w:spacing w:val="-4"/>
                <w:sz w:val="24"/>
              </w:rPr>
              <w:t>лет, получающих дошкол</w:t>
            </w:r>
            <w:r w:rsidRPr="00571D55">
              <w:rPr>
                <w:spacing w:val="-4"/>
                <w:sz w:val="24"/>
              </w:rPr>
              <w:t>ь</w:t>
            </w:r>
            <w:r w:rsidRPr="00571D55">
              <w:rPr>
                <w:spacing w:val="-4"/>
                <w:sz w:val="24"/>
              </w:rPr>
              <w:lastRenderedPageBreak/>
              <w:t>ное</w:t>
            </w:r>
            <w:r w:rsidRPr="00571D55">
              <w:rPr>
                <w:sz w:val="24"/>
              </w:rPr>
              <w:t xml:space="preserve"> образование, от общей численности детей обозн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ченн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 возраста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lastRenderedPageBreak/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84,2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84,5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84,8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71,0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73,0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75,0</w:t>
            </w:r>
          </w:p>
        </w:tc>
      </w:tr>
      <w:tr w:rsidR="00181A26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26" w:rsidRPr="00571D55" w:rsidRDefault="00181A26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181A26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70,9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71,3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71,7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</w:tr>
      <w:tr w:rsidR="00181A26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26" w:rsidRPr="00571D55" w:rsidRDefault="00181A26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181A26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82,5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83,0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83,5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84,0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85,0</w:t>
            </w:r>
          </w:p>
        </w:tc>
      </w:tr>
      <w:tr w:rsidR="00181A26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26" w:rsidRPr="00571D55" w:rsidRDefault="00181A26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181A26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81,0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82,0</w:t>
            </w:r>
          </w:p>
        </w:tc>
      </w:tr>
      <w:tr w:rsidR="00181A26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26" w:rsidRPr="00571D55" w:rsidRDefault="00181A26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181A26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81,0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83,0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85,0</w:t>
            </w:r>
          </w:p>
        </w:tc>
      </w:tr>
      <w:tr w:rsidR="00181A26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A26" w:rsidRPr="00571D55" w:rsidRDefault="00181A26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181A26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79,1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79,3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79,7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181A26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181A26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81A26" w:rsidRPr="00571D55" w:rsidRDefault="00181A26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96,5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96,5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96,5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96,5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1A26" w:rsidRPr="00571D55" w:rsidRDefault="00181A26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96,5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7D7790">
            <w:pPr>
              <w:widowControl/>
              <w:tabs>
                <w:tab w:val="decimal" w:pos="675"/>
              </w:tabs>
              <w:spacing w:after="18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2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Общее среднее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7B23B3" w:rsidP="007D7790">
            <w:pPr>
              <w:widowControl/>
              <w:tabs>
                <w:tab w:val="decimal" w:pos="675"/>
              </w:tabs>
              <w:spacing w:after="18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Задача –</w:t>
            </w:r>
            <w:r w:rsidR="00226FBA" w:rsidRPr="00571D55">
              <w:rPr>
                <w:sz w:val="24"/>
                <w:lang w:eastAsia="en-US"/>
              </w:rPr>
              <w:t xml:space="preserve"> создание условий для повышения качества общего среднего образования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18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4. Доля </w:t>
            </w:r>
            <w:r w:rsidR="007B23B3" w:rsidRPr="00571D55">
              <w:rPr>
                <w:sz w:val="24"/>
                <w:lang w:eastAsia="en-US"/>
              </w:rPr>
              <w:t>УОСО</w:t>
            </w:r>
            <w:r w:rsidRPr="00571D55">
              <w:rPr>
                <w:sz w:val="24"/>
                <w:lang w:eastAsia="en-US"/>
              </w:rPr>
              <w:t>, в которые осуществлена поставка с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pacing w:val="-4"/>
                <w:sz w:val="24"/>
                <w:lang w:eastAsia="en-US"/>
              </w:rPr>
              <w:t>временных средств обучения</w:t>
            </w:r>
            <w:r w:rsidRPr="00571D55">
              <w:rPr>
                <w:sz w:val="24"/>
                <w:lang w:eastAsia="en-US"/>
              </w:rPr>
              <w:t xml:space="preserve"> и учебного оборудования для учебных кабинетов, от общего количества </w:t>
            </w:r>
            <w:r w:rsidR="00863C5B" w:rsidRPr="00571D55">
              <w:rPr>
                <w:sz w:val="24"/>
                <w:lang w:eastAsia="en-US"/>
              </w:rPr>
              <w:t>У</w:t>
            </w:r>
            <w:r w:rsidR="00863C5B" w:rsidRPr="00571D55">
              <w:rPr>
                <w:sz w:val="24"/>
                <w:lang w:eastAsia="en-US"/>
              </w:rPr>
              <w:t>О</w:t>
            </w:r>
            <w:r w:rsidR="00863C5B" w:rsidRPr="00571D55">
              <w:rPr>
                <w:sz w:val="24"/>
                <w:lang w:eastAsia="en-US"/>
              </w:rPr>
              <w:t>СО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spacing w:after="180" w:line="240" w:lineRule="exact"/>
              <w:ind w:left="57" w:right="57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tabs>
                <w:tab w:val="decimal" w:pos="883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45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CA1034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CA1034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18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tabs>
                <w:tab w:val="decimal" w:pos="883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45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18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tabs>
                <w:tab w:val="decimal" w:pos="883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18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tabs>
                <w:tab w:val="decimal" w:pos="883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45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53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62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71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18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CA1034" w:rsidP="004D73F5">
            <w:pPr>
              <w:widowControl/>
              <w:tabs>
                <w:tab w:val="decimal" w:pos="883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65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70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CA1034" w:rsidP="004D73F5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54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64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73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75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43,1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52,2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61,3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70,1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65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69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73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77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5. Доля выпускников тек</w:t>
            </w:r>
            <w:r w:rsidRPr="00571D55">
              <w:rPr>
                <w:sz w:val="24"/>
                <w:lang w:eastAsia="en-US"/>
              </w:rPr>
              <w:t>у</w:t>
            </w:r>
            <w:r w:rsidRPr="00571D55">
              <w:rPr>
                <w:sz w:val="24"/>
                <w:lang w:eastAsia="en-US"/>
              </w:rPr>
              <w:t>щего учебного года, заве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шивших обучение и восп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тание на III ступени общего среднего образования и про</w:t>
            </w:r>
            <w:r w:rsidR="00282A4E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долживших обучение на уровне профессионально-технического, среднего сп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циального и высшего обр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зования, от общей числе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ности выпускников текущ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го учебн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го года</w:t>
            </w:r>
          </w:p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spacing w:after="240" w:line="240" w:lineRule="exact"/>
              <w:ind w:left="57" w:right="57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</w:t>
            </w:r>
            <w:r w:rsidR="002E228B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95,5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94,5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96,5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97</w:t>
            </w:r>
            <w:r w:rsidR="00863C5B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97,5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98,</w:t>
            </w:r>
            <w:r w:rsidR="00863C5B" w:rsidRPr="00571D55">
              <w:rPr>
                <w:sz w:val="24"/>
                <w:lang w:eastAsia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98,5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94,6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95,0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95,0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95</w:t>
            </w:r>
            <w:r w:rsidR="00863C5B" w:rsidRPr="00571D55">
              <w:rPr>
                <w:sz w:val="24"/>
              </w:rPr>
              <w:t>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94,4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95</w:t>
            </w:r>
            <w:r w:rsidR="00863C5B" w:rsidRPr="00571D55">
              <w:rPr>
                <w:sz w:val="24"/>
              </w:rPr>
              <w:t>,0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93,7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94,5</w:t>
            </w:r>
          </w:p>
        </w:tc>
      </w:tr>
      <w:tr w:rsidR="007B23B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7B23B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7B23B3" w:rsidRPr="00571D55" w:rsidRDefault="007B23B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90,7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90,9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91,1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91,3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B23B3" w:rsidRPr="00571D55" w:rsidRDefault="007B23B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91,5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D6F19">
            <w:pPr>
              <w:pageBreakBefore/>
              <w:widowControl/>
              <w:tabs>
                <w:tab w:val="decimal" w:pos="675"/>
              </w:tabs>
              <w:spacing w:after="1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3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82A4E" w:rsidP="00DD6F19">
            <w:pPr>
              <w:widowControl/>
              <w:tabs>
                <w:tab w:val="decimal" w:pos="675"/>
              </w:tabs>
              <w:spacing w:after="1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Задача –</w:t>
            </w:r>
            <w:r w:rsidR="00226FBA" w:rsidRPr="00571D55">
              <w:rPr>
                <w:sz w:val="24"/>
                <w:lang w:eastAsia="en-US"/>
              </w:rPr>
              <w:t xml:space="preserve"> совершенствование специальных условий в учреждениях специального образования для обеспечения качества и доступности получения образ</w:t>
            </w:r>
            <w:r w:rsidR="00226FBA" w:rsidRPr="00571D55">
              <w:rPr>
                <w:sz w:val="24"/>
                <w:lang w:eastAsia="en-US"/>
              </w:rPr>
              <w:t>о</w:t>
            </w:r>
            <w:r w:rsidR="00226FBA" w:rsidRPr="00571D55">
              <w:rPr>
                <w:sz w:val="24"/>
                <w:lang w:eastAsia="en-US"/>
              </w:rPr>
              <w:t xml:space="preserve">вания лицами с </w:t>
            </w:r>
            <w:r w:rsidR="00496785" w:rsidRPr="00571D55">
              <w:rPr>
                <w:sz w:val="24"/>
                <w:lang w:eastAsia="en-US"/>
              </w:rPr>
              <w:t>ОПФР</w:t>
            </w:r>
            <w:r w:rsidR="00226FBA" w:rsidRPr="00571D55">
              <w:rPr>
                <w:sz w:val="24"/>
                <w:lang w:eastAsia="en-US"/>
              </w:rPr>
              <w:t xml:space="preserve"> с учетом их образовательных потребностей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D6F19">
            <w:pPr>
              <w:widowControl/>
              <w:spacing w:after="1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6. Доля учреждений спец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ального образования, в 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торые осуществлена поста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ка специального оборудов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ния, специализированных средств обучения, спорти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ного инвентаря и оборуд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вания, от общей численн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 учреждений специал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ного образования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D6F19">
            <w:pPr>
              <w:widowControl/>
              <w:autoSpaceDE w:val="0"/>
              <w:autoSpaceDN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облисполкомы, 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DD6F19">
            <w:pPr>
              <w:widowControl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68</w:t>
            </w:r>
            <w:r w:rsidR="00496785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72</w:t>
            </w:r>
            <w:r w:rsidR="00496785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76</w:t>
            </w:r>
            <w:r w:rsidR="00496785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80</w:t>
            </w:r>
            <w:r w:rsidR="00496785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="00496785" w:rsidRPr="00571D55">
              <w:rPr>
                <w:sz w:val="24"/>
                <w:lang w:eastAsia="en-US"/>
              </w:rPr>
              <w:t>,0</w:t>
            </w:r>
          </w:p>
        </w:tc>
      </w:tr>
      <w:tr w:rsidR="001971A1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971A1" w:rsidRPr="00571D55" w:rsidRDefault="001971A1" w:rsidP="00DD6F19">
            <w:pPr>
              <w:widowControl/>
              <w:spacing w:after="1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971A1" w:rsidRPr="00571D55" w:rsidRDefault="001971A1" w:rsidP="00DD6F19">
            <w:pPr>
              <w:widowControl/>
              <w:autoSpaceDE w:val="0"/>
              <w:autoSpaceDN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971A1" w:rsidRPr="00571D55" w:rsidRDefault="001971A1" w:rsidP="00DD6F19">
            <w:pPr>
              <w:widowControl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971A1" w:rsidRPr="00571D55" w:rsidRDefault="001971A1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1A1" w:rsidRPr="00571D55" w:rsidRDefault="001971A1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1A1" w:rsidRPr="00571D55" w:rsidRDefault="001971A1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1A1" w:rsidRPr="00571D55" w:rsidRDefault="001971A1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71A1" w:rsidRPr="00571D55" w:rsidRDefault="001971A1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71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77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86</w:t>
            </w:r>
            <w:r w:rsidRPr="00571D55">
              <w:rPr>
                <w:sz w:val="24"/>
                <w:lang w:eastAsia="en-US"/>
              </w:rPr>
              <w:t>,0</w:t>
            </w: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77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81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83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</w:t>
            </w:r>
            <w:r w:rsidRPr="00571D55">
              <w:rPr>
                <w:sz w:val="24"/>
                <w:lang w:eastAsia="en-US"/>
              </w:rPr>
              <w:t>,0</w:t>
            </w: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86,5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87,5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88,0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88,3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88,5</w:t>
            </w: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облисполком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71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77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83</w:t>
            </w:r>
            <w:r w:rsidRPr="00571D55">
              <w:rPr>
                <w:sz w:val="24"/>
                <w:lang w:eastAsia="en-US"/>
              </w:rPr>
              <w:t>,0</w:t>
            </w: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82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83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84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</w:t>
            </w:r>
            <w:r w:rsidRPr="00571D55">
              <w:rPr>
                <w:sz w:val="24"/>
                <w:lang w:eastAsia="en-US"/>
              </w:rPr>
              <w:t>,0</w:t>
            </w: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облисполком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37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54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71</w:t>
            </w:r>
            <w:r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</w:t>
            </w:r>
            <w:r w:rsidRPr="00571D55">
              <w:rPr>
                <w:sz w:val="24"/>
                <w:lang w:eastAsia="en-US"/>
              </w:rPr>
              <w:t>,0</w:t>
            </w:r>
          </w:p>
        </w:tc>
      </w:tr>
      <w:tr w:rsidR="0049678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spacing w:after="1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284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96785" w:rsidRPr="00571D55" w:rsidRDefault="00496785" w:rsidP="00DD6F1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79,3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82,8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86,2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89,7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6785" w:rsidRPr="00571D55" w:rsidRDefault="00496785" w:rsidP="00DD6F1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93,1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D6F19">
            <w:pPr>
              <w:widowControl/>
              <w:tabs>
                <w:tab w:val="decimal" w:pos="675"/>
              </w:tabs>
              <w:spacing w:after="1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4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Профессионально-техническое и среднее 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82A4E" w:rsidP="00DD6F19">
            <w:pPr>
              <w:widowControl/>
              <w:tabs>
                <w:tab w:val="decimal" w:pos="675"/>
              </w:tabs>
              <w:spacing w:after="1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226FBA" w:rsidRPr="00571D55">
              <w:rPr>
                <w:sz w:val="24"/>
              </w:rPr>
              <w:t xml:space="preserve"> создание условий для подготовки конкурентоспособных рабочих и специалистов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7. Удельный вес обновле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ных образовательных ста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 xml:space="preserve">дартов для специальностей </w:t>
            </w:r>
            <w:r w:rsidR="00E92E9D" w:rsidRPr="00571D55">
              <w:rPr>
                <w:spacing w:val="-8"/>
                <w:sz w:val="24"/>
                <w:lang w:eastAsia="en-US"/>
              </w:rPr>
              <w:t>профессионально-техническо</w:t>
            </w:r>
            <w:r w:rsidR="00E92E9D" w:rsidRPr="00571D55">
              <w:rPr>
                <w:spacing w:val="-8"/>
                <w:sz w:val="24"/>
                <w:lang w:eastAsia="en-US"/>
              </w:rPr>
              <w:softHyphen/>
            </w:r>
            <w:r w:rsidR="00E92E9D" w:rsidRPr="00571D55">
              <w:rPr>
                <w:spacing w:val="-8"/>
                <w:sz w:val="24"/>
                <w:lang w:eastAsia="en-US"/>
              </w:rPr>
              <w:lastRenderedPageBreak/>
              <w:t>го</w:t>
            </w:r>
            <w:r w:rsidR="00E92E9D" w:rsidRPr="00571D55">
              <w:rPr>
                <w:spacing w:val="-4"/>
                <w:sz w:val="24"/>
                <w:lang w:eastAsia="en-US"/>
              </w:rPr>
              <w:t xml:space="preserve"> образования</w:t>
            </w:r>
            <w:r w:rsidRPr="00571D55">
              <w:rPr>
                <w:spacing w:val="-4"/>
                <w:sz w:val="24"/>
                <w:lang w:eastAsia="en-US"/>
              </w:rPr>
              <w:t xml:space="preserve"> в общем коли</w:t>
            </w:r>
            <w:r w:rsidR="00C05B95" w:rsidRPr="00571D55">
              <w:rPr>
                <w:spacing w:val="-4"/>
                <w:sz w:val="24"/>
                <w:lang w:eastAsia="en-US"/>
              </w:rPr>
              <w:softHyphen/>
            </w:r>
            <w:r w:rsidRPr="00571D55">
              <w:rPr>
                <w:spacing w:val="-4"/>
                <w:sz w:val="24"/>
                <w:lang w:eastAsia="en-US"/>
              </w:rPr>
              <w:t>честве</w:t>
            </w:r>
            <w:r w:rsidRPr="00571D55">
              <w:rPr>
                <w:sz w:val="24"/>
                <w:lang w:eastAsia="en-US"/>
              </w:rPr>
              <w:t xml:space="preserve"> специальностей соот</w:t>
            </w:r>
            <w:r w:rsidR="00C05B95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ветствующего уровня обра</w:t>
            </w:r>
            <w:r w:rsidR="00C05B95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зования (нараста</w:t>
            </w:r>
            <w:r w:rsidRPr="00571D55">
              <w:rPr>
                <w:sz w:val="24"/>
                <w:lang w:eastAsia="en-US"/>
              </w:rPr>
              <w:t>ю</w:t>
            </w:r>
            <w:r w:rsidRPr="00571D55">
              <w:rPr>
                <w:sz w:val="24"/>
                <w:lang w:eastAsia="en-US"/>
              </w:rPr>
              <w:t>щий итог)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lastRenderedPageBreak/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16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24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32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40</w:t>
            </w:r>
            <w:r w:rsidR="00C05B95" w:rsidRPr="00571D55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lastRenderedPageBreak/>
              <w:t>8. Удельный вес обновле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ных образовательных ста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дартов для специаль</w:t>
            </w:r>
            <w:r w:rsidR="00C05B95" w:rsidRPr="00571D55">
              <w:rPr>
                <w:sz w:val="24"/>
                <w:lang w:eastAsia="en-US"/>
              </w:rPr>
              <w:t>ностей среднего специального о</w:t>
            </w:r>
            <w:r w:rsidR="00C05B95" w:rsidRPr="00571D55">
              <w:rPr>
                <w:sz w:val="24"/>
                <w:lang w:eastAsia="en-US"/>
              </w:rPr>
              <w:t>б</w:t>
            </w:r>
            <w:r w:rsidR="00C05B95" w:rsidRPr="00571D55">
              <w:rPr>
                <w:sz w:val="24"/>
                <w:lang w:eastAsia="en-US"/>
              </w:rPr>
              <w:t>разования</w:t>
            </w:r>
            <w:r w:rsidRPr="00571D55">
              <w:rPr>
                <w:sz w:val="24"/>
                <w:lang w:eastAsia="en-US"/>
              </w:rPr>
              <w:t xml:space="preserve"> в общем колич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стве специальностей соо</w:t>
            </w:r>
            <w:r w:rsidRPr="00571D55">
              <w:rPr>
                <w:sz w:val="24"/>
                <w:lang w:eastAsia="en-US"/>
              </w:rPr>
              <w:t>т</w:t>
            </w:r>
            <w:r w:rsidRPr="00571D55">
              <w:rPr>
                <w:sz w:val="24"/>
                <w:lang w:eastAsia="en-US"/>
              </w:rPr>
              <w:t>ветствующего уровня обр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зования (нараста</w:t>
            </w:r>
            <w:r w:rsidRPr="00571D55">
              <w:rPr>
                <w:sz w:val="24"/>
                <w:lang w:eastAsia="en-US"/>
              </w:rPr>
              <w:t>ю</w:t>
            </w:r>
            <w:r w:rsidRPr="00571D55">
              <w:rPr>
                <w:sz w:val="24"/>
                <w:lang w:eastAsia="en-US"/>
              </w:rPr>
              <w:t>щий итог)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26565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D26565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2656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18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2656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27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2656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36</w:t>
            </w:r>
            <w:r w:rsidR="00C05B95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D26565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45</w:t>
            </w:r>
            <w:r w:rsidR="00C05B95" w:rsidRPr="00571D55">
              <w:rPr>
                <w:sz w:val="24"/>
              </w:rPr>
              <w:t>,0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9. Доля выпускников </w:t>
            </w:r>
            <w:r w:rsidR="00EF17A5" w:rsidRPr="00571D55">
              <w:rPr>
                <w:sz w:val="24"/>
              </w:rPr>
              <w:t>УПТО</w:t>
            </w:r>
            <w:r w:rsidRPr="00571D55">
              <w:rPr>
                <w:sz w:val="24"/>
              </w:rPr>
              <w:t>, обучавшихся за счет средств бюджета и получивших св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детельства о направлении на работу в организации, от общего количества выпус</w:t>
            </w:r>
            <w:r w:rsidRPr="00571D55">
              <w:rPr>
                <w:sz w:val="24"/>
              </w:rPr>
              <w:t>к</w:t>
            </w:r>
            <w:r w:rsidRPr="00571D55">
              <w:rPr>
                <w:sz w:val="24"/>
              </w:rPr>
              <w:t>ников, подлежащих распр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дел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нию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C05B9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spacing w:after="16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spacing w:after="160"/>
              <w:ind w:firstLine="26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05B95" w:rsidRPr="00571D55" w:rsidRDefault="00C05B95" w:rsidP="00C05B9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5B95" w:rsidRPr="00571D55" w:rsidRDefault="00C05B95" w:rsidP="00C05B9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0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10</w:t>
            </w:r>
            <w:r w:rsidRPr="00571D55">
              <w:rPr>
                <w:spacing w:val="-4"/>
                <w:sz w:val="24"/>
              </w:rPr>
              <w:t xml:space="preserve">. Доля выпускников </w:t>
            </w:r>
            <w:r w:rsidR="00EF17A5" w:rsidRPr="00571D55">
              <w:rPr>
                <w:spacing w:val="-4"/>
                <w:sz w:val="24"/>
              </w:rPr>
              <w:t>УССО</w:t>
            </w:r>
            <w:r w:rsidRPr="00571D55">
              <w:rPr>
                <w:sz w:val="24"/>
              </w:rPr>
              <w:t xml:space="preserve"> обучавшихся за счет средств бюджета и получивших св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детельства о направлении на работу в организации, от общего количества выпус</w:t>
            </w:r>
            <w:r w:rsidRPr="00571D55">
              <w:rPr>
                <w:sz w:val="24"/>
              </w:rPr>
              <w:t>к</w:t>
            </w:r>
            <w:r w:rsidRPr="00571D55">
              <w:rPr>
                <w:sz w:val="24"/>
              </w:rPr>
              <w:t>ников, подлежащих распр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дел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нию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F52EA5">
            <w:pPr>
              <w:widowControl/>
              <w:autoSpaceDE w:val="0"/>
              <w:autoSpaceDN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F52EA5">
            <w:pPr>
              <w:widowControl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EF17A5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226FBA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spacing w:after="16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F17A5" w:rsidRPr="00571D55" w:rsidRDefault="00EF17A5" w:rsidP="00F52EA5">
            <w:pPr>
              <w:widowControl/>
              <w:tabs>
                <w:tab w:val="decimal" w:pos="883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17A5" w:rsidRPr="00571D55" w:rsidRDefault="00EF17A5" w:rsidP="00F52EA5">
            <w:pPr>
              <w:widowControl/>
              <w:tabs>
                <w:tab w:val="decimal" w:pos="675"/>
              </w:tabs>
              <w:spacing w:after="16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99,8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F52EA5">
            <w:pPr>
              <w:widowControl/>
              <w:tabs>
                <w:tab w:val="decimal" w:pos="675"/>
              </w:tabs>
              <w:spacing w:after="18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5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Высшее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5438D" w:rsidRPr="00571D55" w:rsidRDefault="008F3E73" w:rsidP="00E5438D">
            <w:pPr>
              <w:widowControl/>
              <w:tabs>
                <w:tab w:val="decimal" w:pos="675"/>
              </w:tabs>
              <w:suppressAutoHyphens/>
              <w:spacing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1.</w:t>
            </w:r>
            <w:r w:rsidR="00226FB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С</w:t>
            </w:r>
            <w:r w:rsidR="00226FBA" w:rsidRPr="00571D55">
              <w:rPr>
                <w:sz w:val="24"/>
              </w:rPr>
              <w:t xml:space="preserve">оздание условий для повышения качества </w:t>
            </w:r>
            <w:r w:rsidRPr="00571D55">
              <w:rPr>
                <w:sz w:val="24"/>
              </w:rPr>
              <w:t xml:space="preserve">и конкурентоспособности </w:t>
            </w:r>
            <w:r w:rsidR="00226FBA" w:rsidRPr="00571D55">
              <w:rPr>
                <w:sz w:val="24"/>
              </w:rPr>
              <w:t xml:space="preserve">высшего образования, </w:t>
            </w:r>
          </w:p>
          <w:p w:rsidR="00E5438D" w:rsidRPr="00571D55" w:rsidRDefault="00226FBA" w:rsidP="00E5438D">
            <w:pPr>
              <w:widowControl/>
              <w:tabs>
                <w:tab w:val="decimal" w:pos="675"/>
              </w:tabs>
              <w:suppressAutoHyphens/>
              <w:spacing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его совершенство</w:t>
            </w:r>
            <w:r w:rsidR="00E5438D" w:rsidRPr="00571D55">
              <w:rPr>
                <w:sz w:val="24"/>
              </w:rPr>
              <w:t xml:space="preserve">вания в соответствии с текущими и </w:t>
            </w:r>
            <w:r w:rsidRPr="00571D55">
              <w:rPr>
                <w:sz w:val="24"/>
              </w:rPr>
              <w:t xml:space="preserve">перспективными требованиями национального </w:t>
            </w:r>
          </w:p>
          <w:p w:rsidR="00226FBA" w:rsidRPr="00571D55" w:rsidRDefault="00226FBA" w:rsidP="00F52EA5">
            <w:pPr>
              <w:widowControl/>
              <w:tabs>
                <w:tab w:val="decimal" w:pos="675"/>
              </w:tabs>
              <w:suppressAutoHyphens/>
              <w:spacing w:after="18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рынка труда и мировыми тенденциями экономического и научно-технического развития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736CD">
            <w:pPr>
              <w:widowControl/>
              <w:spacing w:after="18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11. Удельный вес 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тельных стандартов, обно</w:t>
            </w:r>
            <w:r w:rsidRPr="00571D55">
              <w:rPr>
                <w:sz w:val="24"/>
                <w:lang w:eastAsia="en-US"/>
              </w:rPr>
              <w:t>в</w:t>
            </w:r>
            <w:r w:rsidRPr="00571D55">
              <w:rPr>
                <w:sz w:val="24"/>
                <w:lang w:eastAsia="en-US"/>
              </w:rPr>
              <w:t xml:space="preserve">ленных в соответствии с </w:t>
            </w:r>
            <w:r w:rsidRPr="003736CD">
              <w:rPr>
                <w:spacing w:val="-8"/>
                <w:sz w:val="24"/>
                <w:lang w:eastAsia="en-US"/>
              </w:rPr>
              <w:t>предложениями организа</w:t>
            </w:r>
            <w:r w:rsidR="0078051D" w:rsidRPr="003736CD">
              <w:rPr>
                <w:spacing w:val="-8"/>
                <w:sz w:val="24"/>
                <w:lang w:eastAsia="en-US"/>
              </w:rPr>
              <w:t>ций –</w:t>
            </w:r>
            <w:r w:rsidR="0078051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заказчиков кадров</w:t>
            </w:r>
            <w:r w:rsidR="0078051D" w:rsidRPr="00571D55">
              <w:rPr>
                <w:sz w:val="24"/>
                <w:lang w:eastAsia="en-US"/>
              </w:rPr>
              <w:t>,</w:t>
            </w:r>
            <w:r w:rsidRPr="00571D55">
              <w:rPr>
                <w:sz w:val="24"/>
                <w:lang w:eastAsia="en-US"/>
              </w:rPr>
              <w:t xml:space="preserve"> в </w:t>
            </w:r>
            <w:r w:rsidR="008F434D">
              <w:rPr>
                <w:sz w:val="24"/>
                <w:lang w:eastAsia="en-US"/>
              </w:rPr>
              <w:t xml:space="preserve">общем количестве образовательных </w:t>
            </w:r>
            <w:r w:rsidR="00E47DCC">
              <w:rPr>
                <w:sz w:val="24"/>
                <w:lang w:eastAsia="en-US"/>
              </w:rPr>
              <w:t>стандартов высшего образ</w:t>
            </w:r>
            <w:r w:rsidR="00E47DCC">
              <w:rPr>
                <w:sz w:val="24"/>
                <w:lang w:eastAsia="en-US"/>
              </w:rPr>
              <w:t>о</w:t>
            </w:r>
            <w:r w:rsidR="00E47DCC">
              <w:rPr>
                <w:sz w:val="24"/>
                <w:lang w:eastAsia="en-US"/>
              </w:rPr>
              <w:t>вания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736CD">
            <w:pPr>
              <w:widowControl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3736CD">
            <w:pPr>
              <w:widowControl/>
              <w:spacing w:after="18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736CD">
            <w:pPr>
              <w:widowControl/>
              <w:tabs>
                <w:tab w:val="decimal" w:pos="883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5</w:t>
            </w:r>
            <w:r w:rsidR="00E5438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736CD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7</w:t>
            </w:r>
            <w:r w:rsidR="00E5438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736CD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</w:t>
            </w:r>
            <w:r w:rsidR="00E5438D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736CD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9</w:t>
            </w:r>
            <w:r w:rsidR="00E5438D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736CD">
            <w:pPr>
              <w:widowControl/>
              <w:tabs>
                <w:tab w:val="decimal" w:pos="675"/>
              </w:tabs>
              <w:spacing w:after="18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10</w:t>
            </w:r>
            <w:r w:rsidR="00E5438D" w:rsidRPr="00571D55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8051D" w:rsidP="00E5438D">
            <w:pPr>
              <w:pageBreakBefore/>
              <w:widowControl/>
              <w:tabs>
                <w:tab w:val="decimal" w:pos="675"/>
              </w:tabs>
              <w:suppressAutoHyphens/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lastRenderedPageBreak/>
              <w:t>Задача 2.</w:t>
            </w:r>
            <w:r w:rsidR="00226FBA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П</w:t>
            </w:r>
            <w:r w:rsidR="00226FBA" w:rsidRPr="00571D55">
              <w:rPr>
                <w:sz w:val="24"/>
                <w:lang w:eastAsia="en-US"/>
              </w:rPr>
              <w:t>овышение экспортного потенциала высшего образования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 xml:space="preserve">12. Доля </w:t>
            </w:r>
            <w:r w:rsidR="0078051D" w:rsidRPr="00571D55">
              <w:rPr>
                <w:sz w:val="24"/>
                <w:lang w:eastAsia="en-US"/>
              </w:rPr>
              <w:t>УВО</w:t>
            </w:r>
            <w:r w:rsidRPr="00571D55">
              <w:rPr>
                <w:sz w:val="24"/>
                <w:lang w:eastAsia="en-US"/>
              </w:rPr>
              <w:t>, вошедших в 5000 лучших университетов мира по международным рейтингам</w:t>
            </w:r>
            <w:r w:rsidR="00DD6F19">
              <w:rPr>
                <w:sz w:val="24"/>
                <w:lang w:eastAsia="en-US"/>
              </w:rPr>
              <w:t>, от общего кол</w:t>
            </w:r>
            <w:r w:rsidR="00DD6F19">
              <w:rPr>
                <w:sz w:val="24"/>
                <w:lang w:eastAsia="en-US"/>
              </w:rPr>
              <w:t>и</w:t>
            </w:r>
            <w:r w:rsidR="00DD6F19">
              <w:rPr>
                <w:sz w:val="24"/>
                <w:lang w:eastAsia="en-US"/>
              </w:rPr>
              <w:t>чества УВО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30,0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13. Количество иностра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 xml:space="preserve">ных обучающихся в </w:t>
            </w:r>
            <w:r w:rsidR="002E228B">
              <w:rPr>
                <w:sz w:val="24"/>
                <w:lang w:eastAsia="en-US"/>
              </w:rPr>
              <w:t>учре</w:t>
            </w:r>
            <w:r w:rsidR="002E228B">
              <w:rPr>
                <w:sz w:val="24"/>
                <w:lang w:eastAsia="en-US"/>
              </w:rPr>
              <w:t>ж</w:t>
            </w:r>
            <w:r w:rsidR="002E228B">
              <w:rPr>
                <w:sz w:val="24"/>
                <w:lang w:eastAsia="en-US"/>
              </w:rPr>
              <w:t>дениях образования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CF7371" w:rsidP="00CF7371">
            <w:pPr>
              <w:widowControl/>
              <w:spacing w:after="20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тыс. человек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23,0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25,5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26,5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26,0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6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Научно-ориентированное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82A4E" w:rsidP="00CF7371">
            <w:pPr>
              <w:widowControl/>
              <w:tabs>
                <w:tab w:val="decimal" w:pos="675"/>
              </w:tabs>
              <w:spacing w:after="20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226FBA" w:rsidRPr="00571D55">
              <w:rPr>
                <w:sz w:val="24"/>
              </w:rPr>
              <w:t xml:space="preserve"> обеспечение устойчивого развития и эффективного функционирования системы научно-ориентированного образования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14. Удельный вес выпуска с защитой диссертации в пр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делах установленного срока обучения из аспирантуры (адъюнктуры) в общей чи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ленности выпуска лиц, пр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шедших подготовку по о</w:t>
            </w:r>
            <w:r w:rsidRPr="00571D55">
              <w:rPr>
                <w:sz w:val="24"/>
                <w:lang w:eastAsia="en-US"/>
              </w:rPr>
              <w:t>б</w:t>
            </w:r>
            <w:r w:rsidRPr="00571D55">
              <w:rPr>
                <w:sz w:val="24"/>
                <w:lang w:eastAsia="en-US"/>
              </w:rPr>
              <w:t>разовательной программе асп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рантуры (адъюнктуры)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ГКНТ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CF7371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tabs>
                <w:tab w:val="decimal" w:pos="883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7,5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9,5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015916" w:rsidRPr="00571D55" w:rsidRDefault="00226FBA" w:rsidP="00CF7371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15. Удельный вес выпуска с защитой диссертации в пр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делах установленного срока обучения из докторантуры в общей численности выпуска лиц, прошедших подготовку по образовательной пр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грамме докторантуры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CF7371" w:rsidP="00CF7371">
            <w:pPr>
              <w:widowControl/>
              <w:spacing w:after="20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CF7371" w:rsidP="00CF7371">
            <w:pPr>
              <w:widowControl/>
              <w:spacing w:after="20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CF7371">
            <w:pPr>
              <w:widowControl/>
              <w:tabs>
                <w:tab w:val="decimal" w:pos="883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9,3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CF7371">
            <w:pPr>
              <w:widowControl/>
              <w:tabs>
                <w:tab w:val="decimal" w:pos="675"/>
              </w:tabs>
              <w:autoSpaceDE w:val="0"/>
              <w:autoSpaceDN w:val="0"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9,4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7D7790">
            <w:pPr>
              <w:widowControl/>
              <w:tabs>
                <w:tab w:val="decimal" w:pos="675"/>
              </w:tabs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7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Дополнительное образование взрослых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82A4E" w:rsidP="007D7790">
            <w:pPr>
              <w:widowControl/>
              <w:tabs>
                <w:tab w:val="decimal" w:pos="675"/>
              </w:tabs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226FBA" w:rsidRPr="00571D55">
              <w:rPr>
                <w:sz w:val="24"/>
              </w:rPr>
              <w:t xml:space="preserve"> совершенствование содержания дополнительного образования взрослых в соответствии с потребностями экономики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bCs/>
                <w:sz w:val="24"/>
                <w:lang w:eastAsia="en-US"/>
              </w:rPr>
              <w:t>16. Удельный вес учрежд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ний образования, реал</w:t>
            </w:r>
            <w:r w:rsidRPr="00571D55">
              <w:rPr>
                <w:bCs/>
                <w:sz w:val="24"/>
                <w:lang w:eastAsia="en-US"/>
              </w:rPr>
              <w:t>и</w:t>
            </w:r>
            <w:r w:rsidRPr="00571D55">
              <w:rPr>
                <w:bCs/>
                <w:sz w:val="24"/>
                <w:lang w:eastAsia="en-US"/>
              </w:rPr>
              <w:t>зующих образовательные программы повышения кв</w:t>
            </w:r>
            <w:r w:rsidRPr="00571D55">
              <w:rPr>
                <w:bCs/>
                <w:sz w:val="24"/>
                <w:lang w:eastAsia="en-US"/>
              </w:rPr>
              <w:t>а</w:t>
            </w:r>
            <w:r w:rsidRPr="00571D55">
              <w:rPr>
                <w:bCs/>
                <w:sz w:val="24"/>
                <w:lang w:eastAsia="en-US"/>
              </w:rPr>
              <w:t>лификации руководящих работников и специалистов в дистанционной форме п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лучения образования</w:t>
            </w:r>
            <w:r w:rsidR="00EB4CA4">
              <w:rPr>
                <w:bCs/>
                <w:sz w:val="24"/>
                <w:lang w:eastAsia="en-US"/>
              </w:rPr>
              <w:t>,</w:t>
            </w:r>
            <w:r w:rsidR="00015916">
              <w:rPr>
                <w:bCs/>
                <w:sz w:val="24"/>
                <w:lang w:eastAsia="en-US"/>
              </w:rPr>
              <w:t xml:space="preserve"> в о</w:t>
            </w:r>
            <w:r w:rsidR="00015916">
              <w:rPr>
                <w:bCs/>
                <w:sz w:val="24"/>
                <w:lang w:eastAsia="en-US"/>
              </w:rPr>
              <w:t>б</w:t>
            </w:r>
            <w:r w:rsidR="00015916">
              <w:rPr>
                <w:bCs/>
                <w:sz w:val="24"/>
                <w:lang w:eastAsia="en-US"/>
              </w:rPr>
              <w:t>щей численности данных учреждений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30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45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50</w:t>
            </w:r>
            <w:r w:rsidR="009766FC" w:rsidRPr="00571D55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7D7790">
            <w:pPr>
              <w:widowControl/>
              <w:tabs>
                <w:tab w:val="decimal" w:pos="675"/>
              </w:tabs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8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Подготовка кадров для ядерной энергетики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82A4E" w:rsidP="007D7790">
            <w:pPr>
              <w:widowControl/>
              <w:tabs>
                <w:tab w:val="decimal" w:pos="675"/>
              </w:tabs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226FBA" w:rsidRPr="00571D55">
              <w:rPr>
                <w:sz w:val="24"/>
              </w:rPr>
              <w:t xml:space="preserve"> подготовка (переподготовка), повышение квалификации (проведение стажировок) специалистов в области ядерной энергетики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17. Доля выпускников с высшим образованием для ядерной энергетики от о</w:t>
            </w:r>
            <w:r w:rsidRPr="00571D55">
              <w:rPr>
                <w:sz w:val="24"/>
                <w:lang w:eastAsia="en-US"/>
              </w:rPr>
              <w:t>б</w:t>
            </w:r>
            <w:r w:rsidRPr="00571D55">
              <w:rPr>
                <w:sz w:val="24"/>
                <w:lang w:eastAsia="en-US"/>
              </w:rPr>
              <w:t>щей численности принятых на обучение по соответс</w:t>
            </w:r>
            <w:r w:rsidRPr="00571D55">
              <w:rPr>
                <w:sz w:val="24"/>
                <w:lang w:eastAsia="en-US"/>
              </w:rPr>
              <w:t>т</w:t>
            </w:r>
            <w:r w:rsidRPr="00571D55">
              <w:rPr>
                <w:sz w:val="24"/>
                <w:lang w:eastAsia="en-US"/>
              </w:rPr>
              <w:t>вующим специальн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стям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79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 79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80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80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80</w:t>
            </w:r>
            <w:r w:rsidR="009766FC" w:rsidRPr="00571D55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18. Доля выпускников со средним специальным обр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зованием для ядерной эне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гетики от общей численн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сти принятых на обучение по соответствующим спец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альностям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Минэнерго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9766FC" w:rsidP="009766FC">
            <w:pPr>
              <w:widowControl/>
              <w:spacing w:after="24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84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84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85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85</w:t>
            </w:r>
            <w:r w:rsidR="009766FC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9766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не менее 85</w:t>
            </w:r>
            <w:r w:rsidR="009766FC" w:rsidRPr="00571D55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1734A">
            <w:pPr>
              <w:pageBreakBefore/>
              <w:widowControl/>
              <w:tabs>
                <w:tab w:val="decimal" w:pos="675"/>
              </w:tabs>
              <w:suppressAutoHyphens/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9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Дополнительное образование детей и молодежи, функционирование учреждений, специализирующихся на реализации программ воспитания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31734A" w:rsidP="0031734A">
            <w:pPr>
              <w:widowControl/>
              <w:tabs>
                <w:tab w:val="decimal" w:pos="675"/>
              </w:tabs>
              <w:suppressAutoHyphens/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1.</w:t>
            </w:r>
            <w:r w:rsidR="00226FB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</w:t>
            </w:r>
            <w:r w:rsidR="00226FBA" w:rsidRPr="00571D55">
              <w:rPr>
                <w:sz w:val="24"/>
              </w:rPr>
              <w:t>беспечение доступности, качества и эффективности дополнительного образования детей и молодежи, ориентированного на развитие личностных мотиваций, предпочтений и во</w:t>
            </w:r>
            <w:r w:rsidR="006258E8">
              <w:rPr>
                <w:sz w:val="24"/>
              </w:rPr>
              <w:t>зможностей к занятиям творчеством, трудом, искусством и спортом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autoSpaceDE w:val="0"/>
              <w:autoSpaceDN w:val="0"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  <w:r w:rsidRPr="00571D55">
              <w:rPr>
                <w:bCs/>
                <w:sz w:val="24"/>
                <w:lang w:eastAsia="en-US"/>
              </w:rPr>
              <w:t>19. Охват детей и молодежи в возрасте от 6 до 18 лет д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полнительным образован</w:t>
            </w:r>
            <w:r w:rsidRPr="00571D55">
              <w:rPr>
                <w:bCs/>
                <w:sz w:val="24"/>
                <w:lang w:eastAsia="en-US"/>
              </w:rPr>
              <w:t>и</w:t>
            </w:r>
            <w:r w:rsidRPr="00571D55">
              <w:rPr>
                <w:bCs/>
                <w:sz w:val="24"/>
                <w:lang w:eastAsia="en-US"/>
              </w:rPr>
              <w:t>ем</w:t>
            </w:r>
            <w:r w:rsidR="0031734A" w:rsidRPr="00571D55">
              <w:rPr>
                <w:bCs/>
                <w:sz w:val="24"/>
                <w:lang w:eastAsia="en-US"/>
              </w:rPr>
              <w:t xml:space="preserve"> детей и молодежи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</w:t>
            </w:r>
            <w:r w:rsidR="0031734A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65</w:t>
            </w:r>
            <w:r w:rsidR="0031734A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</w:t>
            </w:r>
            <w:r w:rsidR="0031734A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</w:t>
            </w:r>
            <w:r w:rsidR="0031734A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</w:t>
            </w:r>
            <w:r w:rsidR="0031734A" w:rsidRPr="00571D55">
              <w:rPr>
                <w:sz w:val="24"/>
              </w:rPr>
              <w:t>,0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75,0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70,0 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70,0 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70,0 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65,5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70,0 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63,5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65,5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70,5 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69,0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70,0 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  <w:r w:rsidRPr="00571D55">
              <w:rPr>
                <w:bCs/>
                <w:sz w:val="24"/>
                <w:lang w:eastAsia="en-US"/>
              </w:rPr>
              <w:t xml:space="preserve">20. Охват лиц с </w:t>
            </w:r>
            <w:r w:rsidRPr="00571D55">
              <w:rPr>
                <w:bCs/>
                <w:spacing w:val="-4"/>
                <w:sz w:val="24"/>
                <w:lang w:eastAsia="en-US"/>
              </w:rPr>
              <w:t>особенн</w:t>
            </w:r>
            <w:r w:rsidRPr="00571D55">
              <w:rPr>
                <w:bCs/>
                <w:spacing w:val="-4"/>
                <w:sz w:val="24"/>
                <w:lang w:eastAsia="en-US"/>
              </w:rPr>
              <w:t>о</w:t>
            </w:r>
            <w:r w:rsidRPr="00571D55">
              <w:rPr>
                <w:bCs/>
                <w:spacing w:val="-4"/>
                <w:sz w:val="24"/>
                <w:lang w:eastAsia="en-US"/>
              </w:rPr>
              <w:t>стями психофизического раз</w:t>
            </w:r>
            <w:r w:rsidR="00CE5DE0" w:rsidRPr="00571D55">
              <w:rPr>
                <w:bCs/>
                <w:spacing w:val="-4"/>
                <w:sz w:val="24"/>
                <w:lang w:eastAsia="en-US"/>
              </w:rPr>
              <w:softHyphen/>
            </w:r>
            <w:r w:rsidRPr="00571D55">
              <w:rPr>
                <w:bCs/>
                <w:spacing w:val="-4"/>
                <w:sz w:val="24"/>
                <w:lang w:eastAsia="en-US"/>
              </w:rPr>
              <w:t>вития дополнительным обра</w:t>
            </w:r>
            <w:r w:rsidR="00CE5DE0" w:rsidRPr="00571D55">
              <w:rPr>
                <w:bCs/>
                <w:spacing w:val="-4"/>
                <w:sz w:val="24"/>
                <w:lang w:eastAsia="en-US"/>
              </w:rPr>
              <w:softHyphen/>
            </w:r>
            <w:r w:rsidRPr="00571D55">
              <w:rPr>
                <w:bCs/>
                <w:spacing w:val="-4"/>
                <w:sz w:val="24"/>
                <w:lang w:eastAsia="en-US"/>
              </w:rPr>
              <w:t>зованием</w:t>
            </w:r>
            <w:r w:rsidRPr="00571D55">
              <w:rPr>
                <w:bCs/>
                <w:sz w:val="24"/>
                <w:lang w:eastAsia="en-US"/>
              </w:rPr>
              <w:t xml:space="preserve"> детей и молод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жи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877970" w:rsidP="00877970">
            <w:pPr>
              <w:widowControl/>
              <w:spacing w:after="240" w:line="240" w:lineRule="exact"/>
              <w:ind w:left="57" w:right="57"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44,2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45,8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47,5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49,4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51,5</w:t>
            </w:r>
          </w:p>
        </w:tc>
      </w:tr>
      <w:tr w:rsidR="00CF0F2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CF0F23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F0F23" w:rsidRPr="00571D55" w:rsidRDefault="00CF0F23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48,8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49,8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50,5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0F23" w:rsidRPr="00571D55" w:rsidRDefault="00CF0F23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51,3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31,0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33,0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34,0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37,0</w:t>
            </w:r>
          </w:p>
        </w:tc>
      </w:tr>
      <w:tr w:rsidR="00CE5DE0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CE5DE0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67,0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68,0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69,0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70,0</w:t>
            </w:r>
          </w:p>
        </w:tc>
      </w:tr>
      <w:tr w:rsidR="00CE5DE0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CE5DE0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37,0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39,0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40,0</w:t>
            </w:r>
          </w:p>
        </w:tc>
      </w:tr>
      <w:tr w:rsidR="00CE5DE0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CE5DE0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49,0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52,0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56,0</w:t>
            </w:r>
          </w:p>
        </w:tc>
      </w:tr>
      <w:tr w:rsidR="00CE5DE0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CE5DE0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49,0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52,0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54,0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56,0</w:t>
            </w:r>
          </w:p>
        </w:tc>
      </w:tr>
      <w:tr w:rsidR="00CE5DE0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CE5DE0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CE5DE0" w:rsidRPr="00571D55" w:rsidRDefault="00CE5DE0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46,0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E5DE0" w:rsidRPr="00571D55" w:rsidRDefault="00CE5DE0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50,0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CE5DE0" w:rsidP="00CE5DE0">
            <w:pPr>
              <w:widowControl/>
              <w:tabs>
                <w:tab w:val="decimal" w:pos="675"/>
              </w:tabs>
              <w:suppressAutoHyphens/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2.</w:t>
            </w:r>
            <w:r w:rsidR="00226FB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</w:t>
            </w:r>
            <w:r w:rsidR="00226FBA" w:rsidRPr="00571D55">
              <w:rPr>
                <w:sz w:val="24"/>
              </w:rPr>
              <w:t xml:space="preserve">беспечение доступности, качества и эффективности детского отдыха и оздоровления, развитие инфраструктуры и обеспечение инновационного характера развития воспитательно-оздоровительных учреждений образования, НДЦ </w:t>
            </w:r>
            <w:r w:rsidR="00226FBA" w:rsidRPr="00571D55">
              <w:rPr>
                <w:sz w:val="24"/>
                <w:lang w:eastAsia="en-US"/>
              </w:rPr>
              <w:t>”</w:t>
            </w:r>
            <w:r w:rsidR="00226FBA" w:rsidRPr="00571D55">
              <w:rPr>
                <w:sz w:val="24"/>
              </w:rPr>
              <w:t>Зубренок</w:t>
            </w:r>
            <w:r w:rsidR="00226FBA"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bCs/>
                <w:sz w:val="24"/>
                <w:lang w:eastAsia="en-US"/>
              </w:rPr>
              <w:t>21. Охват детей и молодежи в возрасте от 6 до 18 лет о</w:t>
            </w:r>
            <w:r w:rsidRPr="00571D55">
              <w:rPr>
                <w:bCs/>
                <w:sz w:val="24"/>
                <w:lang w:eastAsia="en-US"/>
              </w:rPr>
              <w:t>т</w:t>
            </w:r>
            <w:r w:rsidRPr="00571D55">
              <w:rPr>
                <w:bCs/>
                <w:sz w:val="24"/>
                <w:lang w:eastAsia="en-US"/>
              </w:rPr>
              <w:t>дыхом и оздоровл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нием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6258E8" w:rsidP="004D73F5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Минобразование</w:t>
            </w:r>
            <w:r w:rsidR="00226FBA" w:rsidRPr="00571D55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</w:t>
            </w:r>
            <w:r w:rsidR="006258E8">
              <w:rPr>
                <w:sz w:val="24"/>
              </w:rPr>
              <w:t>,0</w:t>
            </w:r>
          </w:p>
        </w:tc>
      </w:tr>
      <w:tr w:rsidR="001F473D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1F473D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</w:t>
            </w:r>
            <w:r w:rsidR="006258E8">
              <w:rPr>
                <w:sz w:val="24"/>
              </w:rPr>
              <w:t>,0</w:t>
            </w:r>
          </w:p>
        </w:tc>
      </w:tr>
      <w:tr w:rsidR="001F473D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1F473D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</w:t>
            </w:r>
            <w:r w:rsidR="006258E8">
              <w:rPr>
                <w:sz w:val="24"/>
              </w:rPr>
              <w:t>,0</w:t>
            </w:r>
          </w:p>
        </w:tc>
      </w:tr>
      <w:tr w:rsidR="001F473D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1F473D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</w:t>
            </w:r>
            <w:r w:rsidR="006258E8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</w:t>
            </w:r>
            <w:r w:rsidR="006258E8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EB4CA4" w:rsidRDefault="00EB4CA4" w:rsidP="00EB4CA4">
            <w:pPr>
              <w:widowControl/>
              <w:spacing w:after="240" w:line="240" w:lineRule="exact"/>
              <w:ind w:left="57" w:right="57" w:firstLine="0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-</w:t>
            </w:r>
            <w:r>
              <w:rPr>
                <w:sz w:val="24"/>
                <w:lang w:val="en-US" w:eastAsia="en-US"/>
              </w:rPr>
              <w:t>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51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52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53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54</w:t>
            </w:r>
            <w:r w:rsidR="001F473D" w:rsidRPr="00571D55">
              <w:rPr>
                <w:sz w:val="24"/>
              </w:rPr>
              <w:t>,0</w:t>
            </w:r>
          </w:p>
        </w:tc>
      </w:tr>
      <w:tr w:rsidR="001F473D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EB4CA4" w:rsidP="00EB4CA4">
            <w:pPr>
              <w:widowControl/>
              <w:spacing w:after="240" w:line="240" w:lineRule="exact"/>
              <w:ind w:left="57" w:right="57" w:firstLine="0"/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38,5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42,0</w:t>
            </w:r>
          </w:p>
        </w:tc>
      </w:tr>
      <w:tr w:rsidR="001F473D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1F473D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42,0</w:t>
            </w:r>
          </w:p>
        </w:tc>
      </w:tr>
      <w:tr w:rsidR="001F473D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1F473D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1F473D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35,0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36,0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38,0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473D" w:rsidRPr="00571D55" w:rsidRDefault="001F473D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42,0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E177B4" w:rsidP="00E177B4">
            <w:pPr>
              <w:widowControl/>
              <w:tabs>
                <w:tab w:val="decimal" w:pos="675"/>
              </w:tabs>
              <w:suppressAutoHyphens/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3.</w:t>
            </w:r>
            <w:r w:rsidR="00226FB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С</w:t>
            </w:r>
            <w:r w:rsidR="00226FBA" w:rsidRPr="00571D55">
              <w:rPr>
                <w:sz w:val="24"/>
              </w:rPr>
              <w:t>овершенствование работы социально-педагогических учреждений с несовершеннолетними, находящимися в социально опасном положении, признанными нуждающимися в государственной защите, реализация гарантий по социальной защите детей-сирот и детей, оставшихся без попечения родителей</w:t>
            </w:r>
          </w:p>
        </w:tc>
      </w:tr>
      <w:tr w:rsidR="00EA2D37" w:rsidRPr="00571D55" w:rsidTr="008E5D94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right w:val="nil"/>
            </w:tcBorders>
          </w:tcPr>
          <w:p w:rsidR="00EA2D37" w:rsidRPr="00571D55" w:rsidRDefault="00EA2D37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  <w:r w:rsidRPr="00571D55">
              <w:rPr>
                <w:bCs/>
                <w:sz w:val="24"/>
                <w:lang w:eastAsia="en-US"/>
              </w:rPr>
              <w:t>22. Доля детей-сирот и д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тей, оставшихся без попеч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ния родителей, которым предоставлено государс</w:t>
            </w:r>
            <w:r w:rsidRPr="00571D55">
              <w:rPr>
                <w:bCs/>
                <w:sz w:val="24"/>
                <w:lang w:eastAsia="en-US"/>
              </w:rPr>
              <w:t>т</w:t>
            </w:r>
            <w:r w:rsidRPr="00571D55">
              <w:rPr>
                <w:bCs/>
                <w:sz w:val="24"/>
                <w:lang w:eastAsia="en-US"/>
              </w:rPr>
              <w:t>венное обеспечение, от о</w:t>
            </w:r>
            <w:r w:rsidRPr="00571D55">
              <w:rPr>
                <w:bCs/>
                <w:sz w:val="24"/>
                <w:lang w:eastAsia="en-US"/>
              </w:rPr>
              <w:t>б</w:t>
            </w:r>
            <w:r w:rsidRPr="00571D55">
              <w:rPr>
                <w:bCs/>
                <w:sz w:val="24"/>
                <w:lang w:eastAsia="en-US"/>
              </w:rPr>
              <w:t>щего количества детей да</w:t>
            </w:r>
            <w:r w:rsidRPr="00571D55">
              <w:rPr>
                <w:bCs/>
                <w:sz w:val="24"/>
                <w:lang w:eastAsia="en-US"/>
              </w:rPr>
              <w:t>н</w:t>
            </w:r>
            <w:r w:rsidRPr="00571D55">
              <w:rPr>
                <w:bCs/>
                <w:sz w:val="24"/>
                <w:lang w:eastAsia="en-US"/>
              </w:rPr>
              <w:t>ной кат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гории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EA2D37" w:rsidRPr="00571D55" w:rsidRDefault="00EA2D37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EA2D37" w:rsidRPr="00571D55" w:rsidRDefault="00EA2D37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EA2D37" w:rsidRPr="00571D55" w:rsidRDefault="00EA2D37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D37" w:rsidRPr="00571D55" w:rsidRDefault="00EA2D37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D37" w:rsidRPr="00571D55" w:rsidRDefault="00EA2D37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D37" w:rsidRPr="00571D55" w:rsidRDefault="00EA2D37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D37" w:rsidRPr="00571D55" w:rsidRDefault="00EA2D37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EB4CA4" w:rsidRDefault="00473B89" w:rsidP="008E5D94">
            <w:pPr>
              <w:widowControl/>
              <w:spacing w:after="240" w:line="240" w:lineRule="exact"/>
              <w:ind w:left="57" w:right="57" w:firstLine="0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-</w:t>
            </w:r>
            <w:r>
              <w:rPr>
                <w:sz w:val="24"/>
                <w:lang w:val="en-US" w:eastAsia="en-US"/>
              </w:rPr>
              <w:t>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877970" w:rsidRDefault="00473B89" w:rsidP="008F712B">
            <w:pPr>
              <w:widowControl/>
              <w:spacing w:after="240" w:line="240" w:lineRule="exact"/>
              <w:ind w:left="57" w:right="57" w:firstLine="0"/>
              <w:jc w:val="center"/>
              <w:rPr>
                <w:sz w:val="24"/>
                <w:lang w:val="en-US"/>
              </w:rPr>
            </w:pPr>
            <w:r w:rsidRPr="00877970">
              <w:rPr>
                <w:sz w:val="24"/>
                <w:lang w:val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473B89" w:rsidRPr="00571D55" w:rsidTr="008E5D94">
        <w:trPr>
          <w:jc w:val="center"/>
        </w:trPr>
        <w:tc>
          <w:tcPr>
            <w:tcW w:w="1022" w:type="pct"/>
            <w:vMerge/>
            <w:tcBorders>
              <w:left w:val="nil"/>
              <w:bottom w:val="nil"/>
              <w:right w:val="nil"/>
            </w:tcBorders>
          </w:tcPr>
          <w:p w:rsidR="00473B89" w:rsidRPr="00571D55" w:rsidRDefault="00473B89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F712B">
            <w:pPr>
              <w:widowControl/>
              <w:autoSpaceDE w:val="0"/>
              <w:autoSpaceDN w:val="0"/>
              <w:adjustRightInd w:val="0"/>
              <w:spacing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473B89" w:rsidRPr="00571D55" w:rsidRDefault="00473B89" w:rsidP="008E5D94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73B89" w:rsidRPr="00571D55" w:rsidRDefault="00473B89" w:rsidP="008E5D94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100,0</w:t>
            </w:r>
          </w:p>
        </w:tc>
      </w:tr>
      <w:tr w:rsidR="00226FB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E177B4" w:rsidP="00E177B4">
            <w:pPr>
              <w:widowControl/>
              <w:tabs>
                <w:tab w:val="decimal" w:pos="675"/>
              </w:tabs>
              <w:suppressAutoHyphens/>
              <w:spacing w:after="24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Задача 4.</w:t>
            </w:r>
            <w:r w:rsidR="00226FB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</w:t>
            </w:r>
            <w:r w:rsidR="00226FBA" w:rsidRPr="00571D55">
              <w:rPr>
                <w:sz w:val="24"/>
              </w:rPr>
              <w:t>беспечение исполнения решений, приговоров судов в отношении несовершеннолетних, нуждающихся в особых условиях восп</w:t>
            </w:r>
            <w:r w:rsidR="00226FBA" w:rsidRPr="00571D55">
              <w:rPr>
                <w:sz w:val="24"/>
              </w:rPr>
              <w:t>и</w:t>
            </w:r>
            <w:r w:rsidR="00226FBA" w:rsidRPr="00571D55">
              <w:rPr>
                <w:sz w:val="24"/>
              </w:rPr>
              <w:t>тания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bCs/>
                <w:sz w:val="24"/>
                <w:lang w:eastAsia="en-US"/>
              </w:rPr>
            </w:pPr>
            <w:r w:rsidRPr="00571D55">
              <w:rPr>
                <w:bCs/>
                <w:sz w:val="24"/>
                <w:lang w:eastAsia="en-US"/>
              </w:rPr>
              <w:t>23. Доля исполненных р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>шений (приговоров) суда в отношении несовершенн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летних от общего количес</w:t>
            </w:r>
            <w:r w:rsidRPr="00571D55">
              <w:rPr>
                <w:bCs/>
                <w:sz w:val="24"/>
                <w:lang w:eastAsia="en-US"/>
              </w:rPr>
              <w:t>т</w:t>
            </w:r>
            <w:r w:rsidRPr="00571D55">
              <w:rPr>
                <w:bCs/>
                <w:sz w:val="24"/>
                <w:lang w:eastAsia="en-US"/>
              </w:rPr>
              <w:t>ва поступивших решений (приг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воров)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D73F5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7D7790">
            <w:pPr>
              <w:widowControl/>
              <w:spacing w:after="2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426AB7">
            <w:pPr>
              <w:widowControl/>
              <w:tabs>
                <w:tab w:val="decimal" w:pos="8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426AB7">
            <w:pPr>
              <w:widowControl/>
              <w:tabs>
                <w:tab w:val="decimal" w:pos="675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100</w:t>
            </w:r>
            <w:r w:rsidR="001F473D" w:rsidRPr="00571D55">
              <w:rPr>
                <w:sz w:val="24"/>
              </w:rPr>
              <w:t>,0</w:t>
            </w:r>
          </w:p>
        </w:tc>
      </w:tr>
      <w:tr w:rsidR="001F473D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473D" w:rsidRPr="00571D55" w:rsidRDefault="007D371A" w:rsidP="00473B89">
            <w:pPr>
              <w:widowControl/>
              <w:tabs>
                <w:tab w:val="decimal" w:pos="675"/>
              </w:tabs>
              <w:suppressAutoHyphens/>
              <w:spacing w:after="160" w:line="240" w:lineRule="exact"/>
              <w:ind w:left="57" w:right="113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5. П</w:t>
            </w:r>
            <w:r w:rsidR="001F473D" w:rsidRPr="00571D55">
              <w:rPr>
                <w:sz w:val="24"/>
              </w:rPr>
              <w:t>оддержка одаренных учащихся, развитие у них интереса к научной, научно-технической и инновационной деятельности, стремления к</w:t>
            </w:r>
            <w:r w:rsidR="00E177B4" w:rsidRPr="00571D55">
              <w:rPr>
                <w:sz w:val="24"/>
              </w:rPr>
              <w:t> </w:t>
            </w:r>
            <w:r w:rsidR="001F473D" w:rsidRPr="00571D55">
              <w:rPr>
                <w:sz w:val="24"/>
              </w:rPr>
              <w:t xml:space="preserve">личностным научным достижениям в рамках деятельности УО </w:t>
            </w:r>
            <w:r w:rsidR="001F473D" w:rsidRPr="00571D55">
              <w:rPr>
                <w:sz w:val="24"/>
                <w:lang w:eastAsia="en-US"/>
              </w:rPr>
              <w:t>”</w:t>
            </w:r>
            <w:r w:rsidR="001F473D" w:rsidRPr="00571D55">
              <w:rPr>
                <w:sz w:val="24"/>
              </w:rPr>
              <w:t>Национал</w:t>
            </w:r>
            <w:r w:rsidR="001F473D" w:rsidRPr="00571D55">
              <w:rPr>
                <w:sz w:val="24"/>
              </w:rPr>
              <w:t>ь</w:t>
            </w:r>
            <w:r w:rsidR="001F473D" w:rsidRPr="00571D55">
              <w:rPr>
                <w:sz w:val="24"/>
              </w:rPr>
              <w:t>ный детский технопарк</w:t>
            </w:r>
            <w:r w:rsidR="001F473D" w:rsidRPr="00571D55">
              <w:rPr>
                <w:sz w:val="24"/>
                <w:lang w:eastAsia="en-US"/>
              </w:rPr>
              <w:t>“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5F1A0B">
            <w:pPr>
              <w:widowControl/>
              <w:spacing w:after="160" w:line="240" w:lineRule="exact"/>
              <w:ind w:right="113" w:firstLine="0"/>
              <w:rPr>
                <w:bCs/>
                <w:sz w:val="24"/>
                <w:lang w:eastAsia="en-US"/>
              </w:rPr>
            </w:pPr>
            <w:r w:rsidRPr="00571D55">
              <w:rPr>
                <w:bCs/>
                <w:sz w:val="24"/>
                <w:lang w:eastAsia="en-US"/>
              </w:rPr>
              <w:t>24. Количество учащихся, освоивших содержание пр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граммы дополнительного образования одаренных д</w:t>
            </w:r>
            <w:r w:rsidRPr="00571D55">
              <w:rPr>
                <w:bCs/>
                <w:sz w:val="24"/>
                <w:lang w:eastAsia="en-US"/>
              </w:rPr>
              <w:t>е</w:t>
            </w:r>
            <w:r w:rsidRPr="00571D55">
              <w:rPr>
                <w:bCs/>
                <w:sz w:val="24"/>
                <w:lang w:eastAsia="en-US"/>
              </w:rPr>
              <w:t xml:space="preserve">тей и молодежи в период пребывания в УО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  <w:lang w:eastAsia="en-US"/>
              </w:rPr>
              <w:t>Наци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нальный детский техн</w:t>
            </w:r>
            <w:r w:rsidRPr="00571D55">
              <w:rPr>
                <w:bCs/>
                <w:sz w:val="24"/>
                <w:lang w:eastAsia="en-US"/>
              </w:rPr>
              <w:t>о</w:t>
            </w:r>
            <w:r w:rsidRPr="00571D55">
              <w:rPr>
                <w:bCs/>
                <w:sz w:val="24"/>
                <w:lang w:eastAsia="en-US"/>
              </w:rPr>
              <w:t>парк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человек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240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750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</w:t>
            </w:r>
            <w:r w:rsidR="00345154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000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</w:t>
            </w:r>
            <w:r w:rsidR="00345154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500</w:t>
            </w:r>
            <w:r w:rsidR="001F473D" w:rsidRPr="00571D55">
              <w:rPr>
                <w:sz w:val="24"/>
              </w:rPr>
              <w:t>,0</w:t>
            </w:r>
          </w:p>
        </w:tc>
      </w:tr>
      <w:tr w:rsidR="00323F7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3F7A" w:rsidRPr="00571D55" w:rsidRDefault="00323F7A" w:rsidP="003D54C9">
            <w:pPr>
              <w:widowControl/>
              <w:tabs>
                <w:tab w:val="decimal" w:pos="675"/>
              </w:tabs>
              <w:spacing w:after="140" w:line="240" w:lineRule="exact"/>
              <w:ind w:left="57"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10 </w:t>
            </w:r>
            <w:r w:rsidR="007D371A" w:rsidRPr="00571D55">
              <w:rPr>
                <w:sz w:val="24"/>
              </w:rPr>
              <w:t>”</w:t>
            </w:r>
            <w:r w:rsidRPr="00571D55">
              <w:rPr>
                <w:sz w:val="24"/>
              </w:rPr>
              <w:t>Молодежная политика</w:t>
            </w:r>
            <w:r w:rsidR="007D371A" w:rsidRPr="00571D55">
              <w:rPr>
                <w:sz w:val="24"/>
              </w:rPr>
              <w:t>“</w:t>
            </w:r>
          </w:p>
        </w:tc>
      </w:tr>
      <w:tr w:rsidR="00323F7A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3F7A" w:rsidRPr="00571D55" w:rsidRDefault="007D371A" w:rsidP="003D54C9">
            <w:pPr>
              <w:widowControl/>
              <w:tabs>
                <w:tab w:val="decimal" w:pos="675"/>
              </w:tabs>
              <w:spacing w:after="140" w:line="240" w:lineRule="exact"/>
              <w:ind w:left="57"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1.</w:t>
            </w:r>
            <w:r w:rsidR="00323F7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С</w:t>
            </w:r>
            <w:r w:rsidR="00323F7A" w:rsidRPr="00571D55">
              <w:rPr>
                <w:sz w:val="24"/>
              </w:rPr>
              <w:t>оздание условий для эффективной самореализации молодежи, формирования у молодежи через систему героико-патриотического и духовно-нравственного воспитания активной г</w:t>
            </w:r>
            <w:r w:rsidRPr="00571D55">
              <w:rPr>
                <w:sz w:val="24"/>
              </w:rPr>
              <w:t>ражданской позиции, любви к</w:t>
            </w:r>
            <w:r w:rsidR="00323F7A" w:rsidRPr="00571D55">
              <w:rPr>
                <w:sz w:val="24"/>
              </w:rPr>
              <w:t xml:space="preserve"> Родине, гордости за ее прошлое и настоящее, ответственности за судьбу Бел</w:t>
            </w:r>
            <w:r w:rsidR="00323F7A" w:rsidRPr="00571D55">
              <w:rPr>
                <w:sz w:val="24"/>
              </w:rPr>
              <w:t>а</w:t>
            </w:r>
            <w:r w:rsidR="00323F7A" w:rsidRPr="00571D55">
              <w:rPr>
                <w:sz w:val="24"/>
              </w:rPr>
              <w:t>руси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112479">
            <w:pPr>
              <w:widowControl/>
              <w:spacing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25. Доля молодежи, охв</w:t>
            </w:r>
            <w:r w:rsidRPr="00571D55">
              <w:rPr>
                <w:sz w:val="24"/>
                <w:lang w:eastAsia="en-US"/>
              </w:rPr>
              <w:t>а</w:t>
            </w:r>
            <w:r w:rsidRPr="005F1A0B">
              <w:rPr>
                <w:spacing w:val="-4"/>
                <w:sz w:val="24"/>
                <w:lang w:eastAsia="en-US"/>
              </w:rPr>
              <w:t xml:space="preserve">ченной различными формами </w:t>
            </w:r>
            <w:r w:rsidR="007D371A" w:rsidRPr="00571D55">
              <w:rPr>
                <w:sz w:val="24"/>
                <w:lang w:eastAsia="en-US"/>
              </w:rPr>
              <w:t>общественно-</w:t>
            </w:r>
            <w:r w:rsidRPr="00571D55">
              <w:rPr>
                <w:sz w:val="24"/>
                <w:lang w:eastAsia="en-US"/>
              </w:rPr>
              <w:t>политической, гражданско-патрио</w:t>
            </w:r>
            <w:r w:rsidR="00323F7A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тической, экономической, социальной и культурной деятельности</w:t>
            </w:r>
            <w:r w:rsidR="00FB5643" w:rsidRPr="00571D55">
              <w:rPr>
                <w:sz w:val="24"/>
                <w:lang w:eastAsia="en-US"/>
              </w:rPr>
              <w:t>,</w:t>
            </w:r>
            <w:r w:rsidRPr="00571D55">
              <w:rPr>
                <w:sz w:val="24"/>
                <w:lang w:eastAsia="en-US"/>
              </w:rPr>
              <w:t xml:space="preserve"> от общей численности м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лодежи в во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 xml:space="preserve">расте от 14 </w:t>
            </w:r>
            <w:r w:rsidR="00323F7A" w:rsidRPr="00571D55">
              <w:rPr>
                <w:sz w:val="24"/>
                <w:lang w:eastAsia="en-US"/>
              </w:rPr>
              <w:t xml:space="preserve">лет </w:t>
            </w:r>
            <w:r w:rsidRPr="00571D55">
              <w:rPr>
                <w:sz w:val="24"/>
                <w:lang w:eastAsia="en-US"/>
              </w:rPr>
              <w:t>до 31 года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3D54C9">
            <w:pPr>
              <w:widowControl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="001F473D"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="001F473D" w:rsidRPr="00571D55">
              <w:rPr>
                <w:sz w:val="24"/>
              </w:rPr>
              <w:t>,0</w:t>
            </w:r>
          </w:p>
        </w:tc>
      </w:tr>
      <w:tr w:rsidR="00FB564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FB5643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Pr="00571D55">
              <w:rPr>
                <w:sz w:val="24"/>
              </w:rPr>
              <w:t>,0</w:t>
            </w:r>
          </w:p>
        </w:tc>
      </w:tr>
      <w:tr w:rsidR="00FB564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FB5643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Pr="00571D55">
              <w:rPr>
                <w:sz w:val="24"/>
              </w:rPr>
              <w:t>,0</w:t>
            </w:r>
          </w:p>
        </w:tc>
      </w:tr>
      <w:tr w:rsidR="00FB564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FB5643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Pr="00571D55">
              <w:rPr>
                <w:sz w:val="24"/>
              </w:rPr>
              <w:t>,0</w:t>
            </w:r>
          </w:p>
        </w:tc>
      </w:tr>
      <w:tr w:rsidR="00FB564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FB5643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473B89" w:rsidP="003D54C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 xml:space="preserve">процентов 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Pr="00571D55">
              <w:rPr>
                <w:sz w:val="24"/>
              </w:rPr>
              <w:t>,0</w:t>
            </w:r>
          </w:p>
        </w:tc>
      </w:tr>
      <w:tr w:rsidR="00FB5643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FB5643">
            <w:pPr>
              <w:widowControl/>
              <w:spacing w:after="20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spacing w:after="14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FB5643" w:rsidRPr="00571D55" w:rsidRDefault="00FB5643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Pr="00571D55">
              <w:rPr>
                <w:sz w:val="24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B5643" w:rsidRPr="00571D55" w:rsidRDefault="00FB5643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Pr="00571D55">
              <w:rPr>
                <w:sz w:val="24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autoSpaceDE w:val="0"/>
              <w:autoSpaceDN w:val="0"/>
              <w:adjustRightInd w:val="0"/>
              <w:spacing w:after="14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473B89" w:rsidP="00473B89">
            <w:pPr>
              <w:widowControl/>
              <w:spacing w:after="14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tabs>
                <w:tab w:val="decimal" w:pos="883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="00FB5643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="00FB5643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140" w:line="24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="00FB5643" w:rsidRPr="00571D55">
              <w:rPr>
                <w:sz w:val="24"/>
                <w:lang w:eastAsia="en-US"/>
              </w:rPr>
              <w:t>,0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autoSpaceDE w:val="0"/>
              <w:autoSpaceDN w:val="0"/>
              <w:adjustRightInd w:val="0"/>
              <w:spacing w:after="160" w:line="20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B33D2E" w:rsidP="003D54C9">
            <w:pPr>
              <w:widowControl/>
              <w:spacing w:after="240" w:line="20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tabs>
                <w:tab w:val="decimal" w:pos="883"/>
              </w:tabs>
              <w:spacing w:after="240" w:line="20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</w:t>
            </w:r>
            <w:r w:rsidR="00FB5643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240" w:line="20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84,5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240" w:line="20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</w:t>
            </w:r>
            <w:r w:rsidR="00FB5643" w:rsidRPr="00571D55">
              <w:rPr>
                <w:sz w:val="24"/>
                <w:lang w:eastAsia="en-US"/>
              </w:rPr>
              <w:t>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240" w:line="20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85,5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226FBA" w:rsidP="003D54C9">
            <w:pPr>
              <w:widowControl/>
              <w:tabs>
                <w:tab w:val="decimal" w:pos="675"/>
              </w:tabs>
              <w:spacing w:after="240" w:line="200" w:lineRule="exact"/>
              <w:ind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86</w:t>
            </w:r>
            <w:r w:rsidR="00FB5643" w:rsidRPr="00571D55">
              <w:rPr>
                <w:sz w:val="24"/>
                <w:lang w:eastAsia="en-US"/>
              </w:rPr>
              <w:t>,0</w:t>
            </w:r>
          </w:p>
        </w:tc>
      </w:tr>
      <w:tr w:rsidR="003C0544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544" w:rsidRPr="00571D55" w:rsidRDefault="003C0544" w:rsidP="003D54C9">
            <w:pPr>
              <w:widowControl/>
              <w:tabs>
                <w:tab w:val="decimal" w:pos="675"/>
              </w:tabs>
              <w:suppressAutoHyphens/>
              <w:spacing w:after="200" w:line="240" w:lineRule="exact"/>
              <w:ind w:left="57"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Задача 2. Формирование ответственного поведения и ценностного отношения молодежи к собственному здоровью как условию личного благополучия и здоровья будущих поколений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26. Охват молодежи, вовл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ченной в мероприятия по формированию здорового образа жизни и семейных ценностей, от общей чи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ленности молодежи в во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 xml:space="preserve">расте от 14 до 31 года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7D7790" w:rsidP="003D54C9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процентов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B33D2E" w:rsidRPr="00571D55" w:rsidTr="00427F9B">
        <w:trPr>
          <w:jc w:val="center"/>
        </w:trPr>
        <w:tc>
          <w:tcPr>
            <w:tcW w:w="102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226FBA">
            <w:pPr>
              <w:widowControl/>
              <w:spacing w:after="240" w:line="240" w:lineRule="exact"/>
              <w:ind w:right="113" w:firstLine="0"/>
              <w:rPr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spacing w:after="200"/>
              <w:ind w:firstLine="0"/>
              <w:jc w:val="center"/>
            </w:pPr>
            <w:r w:rsidRPr="00571D55">
              <w:rPr>
                <w:sz w:val="24"/>
                <w:lang w:eastAsia="en-US"/>
              </w:rPr>
              <w:t>-”-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B33D2E" w:rsidRPr="00571D55" w:rsidRDefault="00B33D2E" w:rsidP="003D54C9">
            <w:pPr>
              <w:widowControl/>
              <w:tabs>
                <w:tab w:val="decimal" w:pos="8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74,0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76,0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78,0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33D2E" w:rsidRPr="00571D55" w:rsidRDefault="00B33D2E" w:rsidP="003D54C9">
            <w:pPr>
              <w:widowControl/>
              <w:tabs>
                <w:tab w:val="decimal" w:pos="675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80,0</w:t>
            </w:r>
          </w:p>
        </w:tc>
      </w:tr>
      <w:tr w:rsidR="003C0544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544" w:rsidRPr="00571D55" w:rsidRDefault="003C0544" w:rsidP="003D54C9">
            <w:pPr>
              <w:widowControl/>
              <w:tabs>
                <w:tab w:val="decimal" w:pos="675"/>
              </w:tabs>
              <w:spacing w:after="200" w:line="240" w:lineRule="exact"/>
              <w:ind w:left="57"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11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Обеспечение функционирования системы образования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3C0544" w:rsidRPr="00571D55" w:rsidTr="00427F9B">
        <w:trPr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C0544" w:rsidRPr="00571D55" w:rsidRDefault="003C0544" w:rsidP="003D54C9">
            <w:pPr>
              <w:widowControl/>
              <w:tabs>
                <w:tab w:val="decimal" w:pos="675"/>
              </w:tabs>
              <w:spacing w:after="200" w:line="240" w:lineRule="exact"/>
              <w:ind w:left="57"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 создание условий для устойчивого функционирования организаций системы Министерства образования</w:t>
            </w:r>
          </w:p>
        </w:tc>
      </w:tr>
      <w:tr w:rsidR="00226FBA" w:rsidRPr="00571D55" w:rsidTr="00427F9B">
        <w:trPr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spacing w:after="20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27. Коэффициент выполн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ния социальных стандартов в области 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ния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226FBA" w:rsidP="003D54C9">
            <w:pPr>
              <w:widowControl/>
              <w:spacing w:after="200" w:line="240" w:lineRule="exact"/>
              <w:ind w:left="57" w:right="57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коэффициент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</w:tcPr>
          <w:p w:rsidR="00226FBA" w:rsidRPr="00571D55" w:rsidRDefault="00112479" w:rsidP="003D54C9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>
              <w:rPr>
                <w:sz w:val="24"/>
                <w:lang w:val="en-US"/>
              </w:rPr>
              <w:t xml:space="preserve"> – </w:t>
            </w:r>
            <w:r w:rsidR="00226FBA" w:rsidRPr="00571D55">
              <w:rPr>
                <w:sz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3D54C9" w:rsidP="003D54C9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 w:rsidR="00112479">
              <w:rPr>
                <w:sz w:val="24"/>
                <w:lang w:val="en-US"/>
              </w:rPr>
              <w:t xml:space="preserve"> – </w:t>
            </w:r>
            <w:r w:rsidR="006723DA" w:rsidRPr="00571D55">
              <w:rPr>
                <w:sz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3D54C9" w:rsidP="003D54C9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345154">
              <w:rPr>
                <w:sz w:val="24"/>
              </w:rPr>
              <w:t>9</w:t>
            </w:r>
            <w:r w:rsidR="00112479">
              <w:rPr>
                <w:sz w:val="24"/>
                <w:lang w:val="en-US"/>
              </w:rPr>
              <w:t xml:space="preserve"> – </w:t>
            </w:r>
            <w:r w:rsidR="006723DA" w:rsidRPr="00571D55">
              <w:rPr>
                <w:sz w:val="24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2E228B" w:rsidRDefault="003D54C9" w:rsidP="003D54C9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 w:rsidR="00112479">
              <w:rPr>
                <w:sz w:val="24"/>
                <w:lang w:val="en-US"/>
              </w:rPr>
              <w:t xml:space="preserve"> – </w:t>
            </w:r>
            <w:r w:rsidR="002E228B">
              <w:rPr>
                <w:sz w:val="24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FBA" w:rsidRPr="00571D55" w:rsidRDefault="003D54C9" w:rsidP="003D54C9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  <w:r w:rsidR="00112479">
              <w:rPr>
                <w:sz w:val="24"/>
                <w:lang w:val="en-US"/>
              </w:rPr>
              <w:t xml:space="preserve"> – </w:t>
            </w:r>
            <w:r w:rsidR="006723DA" w:rsidRPr="00571D55">
              <w:rPr>
                <w:sz w:val="24"/>
              </w:rPr>
              <w:t>1</w:t>
            </w:r>
          </w:p>
        </w:tc>
      </w:tr>
    </w:tbl>
    <w:p w:rsidR="00C27AD4" w:rsidRDefault="00C27AD4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112479" w:rsidRDefault="00112479" w:rsidP="00426AB7">
      <w:pPr>
        <w:widowControl/>
        <w:ind w:firstLine="0"/>
        <w:rPr>
          <w:lang w:val="en-US"/>
        </w:rPr>
      </w:pPr>
    </w:p>
    <w:p w:rsidR="00753F24" w:rsidRDefault="00345154" w:rsidP="00D460AA">
      <w:pPr>
        <w:widowControl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45154" w:rsidRPr="00D460AA" w:rsidRDefault="00345154" w:rsidP="00D460AA">
      <w:pPr>
        <w:widowControl/>
        <w:ind w:firstLine="0"/>
        <w:jc w:val="left"/>
        <w:rPr>
          <w:sz w:val="18"/>
          <w:szCs w:val="18"/>
          <w:lang w:val="en-US"/>
        </w:rPr>
        <w:sectPr w:rsidR="00345154" w:rsidRPr="00D460AA" w:rsidSect="00427F9B">
          <w:headerReference w:type="default" r:id="rId23"/>
          <w:pgSz w:w="16838" w:h="11906" w:orient="landscape"/>
          <w:pgMar w:top="1701" w:right="567" w:bottom="567" w:left="1134" w:header="709" w:footer="709" w:gutter="0"/>
          <w:pgNumType w:start="1"/>
          <w:cols w:space="708"/>
          <w:titlePg/>
          <w:docGrid w:linePitch="408"/>
        </w:sectPr>
      </w:pPr>
    </w:p>
    <w:p w:rsidR="00D460AA" w:rsidRPr="00571D55" w:rsidRDefault="00D460AA" w:rsidP="00D460AA">
      <w:pPr>
        <w:widowControl/>
        <w:suppressAutoHyphens/>
        <w:spacing w:line="280" w:lineRule="exact"/>
        <w:ind w:left="8820" w:right="377" w:firstLine="0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="00EF4091">
        <w:rPr>
          <w:szCs w:val="30"/>
        </w:rPr>
        <w:t>2</w:t>
      </w:r>
    </w:p>
    <w:p w:rsidR="00D460AA" w:rsidRPr="00571D55" w:rsidRDefault="00D460AA" w:rsidP="00D460AA">
      <w:pPr>
        <w:widowControl/>
        <w:suppressAutoHyphens/>
        <w:spacing w:line="280" w:lineRule="exact"/>
        <w:ind w:left="8820" w:right="377" w:firstLine="0"/>
        <w:rPr>
          <w:szCs w:val="30"/>
          <w:lang w:eastAsia="en-US"/>
        </w:rPr>
      </w:pPr>
      <w:r w:rsidRPr="00571D55">
        <w:rPr>
          <w:szCs w:val="30"/>
        </w:rPr>
        <w:t xml:space="preserve">к Государственной программе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 на 2021 – 2025 годы</w:t>
      </w:r>
    </w:p>
    <w:p w:rsidR="00D460AA" w:rsidRPr="00571D55" w:rsidRDefault="00D460AA" w:rsidP="00D460AA">
      <w:pPr>
        <w:widowControl/>
        <w:suppressAutoHyphens/>
        <w:spacing w:line="280" w:lineRule="exact"/>
        <w:ind w:left="8820" w:firstLine="0"/>
        <w:rPr>
          <w:szCs w:val="30"/>
          <w:lang w:eastAsia="en-US"/>
        </w:rPr>
      </w:pPr>
    </w:p>
    <w:p w:rsidR="00D460AA" w:rsidRPr="00571D55" w:rsidRDefault="00D460AA" w:rsidP="00D460AA">
      <w:pPr>
        <w:widowControl/>
        <w:suppressAutoHyphens/>
        <w:spacing w:line="280" w:lineRule="exact"/>
        <w:ind w:left="9360" w:firstLine="0"/>
        <w:rPr>
          <w:szCs w:val="30"/>
        </w:rPr>
      </w:pPr>
    </w:p>
    <w:p w:rsidR="00D460AA" w:rsidRDefault="00D460AA" w:rsidP="00D460AA">
      <w:pPr>
        <w:widowControl/>
        <w:suppressAutoHyphens/>
        <w:spacing w:line="280" w:lineRule="exact"/>
        <w:ind w:left="9360" w:firstLine="0"/>
        <w:rPr>
          <w:szCs w:val="30"/>
        </w:rPr>
      </w:pPr>
    </w:p>
    <w:p w:rsidR="00D460AA" w:rsidRPr="00571D55" w:rsidRDefault="00D460AA" w:rsidP="00D460AA">
      <w:pPr>
        <w:widowControl/>
        <w:suppressAutoHyphens/>
        <w:spacing w:line="280" w:lineRule="exact"/>
        <w:ind w:left="9360" w:firstLine="0"/>
        <w:rPr>
          <w:szCs w:val="30"/>
        </w:rPr>
      </w:pPr>
    </w:p>
    <w:p w:rsidR="00D460AA" w:rsidRPr="00571D55" w:rsidRDefault="00D460AA" w:rsidP="00D460AA">
      <w:pPr>
        <w:widowControl/>
        <w:suppressAutoHyphens/>
        <w:spacing w:after="120" w:line="280" w:lineRule="exact"/>
        <w:ind w:right="6855" w:firstLine="0"/>
        <w:rPr>
          <w:bCs/>
          <w:szCs w:val="30"/>
        </w:rPr>
      </w:pPr>
      <w:r w:rsidRPr="00571D55">
        <w:rPr>
          <w:bCs/>
          <w:szCs w:val="30"/>
        </w:rPr>
        <w:t>СВЕДЕНИЯ</w:t>
      </w:r>
    </w:p>
    <w:p w:rsidR="00D460AA" w:rsidRPr="00571D55" w:rsidRDefault="00D460AA" w:rsidP="00D460AA">
      <w:pPr>
        <w:widowControl/>
        <w:suppressAutoHyphens/>
        <w:spacing w:line="280" w:lineRule="exact"/>
        <w:ind w:right="7284" w:firstLine="0"/>
        <w:rPr>
          <w:bCs/>
          <w:szCs w:val="30"/>
        </w:rPr>
      </w:pPr>
      <w:r>
        <w:rPr>
          <w:bCs/>
          <w:szCs w:val="30"/>
        </w:rPr>
        <w:t xml:space="preserve">о </w:t>
      </w:r>
      <w:r w:rsidRPr="00571D55">
        <w:rPr>
          <w:bCs/>
          <w:szCs w:val="30"/>
        </w:rPr>
        <w:t xml:space="preserve">сопоставимости сводных целевых показателей, целевых показателей Государственной программы </w:t>
      </w:r>
      <w:r>
        <w:rPr>
          <w:bCs/>
          <w:szCs w:val="30"/>
        </w:rPr>
        <w:t xml:space="preserve">с </w:t>
      </w:r>
      <w:r w:rsidRPr="00571D55">
        <w:rPr>
          <w:bCs/>
          <w:szCs w:val="30"/>
        </w:rPr>
        <w:t>индикаторами достижения Целей устойчивого развития</w:t>
      </w:r>
    </w:p>
    <w:p w:rsidR="00D460AA" w:rsidRPr="00571D55" w:rsidRDefault="00D460AA" w:rsidP="00D460AA">
      <w:pPr>
        <w:widowControl/>
        <w:spacing w:line="280" w:lineRule="exact"/>
        <w:ind w:firstLine="0"/>
        <w:rPr>
          <w:bCs/>
          <w:szCs w:val="3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68"/>
        <w:gridCol w:w="2862"/>
        <w:gridCol w:w="2657"/>
        <w:gridCol w:w="3063"/>
        <w:gridCol w:w="2575"/>
        <w:gridCol w:w="9"/>
        <w:gridCol w:w="1815"/>
      </w:tblGrid>
      <w:tr w:rsidR="00D460AA" w:rsidRPr="00571D55" w:rsidTr="008E5D94">
        <w:trPr>
          <w:trHeight w:val="20"/>
          <w:tblHeader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Наименование </w:t>
            </w:r>
            <w:r w:rsidR="00B23BEB">
              <w:rPr>
                <w:sz w:val="24"/>
              </w:rPr>
              <w:t>Ц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 xml:space="preserve">ли устойчивого </w:t>
            </w:r>
          </w:p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разв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Индикаторы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Соответствующая задача Г</w:t>
            </w:r>
            <w:r w:rsidRPr="00571D55">
              <w:rPr>
                <w:sz w:val="24"/>
              </w:rPr>
              <w:t>ос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 xml:space="preserve">дарственной </w:t>
            </w:r>
          </w:p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програ</w:t>
            </w:r>
            <w:r w:rsidRPr="00571D55">
              <w:rPr>
                <w:sz w:val="24"/>
              </w:rPr>
              <w:t>м</w:t>
            </w:r>
            <w:r w:rsidRPr="00571D55">
              <w:rPr>
                <w:sz w:val="24"/>
              </w:rPr>
              <w:t>мы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Сопоставимые показ</w:t>
            </w:r>
            <w:r w:rsidRPr="00571D55">
              <w:rPr>
                <w:sz w:val="24"/>
              </w:rPr>
              <w:t>а</w:t>
            </w:r>
            <w:r>
              <w:rPr>
                <w:sz w:val="24"/>
              </w:rPr>
              <w:t>тели Г</w:t>
            </w:r>
            <w:r w:rsidRPr="00571D55">
              <w:rPr>
                <w:sz w:val="24"/>
              </w:rPr>
              <w:t>осударственной програ</w:t>
            </w:r>
            <w:r w:rsidRPr="00571D55">
              <w:rPr>
                <w:sz w:val="24"/>
              </w:rPr>
              <w:t>м</w:t>
            </w:r>
            <w:r w:rsidRPr="00571D55">
              <w:rPr>
                <w:sz w:val="24"/>
              </w:rPr>
              <w:t>мы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Примечания</w:t>
            </w:r>
          </w:p>
        </w:tc>
      </w:tr>
      <w:tr w:rsidR="00D460AA" w:rsidRPr="00571D55" w:rsidTr="008E5D94">
        <w:trPr>
          <w:trHeight w:val="20"/>
          <w:tblHeader/>
        </w:trPr>
        <w:tc>
          <w:tcPr>
            <w:tcW w:w="2168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460AA" w:rsidRPr="00571D55" w:rsidRDefault="00D460AA" w:rsidP="008E5D94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</w:tr>
      <w:tr w:rsidR="00D460AA" w:rsidRPr="00571D55" w:rsidTr="008E5D94">
        <w:trPr>
          <w:trHeight w:val="20"/>
        </w:trPr>
        <w:tc>
          <w:tcPr>
            <w:tcW w:w="216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Цель 4 ”Обеспеч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ние всео</w:t>
            </w:r>
            <w:r w:rsidRPr="00571D55">
              <w:rPr>
                <w:sz w:val="24"/>
              </w:rPr>
              <w:t>х</w:t>
            </w:r>
            <w:r w:rsidRPr="00571D55">
              <w:rPr>
                <w:sz w:val="24"/>
              </w:rPr>
              <w:t>ватного и справедливого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чественного обр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зования и поощр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ние возмо</w:t>
            </w:r>
            <w:r w:rsidRPr="00571D55">
              <w:rPr>
                <w:sz w:val="24"/>
              </w:rPr>
              <w:t>ж</w:t>
            </w:r>
            <w:r w:rsidRPr="00571D55">
              <w:rPr>
                <w:sz w:val="24"/>
              </w:rPr>
              <w:t>ности обучения на пр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тяжении всей жи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ни для всех“</w:t>
            </w: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4.2 ”К 2030 году обесп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чить всем девочкам и мальчикам доступ к кач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ственным системам ра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вития, ухода и дошкол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ного обучения детей младшего возра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та, с тем чтобы они б</w:t>
            </w:r>
            <w:r w:rsidRPr="00571D55">
              <w:rPr>
                <w:sz w:val="24"/>
              </w:rPr>
              <w:t>ы</w:t>
            </w:r>
            <w:r w:rsidRPr="00571D55">
              <w:rPr>
                <w:sz w:val="24"/>
              </w:rPr>
              <w:t>ли готовы к получению начального 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ния</w:t>
            </w:r>
            <w:r w:rsidR="00D23813">
              <w:rPr>
                <w:sz w:val="24"/>
              </w:rPr>
              <w:t>“</w:t>
            </w: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4.2.1 ”Доля детей в во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расте до 5 лет, 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торые развиваются без откл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нений в плане здоровья, обучения и психосоц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ального благополучия, в ра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бивке по полу“</w:t>
            </w:r>
          </w:p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4.2.2 </w:t>
            </w:r>
            <w:r>
              <w:rPr>
                <w:sz w:val="24"/>
              </w:rPr>
              <w:t>”</w:t>
            </w:r>
            <w:r w:rsidRPr="00571D55">
              <w:rPr>
                <w:sz w:val="24"/>
              </w:rPr>
              <w:t>Уровень участия в организованных в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дах обуч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ния (за один год до достижения офиц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ального возраста пост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>пления в школу) в ра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бивке по 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лу“</w:t>
            </w: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  <w:lang w:val="en-US"/>
              </w:rPr>
              <w:t>c</w:t>
            </w:r>
            <w:r w:rsidRPr="00571D55">
              <w:rPr>
                <w:sz w:val="24"/>
              </w:rPr>
              <w:t>оздание условий для обе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печения доступности и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чества дошкольного образ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вания</w:t>
            </w: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доля детей от 1 года до 6 лет, получающих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школьное о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разование, в общей численности детей обозначенного возраста</w:t>
            </w: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</w:tr>
      <w:tr w:rsidR="00D460AA" w:rsidRPr="00571D55" w:rsidTr="008E5D94">
        <w:trPr>
          <w:trHeight w:val="20"/>
        </w:trPr>
        <w:tc>
          <w:tcPr>
            <w:tcW w:w="21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</w:tr>
      <w:tr w:rsidR="00D460AA" w:rsidRPr="00571D55" w:rsidTr="008E5D94">
        <w:trPr>
          <w:trHeight w:val="20"/>
        </w:trPr>
        <w:tc>
          <w:tcPr>
            <w:tcW w:w="21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</w:tr>
      <w:tr w:rsidR="00D460AA" w:rsidRPr="00571D55" w:rsidTr="008E5D94">
        <w:trPr>
          <w:trHeight w:val="20"/>
        </w:trPr>
        <w:tc>
          <w:tcPr>
            <w:tcW w:w="216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4.3 ”К 2030 году обесп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чить для всех женщин и мужчин равный до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туп к недорогому и качестве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ному професси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нально-техническому и высшему 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нию, в том числе университетскому обр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зованию</w:t>
            </w:r>
            <w:r>
              <w:rPr>
                <w:sz w:val="24"/>
              </w:rPr>
              <w:t>“</w:t>
            </w: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4.3.1 ”Уровень уч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стия взрослых и м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лодежи в формальных и нефо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мальных видах обуч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 xml:space="preserve">ния </w:t>
            </w:r>
            <w:r w:rsidRPr="00571D55">
              <w:rPr>
                <w:spacing w:val="-4"/>
                <w:sz w:val="24"/>
              </w:rPr>
              <w:t>и професси</w:t>
            </w:r>
            <w:r w:rsidRPr="00571D55">
              <w:rPr>
                <w:spacing w:val="-4"/>
                <w:sz w:val="24"/>
              </w:rPr>
              <w:t>о</w:t>
            </w:r>
            <w:r w:rsidRPr="00571D55">
              <w:rPr>
                <w:spacing w:val="-4"/>
                <w:sz w:val="24"/>
              </w:rPr>
              <w:t>нальной под</w:t>
            </w:r>
            <w:r w:rsidRPr="00571D55">
              <w:rPr>
                <w:spacing w:val="-4"/>
                <w:sz w:val="24"/>
              </w:rPr>
              <w:softHyphen/>
              <w:t>готовки</w:t>
            </w:r>
            <w:r w:rsidRPr="00571D55">
              <w:rPr>
                <w:sz w:val="24"/>
              </w:rPr>
              <w:t xml:space="preserve"> в последние 12 месяцев в разбивке по 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лу“</w:t>
            </w: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совершенствовани</w:t>
            </w:r>
            <w:r w:rsidR="00D63712">
              <w:rPr>
                <w:sz w:val="24"/>
              </w:rPr>
              <w:t>е соде</w:t>
            </w:r>
            <w:r w:rsidR="00D63712">
              <w:rPr>
                <w:sz w:val="24"/>
              </w:rPr>
              <w:t>р</w:t>
            </w:r>
            <w:r w:rsidR="00D63712">
              <w:rPr>
                <w:sz w:val="24"/>
              </w:rPr>
              <w:t>жания дополнительного о</w:t>
            </w:r>
            <w:r w:rsidR="00D63712">
              <w:rPr>
                <w:sz w:val="24"/>
              </w:rPr>
              <w:t>б</w:t>
            </w:r>
            <w:r w:rsidR="00D63712">
              <w:rPr>
                <w:sz w:val="24"/>
              </w:rPr>
              <w:t xml:space="preserve">разования взрослых в </w:t>
            </w:r>
            <w:r w:rsidRPr="00571D55">
              <w:rPr>
                <w:sz w:val="24"/>
              </w:rPr>
              <w:t>соо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ветствии </w:t>
            </w:r>
            <w:r w:rsidR="00BC6975">
              <w:rPr>
                <w:sz w:val="24"/>
              </w:rPr>
              <w:t>с потребностями экономики</w:t>
            </w: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571D55">
              <w:rPr>
                <w:sz w:val="24"/>
              </w:rPr>
              <w:t>удельный вес учрежд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 образования, ре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лизующих 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тельные программы повышения квалиф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кации руководящих работников и специ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листов в дистанцио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ной форме получения обр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зования</w:t>
            </w:r>
            <w:r w:rsidR="00D23813">
              <w:rPr>
                <w:sz w:val="24"/>
              </w:rPr>
              <w:t>, в общей численности данных учреждений</w:t>
            </w: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460AA" w:rsidRPr="00571D55" w:rsidRDefault="00D460AA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</w:tr>
      <w:tr w:rsidR="00D23813" w:rsidRPr="00571D55" w:rsidTr="008E5D94">
        <w:trPr>
          <w:trHeight w:val="20"/>
        </w:trPr>
        <w:tc>
          <w:tcPr>
            <w:tcW w:w="21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4.4 ”К 2030 году сущес</w:t>
            </w:r>
            <w:r w:rsidRPr="00D23813">
              <w:rPr>
                <w:sz w:val="24"/>
              </w:rPr>
              <w:t>т</w:t>
            </w:r>
            <w:r w:rsidRPr="00D23813">
              <w:rPr>
                <w:sz w:val="24"/>
              </w:rPr>
              <w:t>венно увеличить число молодых и взрослых л</w:t>
            </w:r>
            <w:r w:rsidRPr="00D23813">
              <w:rPr>
                <w:sz w:val="24"/>
              </w:rPr>
              <w:t>ю</w:t>
            </w:r>
            <w:r w:rsidRPr="00D23813">
              <w:rPr>
                <w:sz w:val="24"/>
              </w:rPr>
              <w:t>дей, обладающих востр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бованными навыками, в том числе професси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нально-техническими н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выками, для трудоустро</w:t>
            </w:r>
            <w:r w:rsidRPr="00D23813">
              <w:rPr>
                <w:sz w:val="24"/>
              </w:rPr>
              <w:t>й</w:t>
            </w:r>
            <w:r w:rsidRPr="00D23813">
              <w:rPr>
                <w:sz w:val="24"/>
              </w:rPr>
              <w:t>ства, получения досто</w:t>
            </w:r>
            <w:r w:rsidRPr="00D23813">
              <w:rPr>
                <w:sz w:val="24"/>
              </w:rPr>
              <w:t>й</w:t>
            </w:r>
            <w:r w:rsidRPr="00D23813">
              <w:rPr>
                <w:sz w:val="24"/>
              </w:rPr>
              <w:t>ной работы и занятий предпринимательской деятельностью“</w:t>
            </w: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645C98" w:rsidP="00645C98">
            <w:pPr>
              <w:widowControl/>
              <w:spacing w:after="240" w:line="240" w:lineRule="exact"/>
              <w:ind w:left="28" w:right="113" w:firstLine="0"/>
              <w:rPr>
                <w:sz w:val="24"/>
              </w:rPr>
            </w:pPr>
            <w:r>
              <w:rPr>
                <w:sz w:val="24"/>
              </w:rPr>
              <w:t>4</w:t>
            </w:r>
            <w:r w:rsidR="00D23813" w:rsidRPr="00D23813">
              <w:rPr>
                <w:sz w:val="24"/>
              </w:rPr>
              <w:t>.4.1</w:t>
            </w:r>
            <w:r w:rsidR="002F76BE">
              <w:rPr>
                <w:sz w:val="24"/>
              </w:rPr>
              <w:t> </w:t>
            </w:r>
            <w:r w:rsidR="00D23813" w:rsidRPr="00D23813">
              <w:rPr>
                <w:sz w:val="24"/>
              </w:rPr>
              <w:t>”Доля молод</w:t>
            </w:r>
            <w:r w:rsidR="00D23813" w:rsidRPr="00D23813">
              <w:rPr>
                <w:sz w:val="24"/>
              </w:rPr>
              <w:t>е</w:t>
            </w:r>
            <w:r w:rsidR="00D23813" w:rsidRPr="00D23813">
              <w:rPr>
                <w:sz w:val="24"/>
              </w:rPr>
              <w:t>жи/взрослых, облада</w:t>
            </w:r>
            <w:r w:rsidR="00D23813" w:rsidRPr="00D23813">
              <w:rPr>
                <w:sz w:val="24"/>
              </w:rPr>
              <w:t>ю</w:t>
            </w:r>
            <w:r w:rsidR="00D23813" w:rsidRPr="00D23813">
              <w:rPr>
                <w:sz w:val="24"/>
              </w:rPr>
              <w:t>щей/обладающих нав</w:t>
            </w:r>
            <w:r w:rsidR="00D23813" w:rsidRPr="00D23813">
              <w:rPr>
                <w:sz w:val="24"/>
              </w:rPr>
              <w:t>ы</w:t>
            </w:r>
            <w:r w:rsidR="00D23813" w:rsidRPr="00D23813">
              <w:rPr>
                <w:sz w:val="24"/>
              </w:rPr>
              <w:t>ками в области инфо</w:t>
            </w:r>
            <w:r w:rsidR="00D23813" w:rsidRPr="00D23813">
              <w:rPr>
                <w:sz w:val="24"/>
              </w:rPr>
              <w:t>р</w:t>
            </w:r>
            <w:r w:rsidR="00D23813" w:rsidRPr="00D23813">
              <w:rPr>
                <w:sz w:val="24"/>
              </w:rPr>
              <w:t>мационно-коммуника</w:t>
            </w:r>
            <w:r>
              <w:rPr>
                <w:sz w:val="24"/>
              </w:rPr>
              <w:softHyphen/>
            </w:r>
            <w:r w:rsidR="00D23813" w:rsidRPr="00D23813">
              <w:rPr>
                <w:sz w:val="24"/>
              </w:rPr>
              <w:t>ционных технологий, в разбивке по видам н</w:t>
            </w:r>
            <w:r w:rsidR="00D23813" w:rsidRPr="00D23813">
              <w:rPr>
                <w:sz w:val="24"/>
              </w:rPr>
              <w:t>а</w:t>
            </w:r>
            <w:r w:rsidR="00D23813" w:rsidRPr="00D23813">
              <w:rPr>
                <w:sz w:val="24"/>
              </w:rPr>
              <w:t>выков“</w:t>
            </w: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Default="00D23813" w:rsidP="008E5D94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создание условий для по</w:t>
            </w:r>
            <w:r w:rsidRPr="00D23813">
              <w:rPr>
                <w:sz w:val="24"/>
              </w:rPr>
              <w:t>д</w:t>
            </w:r>
            <w:r w:rsidRPr="00D23813">
              <w:rPr>
                <w:sz w:val="24"/>
              </w:rPr>
              <w:t>готовки конкурентоспосо</w:t>
            </w:r>
            <w:r w:rsidRPr="00D23813">
              <w:rPr>
                <w:sz w:val="24"/>
              </w:rPr>
              <w:t>б</w:t>
            </w:r>
            <w:r w:rsidRPr="00D23813">
              <w:rPr>
                <w:sz w:val="24"/>
              </w:rPr>
              <w:t>ных рабочих и специал</w:t>
            </w:r>
            <w:r w:rsidRPr="00D23813">
              <w:rPr>
                <w:sz w:val="24"/>
              </w:rPr>
              <w:t>и</w:t>
            </w:r>
            <w:r w:rsidRPr="00D23813">
              <w:rPr>
                <w:sz w:val="24"/>
              </w:rPr>
              <w:t>стов</w:t>
            </w: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Default="00D23813" w:rsidP="00D23813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645C98">
              <w:rPr>
                <w:spacing w:val="-12"/>
                <w:sz w:val="24"/>
              </w:rPr>
              <w:t>доля выпускников У</w:t>
            </w:r>
            <w:r w:rsidRPr="00645C98">
              <w:rPr>
                <w:spacing w:val="-12"/>
                <w:sz w:val="24"/>
              </w:rPr>
              <w:t>П</w:t>
            </w:r>
            <w:r w:rsidRPr="00645C98">
              <w:rPr>
                <w:spacing w:val="-12"/>
                <w:sz w:val="24"/>
              </w:rPr>
              <w:t>ТО,</w:t>
            </w:r>
            <w:r w:rsidRPr="00D23813">
              <w:rPr>
                <w:sz w:val="24"/>
              </w:rPr>
              <w:t xml:space="preserve"> обучавшихся за счет средств бюджета и п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лучивших свидетельс</w:t>
            </w:r>
            <w:r w:rsidRPr="00D23813">
              <w:rPr>
                <w:sz w:val="24"/>
              </w:rPr>
              <w:t>т</w:t>
            </w:r>
            <w:r w:rsidRPr="00D23813">
              <w:rPr>
                <w:sz w:val="24"/>
              </w:rPr>
              <w:t>ва о направлении на работу в организ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ции, от общего колич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ства выпускников, подл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жащих распредел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нию</w:t>
            </w:r>
            <w:r>
              <w:rPr>
                <w:sz w:val="24"/>
              </w:rPr>
              <w:t xml:space="preserve"> </w:t>
            </w:r>
          </w:p>
          <w:p w:rsidR="00D23813" w:rsidRDefault="00D23813" w:rsidP="00D23813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  <w:r w:rsidRPr="00645C98">
              <w:rPr>
                <w:spacing w:val="-12"/>
                <w:sz w:val="24"/>
              </w:rPr>
              <w:t>доля выпускников У</w:t>
            </w:r>
            <w:r w:rsidRPr="00645C98">
              <w:rPr>
                <w:spacing w:val="-12"/>
                <w:sz w:val="24"/>
              </w:rPr>
              <w:t>С</w:t>
            </w:r>
            <w:r w:rsidRPr="00645C98">
              <w:rPr>
                <w:spacing w:val="-12"/>
                <w:sz w:val="24"/>
              </w:rPr>
              <w:t>СО</w:t>
            </w:r>
            <w:r w:rsidR="00645C98" w:rsidRPr="00645C98">
              <w:rPr>
                <w:spacing w:val="-12"/>
                <w:sz w:val="24"/>
              </w:rPr>
              <w:t>,</w:t>
            </w:r>
            <w:r w:rsidRPr="00D23813">
              <w:rPr>
                <w:sz w:val="24"/>
              </w:rPr>
              <w:t xml:space="preserve"> обучавшихся за счет средств бюджета и п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лучивших свидетельс</w:t>
            </w:r>
            <w:r w:rsidRPr="00D23813">
              <w:rPr>
                <w:sz w:val="24"/>
              </w:rPr>
              <w:t>т</w:t>
            </w:r>
            <w:r w:rsidRPr="00D23813">
              <w:rPr>
                <w:sz w:val="24"/>
              </w:rPr>
              <w:t>ва о направлении на работу в организ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ции, от общего колич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ства выпускников, подл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жащих распредел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нию</w:t>
            </w:r>
          </w:p>
          <w:p w:rsidR="00645C98" w:rsidRPr="00571D55" w:rsidRDefault="00645C98" w:rsidP="00D23813">
            <w:pPr>
              <w:widowControl/>
              <w:spacing w:after="240" w:line="240" w:lineRule="exact"/>
              <w:ind w:right="113" w:firstLine="0"/>
              <w:rPr>
                <w:sz w:val="24"/>
              </w:rPr>
            </w:pP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8E5D94">
            <w:pPr>
              <w:widowControl/>
              <w:spacing w:after="240" w:line="240" w:lineRule="exact"/>
              <w:ind w:right="113" w:firstLine="0"/>
              <w:jc w:val="center"/>
              <w:rPr>
                <w:sz w:val="24"/>
              </w:rPr>
            </w:pPr>
          </w:p>
        </w:tc>
      </w:tr>
      <w:tr w:rsidR="00D23813" w:rsidRPr="00571D55" w:rsidTr="008E5D94">
        <w:trPr>
          <w:trHeight w:val="20"/>
        </w:trPr>
        <w:tc>
          <w:tcPr>
            <w:tcW w:w="21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4.7 ”К 2030 году обесп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чить, чтобы все учащиеся приобретали знания и н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выки, необходимые для содействия устойчивому развитию, в том числе п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средством обучения по вопросам устойчивого развития и устойчивого образа жизни, прав чел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века, гендерного равенс</w:t>
            </w:r>
            <w:r w:rsidRPr="00D23813">
              <w:rPr>
                <w:sz w:val="24"/>
              </w:rPr>
              <w:t>т</w:t>
            </w:r>
            <w:r w:rsidRPr="00D23813">
              <w:rPr>
                <w:sz w:val="24"/>
              </w:rPr>
              <w:t>ва, пропаганды культуры мира и ненасилия, гра</w:t>
            </w:r>
            <w:r w:rsidRPr="00D23813">
              <w:rPr>
                <w:sz w:val="24"/>
              </w:rPr>
              <w:t>ж</w:t>
            </w:r>
            <w:r w:rsidRPr="00D23813">
              <w:rPr>
                <w:sz w:val="24"/>
              </w:rPr>
              <w:t xml:space="preserve">данства мира и осознания </w:t>
            </w:r>
            <w:r w:rsidRPr="002F76BE">
              <w:rPr>
                <w:spacing w:val="-8"/>
                <w:sz w:val="24"/>
              </w:rPr>
              <w:t>ценности культурного ра</w:t>
            </w:r>
            <w:r w:rsidRPr="002F76BE">
              <w:rPr>
                <w:spacing w:val="-8"/>
                <w:sz w:val="24"/>
              </w:rPr>
              <w:t>з</w:t>
            </w:r>
            <w:r w:rsidRPr="002F76BE">
              <w:rPr>
                <w:spacing w:val="-8"/>
                <w:sz w:val="24"/>
              </w:rPr>
              <w:t>нообразия и вклада культ</w:t>
            </w:r>
            <w:r w:rsidRPr="002F76BE">
              <w:rPr>
                <w:spacing w:val="-8"/>
                <w:sz w:val="24"/>
              </w:rPr>
              <w:t>у</w:t>
            </w:r>
            <w:r w:rsidRPr="002F76BE">
              <w:rPr>
                <w:spacing w:val="-8"/>
                <w:sz w:val="24"/>
              </w:rPr>
              <w:t>ры в устойчивое разв</w:t>
            </w:r>
            <w:r w:rsidRPr="002F76BE">
              <w:rPr>
                <w:spacing w:val="-8"/>
                <w:sz w:val="24"/>
              </w:rPr>
              <w:t>и</w:t>
            </w:r>
            <w:r w:rsidRPr="002F76BE">
              <w:rPr>
                <w:spacing w:val="-8"/>
                <w:sz w:val="24"/>
              </w:rPr>
              <w:t>тие“</w:t>
            </w: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4.7.1 ”Статус i) восп</w:t>
            </w:r>
            <w:r w:rsidRPr="00D23813">
              <w:rPr>
                <w:sz w:val="24"/>
              </w:rPr>
              <w:t>и</w:t>
            </w:r>
            <w:r w:rsidRPr="00D23813">
              <w:rPr>
                <w:sz w:val="24"/>
              </w:rPr>
              <w:t>тания в духе всемирной гражданственности и ii) пропаганды устойчив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го развития, включая гендерное равенство и права человека, на всех уровнях: a) в наци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нальной политике в сфере образования, b) в учебных программах, c) в программах подгото</w:t>
            </w:r>
            <w:r w:rsidRPr="00D23813">
              <w:rPr>
                <w:sz w:val="24"/>
              </w:rPr>
              <w:t>в</w:t>
            </w:r>
            <w:r w:rsidRPr="00D23813">
              <w:rPr>
                <w:sz w:val="24"/>
              </w:rPr>
              <w:t>ки учителей и d) в си</w:t>
            </w:r>
            <w:r w:rsidRPr="00D23813">
              <w:rPr>
                <w:sz w:val="24"/>
              </w:rPr>
              <w:t>с</w:t>
            </w:r>
            <w:r w:rsidRPr="00D23813">
              <w:rPr>
                <w:sz w:val="24"/>
              </w:rPr>
              <w:t>теме аттестации уч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щихся“</w:t>
            </w: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создание условий для э</w:t>
            </w:r>
            <w:r w:rsidRPr="00D23813">
              <w:rPr>
                <w:sz w:val="24"/>
              </w:rPr>
              <w:t>ф</w:t>
            </w:r>
            <w:r w:rsidRPr="00D23813">
              <w:rPr>
                <w:sz w:val="24"/>
              </w:rPr>
              <w:t>фективной самореализации молодежи, формирования у молодежи через систему героико-патриотического и духовно-нравственного воспитания активной гра</w:t>
            </w:r>
            <w:r w:rsidRPr="00D23813">
              <w:rPr>
                <w:sz w:val="24"/>
              </w:rPr>
              <w:t>ж</w:t>
            </w:r>
            <w:r w:rsidRPr="00D23813">
              <w:rPr>
                <w:sz w:val="24"/>
              </w:rPr>
              <w:t>данской позиции, любви к Родине, гордости за ее пр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шлое и настоящее, ответс</w:t>
            </w:r>
            <w:r w:rsidRPr="00D23813">
              <w:rPr>
                <w:sz w:val="24"/>
              </w:rPr>
              <w:t>т</w:t>
            </w:r>
            <w:r w:rsidRPr="00B23BEB">
              <w:rPr>
                <w:spacing w:val="-4"/>
                <w:sz w:val="24"/>
              </w:rPr>
              <w:t>венности за судьбу Белар</w:t>
            </w:r>
            <w:r w:rsidRPr="00B23BEB">
              <w:rPr>
                <w:spacing w:val="-4"/>
                <w:sz w:val="24"/>
              </w:rPr>
              <w:t>у</w:t>
            </w:r>
            <w:r w:rsidRPr="00B23BEB">
              <w:rPr>
                <w:spacing w:val="-4"/>
                <w:sz w:val="24"/>
              </w:rPr>
              <w:t>си</w:t>
            </w: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 xml:space="preserve">доля молодежи, охва-ченной различными формами общественно-политической, </w:t>
            </w:r>
            <w:r w:rsidRPr="00D23813">
              <w:rPr>
                <w:spacing w:val="-4"/>
                <w:sz w:val="24"/>
              </w:rPr>
              <w:t>гра</w:t>
            </w:r>
            <w:r w:rsidRPr="00D23813">
              <w:rPr>
                <w:spacing w:val="-4"/>
                <w:sz w:val="24"/>
              </w:rPr>
              <w:t>ж</w:t>
            </w:r>
            <w:r w:rsidRPr="00D23813">
              <w:rPr>
                <w:spacing w:val="-4"/>
                <w:sz w:val="24"/>
              </w:rPr>
              <w:t>данско-патриотической</w:t>
            </w:r>
            <w:r w:rsidRPr="00D23813">
              <w:rPr>
                <w:sz w:val="24"/>
              </w:rPr>
              <w:t>, экономической, соц</w:t>
            </w:r>
            <w:r w:rsidRPr="00D23813">
              <w:rPr>
                <w:sz w:val="24"/>
              </w:rPr>
              <w:t>и</w:t>
            </w:r>
            <w:r w:rsidRPr="00D23813">
              <w:rPr>
                <w:sz w:val="24"/>
              </w:rPr>
              <w:t>альной и культурной деятельности, от общей численности молодежи в возрасте от 14 лет до 31 года</w:t>
            </w: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jc w:val="center"/>
              <w:rPr>
                <w:sz w:val="24"/>
              </w:rPr>
            </w:pPr>
          </w:p>
        </w:tc>
      </w:tr>
      <w:tr w:rsidR="00D23813" w:rsidRPr="00571D55" w:rsidTr="008E5D94">
        <w:trPr>
          <w:trHeight w:val="20"/>
        </w:trPr>
        <w:tc>
          <w:tcPr>
            <w:tcW w:w="21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</w:p>
        </w:tc>
        <w:tc>
          <w:tcPr>
            <w:tcW w:w="286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D23813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4.а ”Создавать и сове</w:t>
            </w:r>
            <w:r w:rsidRPr="00D23813">
              <w:rPr>
                <w:sz w:val="24"/>
              </w:rPr>
              <w:t>р</w:t>
            </w:r>
            <w:r w:rsidRPr="00D23813">
              <w:rPr>
                <w:sz w:val="24"/>
              </w:rPr>
              <w:t>шенствовать учебные з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ведения, учитывающие интересы детей, особые нужды инвалидов и ге</w:t>
            </w:r>
            <w:r w:rsidRPr="00D23813">
              <w:rPr>
                <w:sz w:val="24"/>
              </w:rPr>
              <w:t>н</w:t>
            </w:r>
            <w:r w:rsidRPr="00D23813">
              <w:rPr>
                <w:sz w:val="24"/>
              </w:rPr>
              <w:t>дерные аспекты, и обе</w:t>
            </w:r>
            <w:r w:rsidRPr="00D23813">
              <w:rPr>
                <w:sz w:val="24"/>
              </w:rPr>
              <w:t>с</w:t>
            </w:r>
            <w:r w:rsidRPr="00D23813">
              <w:rPr>
                <w:sz w:val="24"/>
              </w:rPr>
              <w:t>печить безопасную, св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бодную от насилия и с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циальных барьеров и э</w:t>
            </w:r>
            <w:r w:rsidRPr="00D23813">
              <w:rPr>
                <w:sz w:val="24"/>
              </w:rPr>
              <w:t>ф</w:t>
            </w:r>
            <w:r w:rsidRPr="00D23813">
              <w:rPr>
                <w:sz w:val="24"/>
              </w:rPr>
              <w:t>фективную среду обуч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ния для всех“</w:t>
            </w:r>
          </w:p>
        </w:tc>
        <w:tc>
          <w:tcPr>
            <w:tcW w:w="26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D23813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4.a.1 ”Доля школ, обе</w:t>
            </w:r>
            <w:r w:rsidRPr="00D23813">
              <w:rPr>
                <w:sz w:val="24"/>
              </w:rPr>
              <w:t>с</w:t>
            </w:r>
            <w:r w:rsidRPr="00D23813">
              <w:rPr>
                <w:sz w:val="24"/>
              </w:rPr>
              <w:t>печенных: a) электр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энергией; b) доступом к Интернету для учебных целей; c) компьютерами для учебных целей; d)</w:t>
            </w:r>
            <w:r w:rsidR="00B23BEB">
              <w:rPr>
                <w:sz w:val="24"/>
              </w:rPr>
              <w:t> </w:t>
            </w:r>
            <w:r w:rsidRPr="00D23813">
              <w:rPr>
                <w:sz w:val="24"/>
              </w:rPr>
              <w:t>адаптированной и</w:t>
            </w:r>
            <w:r w:rsidRPr="00D23813">
              <w:rPr>
                <w:sz w:val="24"/>
              </w:rPr>
              <w:t>н</w:t>
            </w:r>
            <w:r w:rsidRPr="00D23813">
              <w:rPr>
                <w:sz w:val="24"/>
              </w:rPr>
              <w:t>фраструктурой и мат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риалами для учащихся-инвалидов; e) базовыми источниками питьевой воды; f) раздельными минимально оборуд</w:t>
            </w:r>
            <w:r w:rsidRPr="00D23813">
              <w:rPr>
                <w:sz w:val="24"/>
              </w:rPr>
              <w:t>о</w:t>
            </w:r>
            <w:r w:rsidRPr="00D23813">
              <w:rPr>
                <w:sz w:val="24"/>
              </w:rPr>
              <w:t>ванными туалетами; g)</w:t>
            </w:r>
            <w:r w:rsidR="004F07B9">
              <w:rPr>
                <w:sz w:val="24"/>
              </w:rPr>
              <w:t> </w:t>
            </w:r>
            <w:r w:rsidRPr="00D23813">
              <w:rPr>
                <w:sz w:val="24"/>
              </w:rPr>
              <w:t xml:space="preserve">базовыми средствами для мытья рук (согласно </w:t>
            </w:r>
            <w:r w:rsidRPr="002F76BE">
              <w:rPr>
                <w:spacing w:val="-4"/>
                <w:sz w:val="24"/>
              </w:rPr>
              <w:t>определениям показат</w:t>
            </w:r>
            <w:r w:rsidRPr="002F76BE">
              <w:rPr>
                <w:spacing w:val="-4"/>
                <w:sz w:val="24"/>
              </w:rPr>
              <w:t>е</w:t>
            </w:r>
            <w:r w:rsidRPr="002F76BE">
              <w:rPr>
                <w:spacing w:val="-4"/>
                <w:sz w:val="24"/>
              </w:rPr>
              <w:t>лей инициативы ВССГ)“</w:t>
            </w:r>
          </w:p>
        </w:tc>
        <w:tc>
          <w:tcPr>
            <w:tcW w:w="306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D23813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создание условий для у</w:t>
            </w:r>
            <w:r w:rsidRPr="00D23813">
              <w:rPr>
                <w:sz w:val="24"/>
              </w:rPr>
              <w:t>с</w:t>
            </w:r>
            <w:r w:rsidRPr="00D23813">
              <w:rPr>
                <w:sz w:val="24"/>
              </w:rPr>
              <w:t>тойчивого функциониров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ния организаций системы Министерства образования</w:t>
            </w:r>
          </w:p>
        </w:tc>
        <w:tc>
          <w:tcPr>
            <w:tcW w:w="258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D23813" w:rsidRDefault="00D23813" w:rsidP="002F76BE">
            <w:pPr>
              <w:widowControl/>
              <w:spacing w:after="180" w:line="220" w:lineRule="exact"/>
              <w:ind w:right="113" w:firstLine="0"/>
              <w:rPr>
                <w:sz w:val="24"/>
              </w:rPr>
            </w:pPr>
            <w:r w:rsidRPr="00D23813">
              <w:rPr>
                <w:sz w:val="24"/>
              </w:rPr>
              <w:t>коэффициент выполн</w:t>
            </w:r>
            <w:r w:rsidRPr="00D23813">
              <w:rPr>
                <w:sz w:val="24"/>
              </w:rPr>
              <w:t>е</w:t>
            </w:r>
            <w:r w:rsidRPr="00D23813">
              <w:rPr>
                <w:sz w:val="24"/>
              </w:rPr>
              <w:t>ния социальных ста</w:t>
            </w:r>
            <w:r w:rsidRPr="00D23813">
              <w:rPr>
                <w:sz w:val="24"/>
              </w:rPr>
              <w:t>н</w:t>
            </w:r>
            <w:r w:rsidRPr="00D23813">
              <w:rPr>
                <w:sz w:val="24"/>
              </w:rPr>
              <w:t>дартов в области обр</w:t>
            </w:r>
            <w:r w:rsidRPr="00D23813">
              <w:rPr>
                <w:sz w:val="24"/>
              </w:rPr>
              <w:t>а</w:t>
            </w:r>
            <w:r w:rsidRPr="00D23813">
              <w:rPr>
                <w:sz w:val="24"/>
              </w:rPr>
              <w:t>зования</w:t>
            </w:r>
          </w:p>
        </w:tc>
        <w:tc>
          <w:tcPr>
            <w:tcW w:w="181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D23813" w:rsidRPr="00571D55" w:rsidRDefault="00D23813" w:rsidP="002F76BE">
            <w:pPr>
              <w:widowControl/>
              <w:spacing w:after="180" w:line="220" w:lineRule="exact"/>
              <w:ind w:right="113" w:firstLine="0"/>
              <w:jc w:val="center"/>
              <w:rPr>
                <w:sz w:val="24"/>
              </w:rPr>
            </w:pPr>
          </w:p>
        </w:tc>
      </w:tr>
    </w:tbl>
    <w:p w:rsidR="00385392" w:rsidRDefault="00385392" w:rsidP="00D460AA">
      <w:pPr>
        <w:widowControl/>
        <w:ind w:firstLine="0"/>
        <w:rPr>
          <w:sz w:val="18"/>
          <w:szCs w:val="18"/>
        </w:rPr>
      </w:pPr>
    </w:p>
    <w:p w:rsidR="00D460AA" w:rsidRPr="00571D55" w:rsidRDefault="00D460AA" w:rsidP="00D460AA">
      <w:pPr>
        <w:widowControl/>
        <w:ind w:firstLine="0"/>
        <w:rPr>
          <w:sz w:val="18"/>
          <w:szCs w:val="18"/>
        </w:rPr>
      </w:pPr>
    </w:p>
    <w:p w:rsidR="00D460AA" w:rsidRPr="00571D55" w:rsidRDefault="00D460AA" w:rsidP="00D460AA">
      <w:pPr>
        <w:widowControl/>
        <w:ind w:firstLine="0"/>
        <w:rPr>
          <w:sz w:val="18"/>
          <w:szCs w:val="18"/>
        </w:rPr>
        <w:sectPr w:rsidR="00D460AA" w:rsidRPr="00571D55" w:rsidSect="00EC0DC8">
          <w:pgSz w:w="16838" w:h="11906" w:orient="landscape"/>
          <w:pgMar w:top="1701" w:right="567" w:bottom="567" w:left="1134" w:header="709" w:footer="709" w:gutter="0"/>
          <w:pgNumType w:start="1"/>
          <w:cols w:space="708"/>
          <w:titlePg/>
          <w:docGrid w:linePitch="408"/>
        </w:sectPr>
      </w:pPr>
    </w:p>
    <w:p w:rsidR="006723DA" w:rsidRPr="00571D55" w:rsidRDefault="000762FB" w:rsidP="006723DA">
      <w:pPr>
        <w:widowControl/>
        <w:suppressAutoHyphens/>
        <w:spacing w:line="280" w:lineRule="exact"/>
        <w:ind w:left="8823" w:right="374" w:firstLine="0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="00ED27FD">
        <w:rPr>
          <w:szCs w:val="30"/>
        </w:rPr>
        <w:t>3</w:t>
      </w:r>
    </w:p>
    <w:p w:rsidR="006723DA" w:rsidRPr="00571D55" w:rsidRDefault="006723DA" w:rsidP="006723DA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  <w:r w:rsidRPr="00571D55">
        <w:rPr>
          <w:szCs w:val="30"/>
        </w:rPr>
        <w:t xml:space="preserve">к Государственной программе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 на 2021 – 202</w:t>
      </w:r>
      <w:r w:rsidR="008E5EBC" w:rsidRPr="008E5EBC">
        <w:rPr>
          <w:szCs w:val="30"/>
          <w:lang w:eastAsia="en-US"/>
        </w:rPr>
        <w:t>5</w:t>
      </w:r>
      <w:r w:rsidRPr="00571D55">
        <w:rPr>
          <w:szCs w:val="30"/>
          <w:lang w:eastAsia="en-US"/>
        </w:rPr>
        <w:t xml:space="preserve"> г</w:t>
      </w:r>
      <w:r w:rsidRPr="00571D55">
        <w:rPr>
          <w:szCs w:val="30"/>
          <w:lang w:eastAsia="en-US"/>
        </w:rPr>
        <w:t>о</w:t>
      </w:r>
      <w:r w:rsidRPr="00571D55">
        <w:rPr>
          <w:szCs w:val="30"/>
          <w:lang w:eastAsia="en-US"/>
        </w:rPr>
        <w:t>ды</w:t>
      </w:r>
    </w:p>
    <w:p w:rsidR="006723DA" w:rsidRPr="00571D55" w:rsidRDefault="006723DA" w:rsidP="006723DA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</w:p>
    <w:p w:rsidR="006723DA" w:rsidRPr="00571D55" w:rsidRDefault="006723DA" w:rsidP="006723DA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</w:p>
    <w:p w:rsidR="00DA0B38" w:rsidRPr="00571D55" w:rsidRDefault="00791F9A" w:rsidP="00310116">
      <w:pPr>
        <w:widowControl/>
        <w:spacing w:after="120" w:line="280" w:lineRule="exact"/>
        <w:ind w:firstLine="0"/>
        <w:rPr>
          <w:bCs/>
          <w:szCs w:val="30"/>
        </w:rPr>
      </w:pPr>
      <w:r w:rsidRPr="00571D55">
        <w:rPr>
          <w:bCs/>
          <w:szCs w:val="30"/>
        </w:rPr>
        <w:t xml:space="preserve">КОМПЛЕКС МЕРОПРИЯТИЙ </w:t>
      </w:r>
    </w:p>
    <w:p w:rsidR="00625FFB" w:rsidRPr="00571D55" w:rsidRDefault="00DA0B38" w:rsidP="00310116">
      <w:pPr>
        <w:widowControl/>
        <w:spacing w:after="120" w:line="280" w:lineRule="exact"/>
        <w:ind w:firstLine="0"/>
        <w:rPr>
          <w:b/>
          <w:bCs/>
          <w:sz w:val="26"/>
          <w:szCs w:val="26"/>
        </w:rPr>
      </w:pPr>
      <w:r w:rsidRPr="00571D55">
        <w:rPr>
          <w:bCs/>
          <w:szCs w:val="30"/>
        </w:rPr>
        <w:t>Государственной программы</w:t>
      </w:r>
      <w:r w:rsidRPr="00571D55">
        <w:rPr>
          <w:b/>
          <w:bCs/>
          <w:sz w:val="26"/>
          <w:szCs w:val="26"/>
        </w:rPr>
        <w:t xml:space="preserve"> </w:t>
      </w:r>
    </w:p>
    <w:p w:rsidR="000403DC" w:rsidRPr="00571D55" w:rsidRDefault="000403DC" w:rsidP="000403DC">
      <w:pPr>
        <w:widowControl/>
        <w:spacing w:line="280" w:lineRule="exact"/>
        <w:ind w:firstLine="0"/>
        <w:rPr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531"/>
        <w:gridCol w:w="1784"/>
        <w:gridCol w:w="2709"/>
        <w:gridCol w:w="3227"/>
      </w:tblGrid>
      <w:tr w:rsidR="00DA0B38" w:rsidRPr="00571D55" w:rsidTr="00D42737">
        <w:trPr>
          <w:trHeight w:val="20"/>
          <w:tblHeader/>
          <w:jc w:val="center"/>
        </w:trPr>
        <w:tc>
          <w:tcPr>
            <w:tcW w:w="7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0B38" w:rsidRPr="00571D55" w:rsidRDefault="00DA0B38" w:rsidP="00F4125B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Название мероприятия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0B38" w:rsidRPr="00571D55" w:rsidRDefault="00DA0B38" w:rsidP="00D4273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Срок</w:t>
            </w:r>
          </w:p>
          <w:p w:rsidR="000762FB" w:rsidRDefault="00DA0B38" w:rsidP="00D4273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реализации</w:t>
            </w:r>
            <w:r w:rsidR="000762FB">
              <w:rPr>
                <w:sz w:val="24"/>
              </w:rPr>
              <w:t xml:space="preserve">, </w:t>
            </w:r>
          </w:p>
          <w:p w:rsidR="00DA0B38" w:rsidRPr="00571D55" w:rsidRDefault="000762FB" w:rsidP="00D4273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ды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0B38" w:rsidRPr="00571D55" w:rsidRDefault="00DA0B38" w:rsidP="00F4125B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Заказчики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A0B38" w:rsidRPr="00571D55" w:rsidRDefault="00DA0B38" w:rsidP="00F4125B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Источники финансирования</w:t>
            </w:r>
          </w:p>
        </w:tc>
      </w:tr>
      <w:tr w:rsidR="00DA0B38" w:rsidRPr="00571D55" w:rsidTr="00D42737">
        <w:trPr>
          <w:trHeight w:val="20"/>
          <w:tblHeader/>
          <w:jc w:val="center"/>
        </w:trPr>
        <w:tc>
          <w:tcPr>
            <w:tcW w:w="7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0403DC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0403DC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0403DC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Дошкольное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C346C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DA0B38" w:rsidRPr="00571D55">
              <w:rPr>
                <w:sz w:val="24"/>
              </w:rPr>
              <w:t xml:space="preserve"> создание условий для обеспечения доступности и качества дошкольного образования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74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УДО (в том числе создание д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полнительных мест для детей раннего и дошкольного возраста), обе</w:t>
            </w:r>
            <w:r w:rsidR="00DA0B38"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>печение мер социальной защиты обучающихся, финансирование реал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зации образовательной программы дошкольного образования в учре</w:t>
            </w:r>
            <w:r w:rsidR="00DA0B38" w:rsidRPr="00571D55">
              <w:rPr>
                <w:sz w:val="24"/>
              </w:rPr>
              <w:t>ж</w:t>
            </w:r>
            <w:r w:rsidR="00DA0B38" w:rsidRPr="00571D55">
              <w:rPr>
                <w:sz w:val="24"/>
              </w:rPr>
              <w:t>дениях образования и иных организациях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0762FB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НАН Беларуси</w:t>
            </w:r>
            <w:r>
              <w:rPr>
                <w:sz w:val="24"/>
              </w:rPr>
              <w:t xml:space="preserve">, </w:t>
            </w:r>
            <w:r w:rsidR="00DA0B38" w:rsidRPr="00571D55">
              <w:rPr>
                <w:sz w:val="24"/>
              </w:rPr>
              <w:t>обли</w:t>
            </w:r>
            <w:r w:rsidR="00DA0B38"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>полкомы, Мин</w:t>
            </w:r>
            <w:r>
              <w:rPr>
                <w:sz w:val="24"/>
              </w:rPr>
              <w:t>ский го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исполком</w:t>
            </w:r>
            <w:r w:rsidR="00DA0B38" w:rsidRPr="00571D55">
              <w:rPr>
                <w:sz w:val="24"/>
              </w:rPr>
              <w:t xml:space="preserve">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right="-56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республиканский бюджет, </w:t>
            </w:r>
            <w:r w:rsidR="00D42737" w:rsidRPr="00571D55">
              <w:rPr>
                <w:sz w:val="24"/>
              </w:rPr>
              <w:t>м</w:t>
            </w:r>
            <w:r w:rsidR="00D42737" w:rsidRPr="00571D55">
              <w:rPr>
                <w:sz w:val="24"/>
              </w:rPr>
              <w:t>е</w:t>
            </w:r>
            <w:r w:rsidR="00D42737" w:rsidRPr="00571D55">
              <w:rPr>
                <w:sz w:val="24"/>
              </w:rPr>
              <w:t xml:space="preserve">стные бюджеты, </w:t>
            </w:r>
            <w:r w:rsidRPr="00571D55">
              <w:rPr>
                <w:sz w:val="24"/>
              </w:rPr>
              <w:t>собс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венные средства организаций (средс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ва от приносящей доходы де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тельности)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74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и поставка оборудования (в том числе компь</w:t>
            </w:r>
            <w:r w:rsidR="00DA0B38" w:rsidRPr="00571D55">
              <w:rPr>
                <w:sz w:val="24"/>
              </w:rPr>
              <w:t>ю</w:t>
            </w:r>
            <w:r w:rsidR="00DA0B38" w:rsidRPr="00571D55">
              <w:rPr>
                <w:sz w:val="24"/>
              </w:rPr>
              <w:t>терной техники, интерактивных панелей (мультибордов), надворн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го и иного оборудования), средств обучения, в том числе для лиц с ОПФР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385392" w:rsidP="00385392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385392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жет</w:t>
            </w:r>
            <w:r>
              <w:rPr>
                <w:sz w:val="24"/>
              </w:rPr>
              <w:t xml:space="preserve">, </w:t>
            </w:r>
            <w:r w:rsidR="00DA0B38" w:rsidRPr="00571D55">
              <w:rPr>
                <w:sz w:val="24"/>
              </w:rPr>
              <w:t>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74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Подготовка и выпуск учебных изданий, учебно-программной док</w:t>
            </w:r>
            <w:r w:rsidR="00DA0B38" w:rsidRPr="00571D55">
              <w:rPr>
                <w:sz w:val="24"/>
              </w:rPr>
              <w:t>у</w:t>
            </w:r>
            <w:r w:rsidR="00DA0B38" w:rsidRPr="00571D55">
              <w:rPr>
                <w:sz w:val="24"/>
              </w:rPr>
              <w:t>ментации образовательной программы, учебно-методической докуме</w:t>
            </w:r>
            <w:r w:rsidR="00DA0B38" w:rsidRPr="00571D55">
              <w:rPr>
                <w:sz w:val="24"/>
              </w:rPr>
              <w:t>н</w:t>
            </w:r>
            <w:r w:rsidR="00DA0B38" w:rsidRPr="00571D55">
              <w:rPr>
                <w:sz w:val="24"/>
              </w:rPr>
              <w:t>тации (в том числе электронных средств обучения)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74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оружений </w:t>
            </w:r>
            <w:r w:rsidR="00C346CA" w:rsidRPr="00571D55">
              <w:rPr>
                <w:sz w:val="24"/>
              </w:rPr>
              <w:t>УДО</w:t>
            </w:r>
            <w:r w:rsidR="00DA0B38" w:rsidRPr="00571D55">
              <w:rPr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74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Строительство, реконструкция зданий учреждений дошкол</w:t>
            </w:r>
            <w:r w:rsidR="00DA0B38" w:rsidRPr="00571D55">
              <w:rPr>
                <w:sz w:val="24"/>
              </w:rPr>
              <w:t>ь</w:t>
            </w:r>
            <w:r w:rsidR="00DA0B38" w:rsidRPr="00571D55">
              <w:rPr>
                <w:sz w:val="24"/>
              </w:rPr>
              <w:t>ного образования:</w:t>
            </w:r>
          </w:p>
          <w:p w:rsidR="00DA0B38" w:rsidRPr="00571D55" w:rsidRDefault="00DA0B38" w:rsidP="00456CBA">
            <w:pPr>
              <w:widowControl/>
              <w:spacing w:after="24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Брестск</w:t>
            </w:r>
            <w:r w:rsidR="008564BD" w:rsidRPr="00571D55">
              <w:rPr>
                <w:sz w:val="24"/>
              </w:rPr>
              <w:t>ая область – 11 УДО на 2</w:t>
            </w:r>
            <w:r w:rsidR="000762FB">
              <w:rPr>
                <w:sz w:val="24"/>
              </w:rPr>
              <w:t> </w:t>
            </w:r>
            <w:r w:rsidR="008564BD" w:rsidRPr="00571D55">
              <w:rPr>
                <w:sz w:val="24"/>
              </w:rPr>
              <w:t>410 мест</w:t>
            </w:r>
          </w:p>
          <w:p w:rsidR="00DA0B38" w:rsidRPr="00571D55" w:rsidRDefault="00DA0B38" w:rsidP="009B507C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Витебск</w:t>
            </w:r>
            <w:r w:rsidR="008564BD" w:rsidRPr="00571D55">
              <w:rPr>
                <w:sz w:val="24"/>
              </w:rPr>
              <w:t>ая область – 8 УДО на 1</w:t>
            </w:r>
            <w:r w:rsidR="0017156C">
              <w:rPr>
                <w:sz w:val="24"/>
              </w:rPr>
              <w:t> </w:t>
            </w:r>
            <w:r w:rsidR="008564BD" w:rsidRPr="00571D55">
              <w:rPr>
                <w:sz w:val="24"/>
              </w:rPr>
              <w:t>740 мест</w:t>
            </w:r>
          </w:p>
          <w:p w:rsidR="00DA0B38" w:rsidRPr="00571D55" w:rsidRDefault="00DA0B38" w:rsidP="009B507C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Гомельск</w:t>
            </w:r>
            <w:r w:rsidR="008564BD" w:rsidRPr="00571D55">
              <w:rPr>
                <w:sz w:val="24"/>
              </w:rPr>
              <w:t>ая область – 6 УДО на 1</w:t>
            </w:r>
            <w:r w:rsidR="0017156C">
              <w:rPr>
                <w:sz w:val="24"/>
              </w:rPr>
              <w:t> </w:t>
            </w:r>
            <w:r w:rsidR="008564BD" w:rsidRPr="00571D55">
              <w:rPr>
                <w:sz w:val="24"/>
              </w:rPr>
              <w:t>555 мест</w:t>
            </w:r>
          </w:p>
          <w:p w:rsidR="00DA0B38" w:rsidRPr="00571D55" w:rsidRDefault="00DA0B38" w:rsidP="009B507C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Гродненск</w:t>
            </w:r>
            <w:r w:rsidR="008564BD" w:rsidRPr="00571D55">
              <w:rPr>
                <w:sz w:val="24"/>
              </w:rPr>
              <w:t>ая область – 8 УДО на 1</w:t>
            </w:r>
            <w:r w:rsidR="0017156C">
              <w:rPr>
                <w:sz w:val="24"/>
              </w:rPr>
              <w:t> </w:t>
            </w:r>
            <w:r w:rsidR="008564BD" w:rsidRPr="00571D55">
              <w:rPr>
                <w:sz w:val="24"/>
              </w:rPr>
              <w:t>720 мест</w:t>
            </w:r>
          </w:p>
          <w:p w:rsidR="00DA0B38" w:rsidRPr="00571D55" w:rsidRDefault="00DA0B38" w:rsidP="009B507C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Минска</w:t>
            </w:r>
            <w:r w:rsidR="008564BD" w:rsidRPr="00571D55">
              <w:rPr>
                <w:sz w:val="24"/>
              </w:rPr>
              <w:t>я область – 19 УДО на 4</w:t>
            </w:r>
            <w:r w:rsidR="0017156C">
              <w:rPr>
                <w:sz w:val="24"/>
              </w:rPr>
              <w:t> </w:t>
            </w:r>
            <w:r w:rsidR="008564BD" w:rsidRPr="00571D55">
              <w:rPr>
                <w:sz w:val="24"/>
              </w:rPr>
              <w:t>160 мест</w:t>
            </w:r>
          </w:p>
          <w:p w:rsidR="00DA0B38" w:rsidRPr="00571D55" w:rsidRDefault="00DA0B38" w:rsidP="009B507C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Могилевска</w:t>
            </w:r>
            <w:r w:rsidR="008564BD" w:rsidRPr="00571D55">
              <w:rPr>
                <w:sz w:val="24"/>
              </w:rPr>
              <w:t>я область – 12 УДО на 2</w:t>
            </w:r>
            <w:r w:rsidR="0017156C">
              <w:rPr>
                <w:sz w:val="24"/>
              </w:rPr>
              <w:t>  </w:t>
            </w:r>
            <w:r w:rsidR="008564BD" w:rsidRPr="00571D55">
              <w:rPr>
                <w:sz w:val="24"/>
              </w:rPr>
              <w:t>510 мест</w:t>
            </w:r>
          </w:p>
          <w:p w:rsidR="00DA0B38" w:rsidRPr="00571D55" w:rsidRDefault="008564BD" w:rsidP="009B507C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г.Минск – 29 УДО на 6</w:t>
            </w:r>
            <w:r w:rsidR="001716EF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690 мест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9B507C">
            <w:pPr>
              <w:widowControl/>
              <w:spacing w:after="200" w:line="240" w:lineRule="exact"/>
              <w:ind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lastRenderedPageBreak/>
              <w:t xml:space="preserve">Подпрограмма 2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Общее среднее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9B507C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</w:t>
            </w:r>
            <w:r w:rsidR="008564BD" w:rsidRPr="00571D55">
              <w:rPr>
                <w:sz w:val="24"/>
              </w:rPr>
              <w:t xml:space="preserve">дача – </w:t>
            </w:r>
            <w:r w:rsidRPr="00571D55">
              <w:rPr>
                <w:sz w:val="24"/>
              </w:rPr>
              <w:t>создание условий для повышения качества общего среднего образования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08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УОСО, структурных подраздел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ний УВО, реализующих образовательные программы среднего образ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вания, обеспечение мер социальной защиты обуча</w:t>
            </w:r>
            <w:r w:rsidR="00DA0B38" w:rsidRPr="00571D55">
              <w:rPr>
                <w:sz w:val="24"/>
              </w:rPr>
              <w:t>ю</w:t>
            </w:r>
            <w:r w:rsidR="00DA0B38" w:rsidRPr="00571D55">
              <w:rPr>
                <w:sz w:val="24"/>
              </w:rPr>
              <w:t>щихся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9B507C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  <w:r w:rsidR="0017156C">
              <w:rPr>
                <w:sz w:val="24"/>
              </w:rPr>
              <w:t>,</w:t>
            </w:r>
            <w:r w:rsidRPr="00571D55">
              <w:rPr>
                <w:sz w:val="24"/>
              </w:rPr>
              <w:t xml:space="preserve"> Ми</w:t>
            </w:r>
            <w:r w:rsidRPr="00571D55">
              <w:rPr>
                <w:sz w:val="24"/>
              </w:rPr>
              <w:t>н</w:t>
            </w:r>
            <w:r w:rsidRPr="001E51E9">
              <w:rPr>
                <w:spacing w:val="-4"/>
                <w:sz w:val="24"/>
              </w:rPr>
              <w:t>обороны, МЧС, Ми</w:t>
            </w:r>
            <w:r w:rsidRPr="001E51E9">
              <w:rPr>
                <w:spacing w:val="-4"/>
                <w:sz w:val="24"/>
              </w:rPr>
              <w:t>н</w:t>
            </w:r>
            <w:r w:rsidRPr="001E51E9">
              <w:rPr>
                <w:spacing w:val="-4"/>
                <w:sz w:val="24"/>
              </w:rPr>
              <w:t>куль</w:t>
            </w:r>
            <w:r w:rsidR="001E51E9" w:rsidRPr="001E51E9">
              <w:rPr>
                <w:spacing w:val="-4"/>
                <w:sz w:val="24"/>
              </w:rPr>
              <w:softHyphen/>
            </w:r>
            <w:r w:rsidRPr="001E51E9">
              <w:rPr>
                <w:spacing w:val="-4"/>
                <w:sz w:val="24"/>
              </w:rPr>
              <w:t>туры</w:t>
            </w:r>
            <w:r w:rsidRPr="00571D55">
              <w:rPr>
                <w:sz w:val="24"/>
              </w:rPr>
              <w:t>, Минспорт,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9B507C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деятельности)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9B507C">
            <w:pPr>
              <w:widowControl/>
              <w:tabs>
                <w:tab w:val="left" w:pos="308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организаций, осуществляющих н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учно-методическое обеспечение образования, приобретение осно</w:t>
            </w:r>
            <w:r w:rsidR="00DA0B38" w:rsidRPr="00571D55">
              <w:rPr>
                <w:sz w:val="24"/>
              </w:rPr>
              <w:t>в</w:t>
            </w:r>
            <w:r w:rsidR="00DA0B38" w:rsidRPr="00571D55">
              <w:rPr>
                <w:sz w:val="24"/>
              </w:rPr>
              <w:t>ных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08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школьных автобусов</w:t>
            </w:r>
            <w:r w:rsidR="00456CBA" w:rsidRPr="00571D55">
              <w:rPr>
                <w:sz w:val="24"/>
              </w:rPr>
              <w:t>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МЧС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536FE9" w:rsidP="009B507C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08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оборудования и средств обучения, в том числе для лиц с ОПФР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</w:t>
            </w:r>
            <w:r w:rsidRPr="00571D55">
              <w:rPr>
                <w:spacing w:val="-4"/>
                <w:sz w:val="24"/>
              </w:rPr>
              <w:t>ультуры, Минобор</w:t>
            </w:r>
            <w:r w:rsidRPr="00571D55">
              <w:rPr>
                <w:spacing w:val="-4"/>
                <w:sz w:val="24"/>
              </w:rPr>
              <w:t>о</w:t>
            </w:r>
            <w:r w:rsidRPr="00571D55">
              <w:rPr>
                <w:spacing w:val="-4"/>
                <w:sz w:val="24"/>
              </w:rPr>
              <w:t>ны</w:t>
            </w:r>
            <w:r w:rsidRPr="00571D55">
              <w:rPr>
                <w:sz w:val="24"/>
              </w:rPr>
              <w:t>, МЧС, Минспорт,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536FE9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6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10.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спортивного инвентаря и оборудования, в том числе для лиц с ОПФР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обороны, Минкульт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>ры, МЧС, Минспорт,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11.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Приобретение и поставка комплектов спортивного инвентаря и оборудования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12.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и поставка средств обучения и учебного оборудов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ния для учебных кабинетов, 3D-принтеров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13.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и поставка компьютерных 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культуры, МЧС, Мин</w:t>
            </w:r>
            <w:r w:rsidR="0017156C">
              <w:rPr>
                <w:sz w:val="24"/>
              </w:rPr>
              <w:softHyphen/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порт, 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14.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Подготовка и выпуск учебных изданий, учебно-программной д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кументации образовательных программ, учебно-методической док</w:t>
            </w:r>
            <w:r w:rsidR="00DA0B38" w:rsidRPr="00571D55">
              <w:rPr>
                <w:sz w:val="24"/>
              </w:rPr>
              <w:t>у</w:t>
            </w:r>
            <w:r w:rsidR="00DA0B38" w:rsidRPr="00571D55">
              <w:rPr>
                <w:sz w:val="24"/>
              </w:rPr>
              <w:t>ментации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Проектирование, составление и издание учебных картографич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ских пособий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Госкомимущество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оружений </w:t>
            </w:r>
            <w:r w:rsidR="00456CBA" w:rsidRPr="00571D55">
              <w:rPr>
                <w:sz w:val="24"/>
              </w:rPr>
              <w:t>УОСО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МЧС, Минспорт, облисполк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мы, Минский гориспо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Строительство и реконструкция зданий </w:t>
            </w:r>
            <w:r w:rsidR="00456CBA" w:rsidRPr="00571D55">
              <w:rPr>
                <w:sz w:val="24"/>
              </w:rPr>
              <w:t>УОСО</w:t>
            </w:r>
            <w:r w:rsidR="00DA0B38" w:rsidRPr="00571D55">
              <w:rPr>
                <w:sz w:val="24"/>
              </w:rPr>
              <w:t>:</w:t>
            </w:r>
          </w:p>
          <w:p w:rsidR="00DA0B38" w:rsidRPr="00571D55" w:rsidRDefault="00DA0B38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Брестск</w:t>
            </w:r>
            <w:r w:rsidR="00456CBA" w:rsidRPr="00571D55">
              <w:rPr>
                <w:sz w:val="24"/>
              </w:rPr>
              <w:t>ая область – 9 УОСО на 4</w:t>
            </w:r>
            <w:r w:rsidR="0017156C">
              <w:rPr>
                <w:sz w:val="24"/>
              </w:rPr>
              <w:t> </w:t>
            </w:r>
            <w:r w:rsidR="00456CBA" w:rsidRPr="00571D55">
              <w:rPr>
                <w:sz w:val="24"/>
              </w:rPr>
              <w:t>255 мест</w:t>
            </w:r>
          </w:p>
          <w:p w:rsidR="00DA0B38" w:rsidRPr="00571D55" w:rsidRDefault="00DA0B38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Витебск</w:t>
            </w:r>
            <w:r w:rsidR="00456CBA" w:rsidRPr="00571D55">
              <w:rPr>
                <w:sz w:val="24"/>
              </w:rPr>
              <w:t>ая область – 1 УОСО на 850 мест</w:t>
            </w:r>
          </w:p>
          <w:p w:rsidR="00DA0B38" w:rsidRPr="00571D55" w:rsidRDefault="00DA0B38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Гомельска</w:t>
            </w:r>
            <w:r w:rsidR="00456CBA" w:rsidRPr="00571D55">
              <w:rPr>
                <w:sz w:val="24"/>
              </w:rPr>
              <w:t>я область – 4 УОСО на 3</w:t>
            </w:r>
            <w:r w:rsidR="00BD5B89">
              <w:rPr>
                <w:sz w:val="24"/>
              </w:rPr>
              <w:t> </w:t>
            </w:r>
            <w:r w:rsidR="00456CBA" w:rsidRPr="00571D55">
              <w:rPr>
                <w:sz w:val="24"/>
              </w:rPr>
              <w:t>455 мест</w:t>
            </w:r>
          </w:p>
          <w:p w:rsidR="00DA0B38" w:rsidRPr="00571D55" w:rsidRDefault="00DA0B38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Гродненска</w:t>
            </w:r>
            <w:r w:rsidR="00456CBA" w:rsidRPr="00571D55">
              <w:rPr>
                <w:sz w:val="24"/>
              </w:rPr>
              <w:t>я область – 2 УОСО на 1</w:t>
            </w:r>
            <w:r w:rsidR="00BD5B89">
              <w:rPr>
                <w:sz w:val="24"/>
              </w:rPr>
              <w:t> </w:t>
            </w:r>
            <w:r w:rsidR="00456CBA" w:rsidRPr="00571D55">
              <w:rPr>
                <w:sz w:val="24"/>
              </w:rPr>
              <w:t>530 мест</w:t>
            </w:r>
          </w:p>
          <w:p w:rsidR="00DA0B38" w:rsidRPr="00571D55" w:rsidRDefault="00DA0B38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Минская</w:t>
            </w:r>
            <w:r w:rsidR="00456CBA" w:rsidRPr="00571D55">
              <w:rPr>
                <w:sz w:val="24"/>
              </w:rPr>
              <w:t xml:space="preserve"> область – 9 УОСО на 6</w:t>
            </w:r>
            <w:r w:rsidR="00BD5B89">
              <w:rPr>
                <w:sz w:val="24"/>
              </w:rPr>
              <w:t> </w:t>
            </w:r>
            <w:r w:rsidR="00456CBA" w:rsidRPr="00571D55">
              <w:rPr>
                <w:sz w:val="24"/>
              </w:rPr>
              <w:t>741 место</w:t>
            </w:r>
          </w:p>
          <w:p w:rsidR="00DA0B38" w:rsidRPr="00571D55" w:rsidRDefault="00DA0B38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Могилевска</w:t>
            </w:r>
            <w:r w:rsidR="00456CBA" w:rsidRPr="00571D55">
              <w:rPr>
                <w:sz w:val="24"/>
              </w:rPr>
              <w:t>я область – 5 УОСО на 5</w:t>
            </w:r>
            <w:r w:rsidR="00BD5B89">
              <w:rPr>
                <w:sz w:val="24"/>
              </w:rPr>
              <w:t> </w:t>
            </w:r>
            <w:r w:rsidR="00456CBA" w:rsidRPr="00571D55">
              <w:rPr>
                <w:sz w:val="24"/>
              </w:rPr>
              <w:t>100 мест</w:t>
            </w:r>
          </w:p>
          <w:p w:rsidR="00DA0B38" w:rsidRPr="00571D55" w:rsidRDefault="00456CBA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г.Минск – 15 УОСО на 12</w:t>
            </w:r>
            <w:r w:rsidR="00BD5B89">
              <w:rPr>
                <w:sz w:val="24"/>
              </w:rPr>
              <w:t> </w:t>
            </w:r>
            <w:r w:rsidRPr="00571D55">
              <w:rPr>
                <w:sz w:val="24"/>
              </w:rPr>
              <w:t>650 мест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Минспорт, </w:t>
            </w:r>
            <w:r w:rsidR="00DA0B38" w:rsidRPr="00571D55">
              <w:rPr>
                <w:sz w:val="24"/>
              </w:rPr>
              <w:t>облисполк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мы, Минский гориспо</w:t>
            </w:r>
            <w:r w:rsidR="00DA0B38" w:rsidRPr="00571D55">
              <w:rPr>
                <w:sz w:val="24"/>
              </w:rPr>
              <w:t>л</w:t>
            </w:r>
            <w:r w:rsidR="00DA0B38" w:rsidRPr="00571D55">
              <w:rPr>
                <w:sz w:val="24"/>
              </w:rPr>
              <w:t>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uppressAutoHyphens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3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uppressAutoHyphens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Задача – </w:t>
            </w:r>
            <w:r w:rsidR="00DA0B38" w:rsidRPr="00571D55">
              <w:rPr>
                <w:sz w:val="24"/>
              </w:rPr>
              <w:t>совершенствование специальных условий в учреждениях специального образования для обеспечения качества и доступности получ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 xml:space="preserve">ния образования лицами с </w:t>
            </w:r>
            <w:r w:rsidRPr="00571D55">
              <w:rPr>
                <w:sz w:val="24"/>
              </w:rPr>
              <w:t>ОПФР</w:t>
            </w:r>
            <w:r w:rsidR="00DA0B38" w:rsidRPr="00571D55">
              <w:rPr>
                <w:sz w:val="24"/>
              </w:rPr>
              <w:t xml:space="preserve"> с учетом их образовательных потребностей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учреждений специального обр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зования, обеспечение мер социальной защиты обучающихся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деятельности)</w:t>
            </w: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19.</w:t>
            </w:r>
            <w:r w:rsidRPr="00571D55">
              <w:rPr>
                <w:sz w:val="24"/>
              </w:rPr>
              <w:tab/>
            </w:r>
            <w:r w:rsidR="00456CBA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456CBA" w:rsidRPr="00571D55">
              <w:rPr>
                <w:sz w:val="24"/>
              </w:rPr>
              <w:t>о</w:t>
            </w:r>
            <w:r w:rsidR="00456CBA" w:rsidRPr="00571D55">
              <w:rPr>
                <w:sz w:val="24"/>
              </w:rPr>
              <w:t>оружений учреждений специального образования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20.</w:t>
            </w:r>
            <w:r w:rsidRPr="00571D55">
              <w:rPr>
                <w:sz w:val="24"/>
              </w:rPr>
              <w:tab/>
            </w:r>
            <w:r w:rsidR="00456CBA" w:rsidRPr="00571D55">
              <w:rPr>
                <w:sz w:val="24"/>
              </w:rPr>
              <w:t>Приобретение специального оборудования, специализирова</w:t>
            </w:r>
            <w:r w:rsidR="00456CBA" w:rsidRPr="00571D55">
              <w:rPr>
                <w:sz w:val="24"/>
              </w:rPr>
              <w:t>н</w:t>
            </w:r>
            <w:r w:rsidR="00456CBA" w:rsidRPr="00571D55">
              <w:rPr>
                <w:sz w:val="24"/>
              </w:rPr>
              <w:t>ных средств обучения, спортивного инвентаря и оборудования, програм</w:t>
            </w:r>
            <w:r w:rsidR="00456CBA" w:rsidRPr="00571D55">
              <w:rPr>
                <w:sz w:val="24"/>
              </w:rPr>
              <w:t>м</w:t>
            </w:r>
            <w:r w:rsidR="00456CBA" w:rsidRPr="00571D55">
              <w:rPr>
                <w:sz w:val="24"/>
              </w:rPr>
              <w:t>ного обеспечения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21.</w:t>
            </w:r>
            <w:r w:rsidRPr="00571D55">
              <w:rPr>
                <w:sz w:val="24"/>
              </w:rPr>
              <w:tab/>
            </w:r>
            <w:r w:rsidR="00456CBA" w:rsidRPr="00571D55">
              <w:rPr>
                <w:sz w:val="24"/>
              </w:rPr>
              <w:t>Приобретение специально оборудованного транспорта, обновл</w:t>
            </w:r>
            <w:r w:rsidR="00456CBA" w:rsidRPr="00571D55">
              <w:rPr>
                <w:sz w:val="24"/>
              </w:rPr>
              <w:t>е</w:t>
            </w:r>
            <w:r w:rsidR="00456CBA" w:rsidRPr="00571D55">
              <w:rPr>
                <w:sz w:val="24"/>
              </w:rPr>
              <w:t>ние парка машин для организации подвоза обучающихся с ОПФР*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22.</w:t>
            </w:r>
            <w:r w:rsidRPr="00571D55">
              <w:rPr>
                <w:sz w:val="24"/>
              </w:rPr>
              <w:tab/>
            </w:r>
            <w:r w:rsidR="00456CBA" w:rsidRPr="00571D55">
              <w:rPr>
                <w:sz w:val="24"/>
              </w:rPr>
              <w:t>Приобретение и поставка средств обучения и учебного оборудов</w:t>
            </w:r>
            <w:r w:rsidR="00456CBA" w:rsidRPr="00571D55">
              <w:rPr>
                <w:sz w:val="24"/>
              </w:rPr>
              <w:t>а</w:t>
            </w:r>
            <w:r w:rsidR="00456CBA" w:rsidRPr="00571D55">
              <w:rPr>
                <w:sz w:val="24"/>
              </w:rPr>
              <w:t>ния для учебных кабинетов информатики, физики, химии, биологии, трудового обучения вспомогательных школ (вспомог</w:t>
            </w:r>
            <w:r w:rsidR="00456CBA" w:rsidRPr="00571D55">
              <w:rPr>
                <w:sz w:val="24"/>
              </w:rPr>
              <w:t>а</w:t>
            </w:r>
            <w:r w:rsidR="00456CBA" w:rsidRPr="00571D55">
              <w:rPr>
                <w:sz w:val="24"/>
              </w:rPr>
              <w:t>тельных школ-интернатов), специальных общеобразовательных школ (сп</w:t>
            </w:r>
            <w:r w:rsidR="00456CBA" w:rsidRPr="00571D55">
              <w:rPr>
                <w:sz w:val="24"/>
              </w:rPr>
              <w:t>е</w:t>
            </w:r>
            <w:r w:rsidR="00456CBA" w:rsidRPr="00571D55">
              <w:rPr>
                <w:sz w:val="24"/>
              </w:rPr>
              <w:t>циальных общеобразовательных школ-интернатов)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23.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Развитие сети ресурсных центров в учреждениях специального о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разования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24.</w:t>
            </w:r>
            <w:r w:rsidRPr="00571D55">
              <w:rPr>
                <w:sz w:val="24"/>
              </w:rPr>
              <w:tab/>
            </w:r>
            <w:r w:rsidR="00456CBA" w:rsidRPr="00571D55">
              <w:rPr>
                <w:sz w:val="24"/>
              </w:rPr>
              <w:t>Совершенствование ресурсного обеспечения центров коррекцио</w:t>
            </w:r>
            <w:r w:rsidR="00456CBA" w:rsidRPr="00571D55">
              <w:rPr>
                <w:sz w:val="24"/>
              </w:rPr>
              <w:t>н</w:t>
            </w:r>
            <w:r w:rsidR="00456CBA" w:rsidRPr="00571D55">
              <w:rPr>
                <w:sz w:val="24"/>
              </w:rPr>
              <w:t xml:space="preserve">но-развивающего обучения и реабилитации: 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кабинетов психолого-медико-педагогических комиссий</w:t>
            </w:r>
          </w:p>
        </w:tc>
        <w:tc>
          <w:tcPr>
            <w:tcW w:w="178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270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</w:p>
        </w:tc>
        <w:tc>
          <w:tcPr>
            <w:tcW w:w="322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кабинетов ранней комплексной помощи </w:t>
            </w:r>
          </w:p>
        </w:tc>
        <w:tc>
          <w:tcPr>
            <w:tcW w:w="178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270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</w:p>
        </w:tc>
        <w:tc>
          <w:tcPr>
            <w:tcW w:w="3227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456CB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25.</w:t>
            </w:r>
            <w:r w:rsidRPr="00571D55">
              <w:rPr>
                <w:sz w:val="24"/>
              </w:rPr>
              <w:tab/>
            </w:r>
            <w:r w:rsidR="00456CBA" w:rsidRPr="00571D55">
              <w:rPr>
                <w:sz w:val="24"/>
              </w:rPr>
              <w:t>Строительство, реконструкция зданий учреждений специальн</w:t>
            </w:r>
            <w:r w:rsidR="00456CBA" w:rsidRPr="00571D55">
              <w:rPr>
                <w:sz w:val="24"/>
              </w:rPr>
              <w:t>о</w:t>
            </w:r>
            <w:r w:rsidR="00456CBA" w:rsidRPr="00571D55">
              <w:rPr>
                <w:sz w:val="24"/>
              </w:rPr>
              <w:t>го образования**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571D55" w:rsidRDefault="00456CBA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6CBA" w:rsidRPr="00BD5B89" w:rsidRDefault="001716EF" w:rsidP="00BD5B89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="00BD5B89" w:rsidRPr="00571D55">
              <w:rPr>
                <w:sz w:val="24"/>
              </w:rPr>
              <w:t xml:space="preserve">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Подпрограмма</w:t>
            </w:r>
            <w:r w:rsidR="00456CBA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 xml:space="preserve">4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Профессионально-техническое и среднее 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56CBA" w:rsidP="00456CBA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DA0B38" w:rsidRPr="00571D55">
              <w:rPr>
                <w:sz w:val="24"/>
              </w:rPr>
              <w:t xml:space="preserve"> создание условий для подготовки конкурентоспособных рабочих и специалистов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Обеспечение функционирования </w:t>
            </w:r>
            <w:r w:rsidR="00955BE9" w:rsidRPr="00571D55">
              <w:rPr>
                <w:sz w:val="24"/>
              </w:rPr>
              <w:t>УПТО</w:t>
            </w:r>
            <w:r w:rsidR="00DA0B38" w:rsidRPr="00571D55">
              <w:rPr>
                <w:sz w:val="24"/>
              </w:rPr>
              <w:t xml:space="preserve"> и </w:t>
            </w:r>
            <w:r w:rsidR="00955BE9" w:rsidRPr="00571D55">
              <w:rPr>
                <w:sz w:val="24"/>
              </w:rPr>
              <w:t>УССО</w:t>
            </w:r>
            <w:r w:rsidR="00DA0B38" w:rsidRPr="00571D55">
              <w:rPr>
                <w:sz w:val="24"/>
              </w:rPr>
              <w:t xml:space="preserve">, структурных подразделений, обособленных подразделений </w:t>
            </w:r>
            <w:r w:rsidR="00955BE9" w:rsidRPr="00571D55">
              <w:rPr>
                <w:sz w:val="24"/>
              </w:rPr>
              <w:t>УВО</w:t>
            </w:r>
            <w:r w:rsidR="00DA0B38" w:rsidRPr="00571D55">
              <w:rPr>
                <w:sz w:val="24"/>
              </w:rPr>
              <w:t xml:space="preserve">, </w:t>
            </w:r>
            <w:r w:rsidR="003E74A0">
              <w:rPr>
                <w:sz w:val="24"/>
              </w:rPr>
              <w:t>УО</w:t>
            </w:r>
            <w:r w:rsidR="00DA0B38" w:rsidRPr="00571D55">
              <w:rPr>
                <w:sz w:val="24"/>
              </w:rPr>
              <w:t xml:space="preserve">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Республика</w:t>
            </w:r>
            <w:r w:rsidR="00DA0B38" w:rsidRPr="00571D55">
              <w:rPr>
                <w:sz w:val="24"/>
              </w:rPr>
              <w:t>н</w:t>
            </w:r>
            <w:r w:rsidR="00DA0B38" w:rsidRPr="00571D55">
              <w:rPr>
                <w:sz w:val="24"/>
              </w:rPr>
              <w:t>ский институт профессионального образования</w:t>
            </w:r>
            <w:r w:rsidR="00DA0B38" w:rsidRPr="00571D55">
              <w:rPr>
                <w:sz w:val="24"/>
                <w:lang w:eastAsia="en-US"/>
              </w:rPr>
              <w:t>“</w:t>
            </w:r>
            <w:r w:rsidR="00DA0B38" w:rsidRPr="00571D55">
              <w:rPr>
                <w:sz w:val="24"/>
              </w:rPr>
              <w:t>, реализующих образ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вательные программы профессионально-технического и (или) среднего специального образования, и </w:t>
            </w:r>
            <w:r w:rsidR="00955BE9" w:rsidRPr="00571D55">
              <w:rPr>
                <w:sz w:val="24"/>
              </w:rPr>
              <w:t>УОСО</w:t>
            </w:r>
            <w:r w:rsidR="00DA0B38" w:rsidRPr="00571D55">
              <w:rPr>
                <w:sz w:val="24"/>
              </w:rPr>
              <w:t xml:space="preserve"> при реализации образовательных программ среднего специального образования, а та</w:t>
            </w:r>
            <w:r w:rsidR="00DA0B38" w:rsidRPr="00571D55">
              <w:rPr>
                <w:sz w:val="24"/>
              </w:rPr>
              <w:t>к</w:t>
            </w:r>
            <w:r w:rsidR="00DA0B38" w:rsidRPr="00571D55">
              <w:rPr>
                <w:sz w:val="24"/>
              </w:rPr>
              <w:t>же мер социальной защиты обуча</w:t>
            </w:r>
            <w:r w:rsidR="00DA0B38" w:rsidRPr="00571D55">
              <w:rPr>
                <w:sz w:val="24"/>
              </w:rPr>
              <w:t>ю</w:t>
            </w:r>
            <w:r w:rsidR="00DA0B38" w:rsidRPr="00571D55">
              <w:rPr>
                <w:sz w:val="24"/>
              </w:rPr>
              <w:t>щихся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сельхозпрод,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Минкультуры, Мин</w:t>
            </w:r>
            <w:r w:rsidR="00472F00">
              <w:rPr>
                <w:sz w:val="24"/>
              </w:rPr>
              <w:softHyphen/>
            </w:r>
            <w:r w:rsidRPr="00571D55">
              <w:rPr>
                <w:sz w:val="24"/>
              </w:rPr>
              <w:t>спорт, Минсвязи,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 xml:space="preserve">энерго, </w:t>
            </w:r>
            <w:r w:rsidR="00582150" w:rsidRPr="00571D55">
              <w:rPr>
                <w:sz w:val="24"/>
              </w:rPr>
              <w:t>Белле</w:t>
            </w:r>
            <w:r w:rsidR="00582150" w:rsidRPr="00571D55">
              <w:rPr>
                <w:sz w:val="24"/>
              </w:rPr>
              <w:t>г</w:t>
            </w:r>
            <w:r w:rsidR="00582150" w:rsidRPr="00571D55">
              <w:rPr>
                <w:sz w:val="24"/>
              </w:rPr>
              <w:t>пром,</w:t>
            </w:r>
            <w:r w:rsidR="00582150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обл</w:t>
            </w:r>
            <w:r w:rsidR="00582150">
              <w:rPr>
                <w:sz w:val="24"/>
              </w:rPr>
              <w:softHyphen/>
            </w:r>
            <w:r w:rsidRPr="00571D55">
              <w:rPr>
                <w:sz w:val="24"/>
              </w:rPr>
              <w:t>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жет, 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и поставка средств обучения и учебно-произ</w:t>
            </w:r>
            <w:r w:rsidR="00002DC7" w:rsidRPr="00571D55">
              <w:rPr>
                <w:sz w:val="24"/>
              </w:rPr>
              <w:softHyphen/>
            </w:r>
            <w:r w:rsidR="00DA0B38" w:rsidRPr="00571D55">
              <w:rPr>
                <w:sz w:val="24"/>
              </w:rPr>
              <w:t xml:space="preserve">водственного оборудования для ресурсных центров </w:t>
            </w:r>
            <w:r w:rsidR="00955BE9" w:rsidRPr="00571D55">
              <w:rPr>
                <w:sz w:val="24"/>
              </w:rPr>
              <w:t>УПТО и У</w:t>
            </w:r>
            <w:r w:rsidR="00955BE9" w:rsidRPr="00571D55">
              <w:rPr>
                <w:sz w:val="24"/>
              </w:rPr>
              <w:t>С</w:t>
            </w:r>
            <w:r w:rsidR="00955BE9" w:rsidRPr="00571D55">
              <w:rPr>
                <w:sz w:val="24"/>
              </w:rPr>
              <w:t>СО</w:t>
            </w:r>
            <w:r w:rsidR="00DA0B38" w:rsidRPr="00571D55">
              <w:rPr>
                <w:sz w:val="24"/>
              </w:rPr>
              <w:t xml:space="preserve">, структурных подразделений, обособленных подразделений </w:t>
            </w:r>
            <w:r w:rsidR="00955BE9" w:rsidRPr="00571D55">
              <w:rPr>
                <w:sz w:val="24"/>
              </w:rPr>
              <w:t>УВО</w:t>
            </w:r>
            <w:r w:rsidR="00DA0B38" w:rsidRPr="00571D55">
              <w:rPr>
                <w:sz w:val="24"/>
              </w:rPr>
              <w:t xml:space="preserve">, </w:t>
            </w:r>
            <w:r w:rsidR="003E74A0">
              <w:rPr>
                <w:sz w:val="24"/>
              </w:rPr>
              <w:t>УО</w:t>
            </w:r>
            <w:r w:rsidR="001716EF">
              <w:rPr>
                <w:sz w:val="24"/>
              </w:rPr>
              <w:t> 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Республиканский институт профессионального образования</w:t>
            </w:r>
            <w:r w:rsidR="00DA0B38" w:rsidRPr="00571D55">
              <w:rPr>
                <w:sz w:val="24"/>
                <w:lang w:eastAsia="en-US"/>
              </w:rPr>
              <w:t>“</w:t>
            </w:r>
            <w:r w:rsidR="00DA0B38" w:rsidRPr="00571D55">
              <w:rPr>
                <w:sz w:val="24"/>
              </w:rPr>
              <w:t>, ре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лизующих образовательные программы професси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нально-технического и (или) среднего сп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циального образования</w:t>
            </w:r>
          </w:p>
          <w:p w:rsidR="00582150" w:rsidRPr="00571D55" w:rsidRDefault="00582150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28.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Приобретение </w:t>
            </w:r>
            <w:r w:rsidR="00002DC7" w:rsidRPr="00571D55">
              <w:rPr>
                <w:sz w:val="24"/>
              </w:rPr>
              <w:t>УПТО и УССО</w:t>
            </w:r>
            <w:r w:rsidR="00DA0B38" w:rsidRPr="00571D55">
              <w:rPr>
                <w:sz w:val="24"/>
              </w:rPr>
              <w:t xml:space="preserve">, структурными подразделениями, обособленными подразделениями </w:t>
            </w:r>
            <w:r w:rsidR="00955BE9" w:rsidRPr="00571D55">
              <w:rPr>
                <w:sz w:val="24"/>
              </w:rPr>
              <w:t>УВО</w:t>
            </w:r>
            <w:r w:rsidR="00DA0B38" w:rsidRPr="00571D55">
              <w:rPr>
                <w:sz w:val="24"/>
              </w:rPr>
              <w:t xml:space="preserve">, </w:t>
            </w:r>
            <w:r w:rsidR="00582150">
              <w:rPr>
                <w:sz w:val="24"/>
              </w:rPr>
              <w:t>УО</w:t>
            </w:r>
            <w:r w:rsidR="00DA0B38" w:rsidRPr="00571D55">
              <w:rPr>
                <w:sz w:val="24"/>
              </w:rPr>
              <w:t xml:space="preserve">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Республиканский инст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тут профессионального образования</w:t>
            </w:r>
            <w:r w:rsidR="00DA0B38" w:rsidRPr="00571D55">
              <w:rPr>
                <w:sz w:val="24"/>
                <w:lang w:eastAsia="en-US"/>
              </w:rPr>
              <w:t>“</w:t>
            </w:r>
            <w:r w:rsidR="00DA0B38" w:rsidRPr="00571D55">
              <w:rPr>
                <w:sz w:val="24"/>
              </w:rPr>
              <w:t>, реализующими обр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зовательные программы профессионально-технического и (или) среднего специал</w:t>
            </w:r>
            <w:r w:rsidR="00DA0B38" w:rsidRPr="00571D55">
              <w:rPr>
                <w:sz w:val="24"/>
              </w:rPr>
              <w:t>ь</w:t>
            </w:r>
            <w:r w:rsidR="00DA0B38" w:rsidRPr="00571D55">
              <w:rPr>
                <w:sz w:val="24"/>
              </w:rPr>
              <w:t>ного образования, современного оборудов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ния, компьютерных классов, техники и иных основных средств, в том чи</w:t>
            </w:r>
            <w:r w:rsidR="00DA0B38"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>ле для лиц с ОПФР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культуры, Мин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порт, Минсвязи, Минсел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хоз</w:t>
            </w:r>
            <w:r w:rsidRPr="00571D55">
              <w:rPr>
                <w:sz w:val="24"/>
              </w:rPr>
              <w:softHyphen/>
              <w:t>прод, Минтранс,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энерго,</w:t>
            </w:r>
            <w:r w:rsidR="001F71D6">
              <w:rPr>
                <w:sz w:val="24"/>
              </w:rPr>
              <w:t xml:space="preserve"> </w:t>
            </w:r>
            <w:r w:rsidR="001F71D6" w:rsidRPr="00571D55">
              <w:rPr>
                <w:sz w:val="24"/>
              </w:rPr>
              <w:t>Беллегпром,</w:t>
            </w:r>
            <w:r w:rsidRPr="00571D55">
              <w:rPr>
                <w:sz w:val="24"/>
              </w:rPr>
              <w:t xml:space="preserve"> 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F928B3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28B3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29.</w:t>
            </w:r>
            <w:r w:rsidRPr="00571D55">
              <w:rPr>
                <w:sz w:val="24"/>
              </w:rPr>
              <w:tab/>
            </w:r>
            <w:r w:rsidR="00F928B3" w:rsidRPr="00571D55">
              <w:rPr>
                <w:sz w:val="24"/>
              </w:rPr>
              <w:t xml:space="preserve">Капитальный ремонт и модернизация зданий и сооружений УПТО и УССО, структурных подразделений, обособленных подразделений УВО, </w:t>
            </w:r>
            <w:r w:rsidR="00582150">
              <w:rPr>
                <w:sz w:val="24"/>
              </w:rPr>
              <w:t>УО</w:t>
            </w:r>
            <w:r w:rsidR="00F928B3" w:rsidRPr="00571D55">
              <w:rPr>
                <w:sz w:val="24"/>
              </w:rPr>
              <w:t xml:space="preserve"> </w:t>
            </w:r>
            <w:r w:rsidR="00F928B3" w:rsidRPr="00571D55">
              <w:rPr>
                <w:sz w:val="24"/>
                <w:lang w:eastAsia="en-US"/>
              </w:rPr>
              <w:t>”</w:t>
            </w:r>
            <w:r w:rsidR="00F928B3" w:rsidRPr="00571D55">
              <w:rPr>
                <w:sz w:val="24"/>
              </w:rPr>
              <w:t>Республиканский институт профессионального образов</w:t>
            </w:r>
            <w:r w:rsidR="00F928B3" w:rsidRPr="00571D55">
              <w:rPr>
                <w:sz w:val="24"/>
              </w:rPr>
              <w:t>а</w:t>
            </w:r>
            <w:r w:rsidR="00F928B3" w:rsidRPr="00571D55">
              <w:rPr>
                <w:sz w:val="24"/>
              </w:rPr>
              <w:t>ния</w:t>
            </w:r>
            <w:r w:rsidR="00F928B3" w:rsidRPr="00571D55">
              <w:rPr>
                <w:sz w:val="24"/>
                <w:lang w:eastAsia="en-US"/>
              </w:rPr>
              <w:t>“</w:t>
            </w:r>
            <w:r w:rsidR="00F928B3" w:rsidRPr="00571D55">
              <w:rPr>
                <w:sz w:val="24"/>
              </w:rPr>
              <w:t>, реализующих о</w:t>
            </w:r>
            <w:r w:rsidR="00F928B3" w:rsidRPr="00571D55">
              <w:rPr>
                <w:sz w:val="24"/>
              </w:rPr>
              <w:t>б</w:t>
            </w:r>
            <w:r w:rsidR="00F928B3" w:rsidRPr="00571D55">
              <w:rPr>
                <w:sz w:val="24"/>
              </w:rPr>
              <w:t>разовательные программы профессионально-технического и (или) среднего специального образ</w:t>
            </w:r>
            <w:r w:rsidR="00F928B3" w:rsidRPr="00571D55">
              <w:rPr>
                <w:sz w:val="24"/>
              </w:rPr>
              <w:t>о</w:t>
            </w:r>
            <w:r w:rsidR="00F928B3" w:rsidRPr="00571D55">
              <w:rPr>
                <w:sz w:val="24"/>
              </w:rPr>
              <w:t>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28B3" w:rsidRPr="00571D55" w:rsidRDefault="00F928B3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28B3" w:rsidRPr="00571D55" w:rsidRDefault="00F928B3" w:rsidP="00F928B3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928B3" w:rsidRPr="00571D55" w:rsidRDefault="00F928B3" w:rsidP="00F928B3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30.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Подготовка и выпуск учебных изданий, учебно-программной д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кументации образовательных программ, учебно-методической док</w:t>
            </w:r>
            <w:r w:rsidR="00DA0B38" w:rsidRPr="00571D55">
              <w:rPr>
                <w:sz w:val="24"/>
              </w:rPr>
              <w:t>у</w:t>
            </w:r>
            <w:r w:rsidR="00DA0B38" w:rsidRPr="00571D55">
              <w:rPr>
                <w:sz w:val="24"/>
              </w:rPr>
              <w:t>ментации для обеспечения образовательного процесса по специальн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стям профессионально-технического и среднего специального образ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31.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функционирования, приобретение оборудования и к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питальный ремонт организаций, осуществляющих научно-методи</w:t>
            </w:r>
            <w:r w:rsidR="00F928B3" w:rsidRPr="00571D55">
              <w:rPr>
                <w:sz w:val="24"/>
              </w:rPr>
              <w:softHyphen/>
            </w:r>
            <w:r w:rsidR="00DA0B38" w:rsidRPr="00571D55">
              <w:rPr>
                <w:sz w:val="24"/>
              </w:rPr>
              <w:t xml:space="preserve">ческое сопровождение образования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Минсельхозпрод, Брес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ский, Витебский, Г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мельский облисполк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мы, Минский гориспо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 xml:space="preserve">ком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32.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Строительство и реконструкция зданий </w:t>
            </w:r>
            <w:r w:rsidR="00955BE9" w:rsidRPr="00571D55">
              <w:rPr>
                <w:sz w:val="24"/>
              </w:rPr>
              <w:t>УПТО и УССО</w:t>
            </w:r>
            <w:r w:rsidR="00DA0B38" w:rsidRPr="00571D55">
              <w:rPr>
                <w:sz w:val="24"/>
              </w:rPr>
              <w:t>, структу</w:t>
            </w:r>
            <w:r w:rsidR="00DA0B38" w:rsidRPr="00571D55">
              <w:rPr>
                <w:sz w:val="24"/>
              </w:rPr>
              <w:t>р</w:t>
            </w:r>
            <w:r w:rsidR="00DA0B38" w:rsidRPr="00571D55">
              <w:rPr>
                <w:sz w:val="24"/>
              </w:rPr>
              <w:t xml:space="preserve">ных подразделений, обособленных подразделений </w:t>
            </w:r>
            <w:r w:rsidR="00955BE9" w:rsidRPr="00571D55">
              <w:rPr>
                <w:sz w:val="24"/>
              </w:rPr>
              <w:t>УВО</w:t>
            </w:r>
            <w:r w:rsidR="00DA0B38" w:rsidRPr="00571D55">
              <w:rPr>
                <w:sz w:val="24"/>
              </w:rPr>
              <w:t xml:space="preserve">, </w:t>
            </w:r>
            <w:r w:rsidR="00582150">
              <w:rPr>
                <w:sz w:val="24"/>
              </w:rPr>
              <w:t>УО</w:t>
            </w:r>
            <w:r w:rsidR="00DA0B38" w:rsidRPr="00571D55">
              <w:rPr>
                <w:sz w:val="24"/>
              </w:rPr>
              <w:t xml:space="preserve">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Респу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ликанский институт профессионального образования</w:t>
            </w:r>
            <w:r w:rsidR="00DA0B38" w:rsidRPr="00571D55">
              <w:rPr>
                <w:sz w:val="24"/>
                <w:lang w:eastAsia="en-US"/>
              </w:rPr>
              <w:t>“</w:t>
            </w:r>
            <w:r w:rsidR="00DA0B38" w:rsidRPr="00571D55">
              <w:rPr>
                <w:sz w:val="24"/>
              </w:rPr>
              <w:t>, реализующих образовател</w:t>
            </w:r>
            <w:r w:rsidR="00DA0B38" w:rsidRPr="00571D55">
              <w:rPr>
                <w:sz w:val="24"/>
              </w:rPr>
              <w:t>ь</w:t>
            </w:r>
            <w:r w:rsidR="00DA0B38" w:rsidRPr="00571D55">
              <w:rPr>
                <w:sz w:val="24"/>
              </w:rPr>
              <w:t>ные программы профессионально-технического и (или) среднего сп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циального образования</w:t>
            </w:r>
            <w:r w:rsidR="00F928B3" w:rsidRPr="00571D55">
              <w:rPr>
                <w:sz w:val="24"/>
              </w:rPr>
              <w:t>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культуры,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облисполкомы,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F928B3" w:rsidP="00F928B3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513418">
            <w:pPr>
              <w:pageBreakBefore/>
              <w:widowControl/>
              <w:suppressAutoHyphens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5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Высшее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513418" w:rsidP="00513418">
            <w:pPr>
              <w:widowControl/>
              <w:suppressAutoHyphens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1.</w:t>
            </w:r>
            <w:r w:rsidR="00DA0B38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 xml:space="preserve">оздание условий для повышения качества </w:t>
            </w:r>
            <w:r w:rsidR="002D5160" w:rsidRPr="00571D55">
              <w:rPr>
                <w:sz w:val="24"/>
              </w:rPr>
              <w:t xml:space="preserve">и конкурентоспособности </w:t>
            </w:r>
            <w:r w:rsidR="00DA0B38" w:rsidRPr="00571D55">
              <w:rPr>
                <w:sz w:val="24"/>
              </w:rPr>
              <w:t xml:space="preserve">высшего образования, его совершенствования в соответствии с </w:t>
            </w:r>
            <w:r w:rsidR="002D5160" w:rsidRPr="00571D55">
              <w:rPr>
                <w:sz w:val="24"/>
              </w:rPr>
              <w:t xml:space="preserve">текущими </w:t>
            </w:r>
            <w:r w:rsidR="001F71D6">
              <w:rPr>
                <w:sz w:val="24"/>
              </w:rPr>
              <w:t xml:space="preserve">и </w:t>
            </w:r>
            <w:r w:rsidR="00DA0B38" w:rsidRPr="00571D55">
              <w:rPr>
                <w:sz w:val="24"/>
              </w:rPr>
              <w:t>перспективными требованиями национального рынка труда и мировыми тенденциями экономического и научно-технического развития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33.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Обеспечение функционирования </w:t>
            </w:r>
            <w:r w:rsidR="00955BE9" w:rsidRPr="00571D55">
              <w:rPr>
                <w:sz w:val="24"/>
              </w:rPr>
              <w:t>УВО</w:t>
            </w:r>
            <w:r w:rsidR="00DA0B38" w:rsidRPr="00571D55">
              <w:rPr>
                <w:sz w:val="24"/>
              </w:rPr>
              <w:t>, мер социальной защиты обучающихся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туры, Минспорт, Минобор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ны, Минсвязи, 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МЧС, Госп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гранкомитет, НАН </w:t>
            </w:r>
            <w:r w:rsidRPr="001F71D6">
              <w:rPr>
                <w:spacing w:val="-12"/>
                <w:sz w:val="24"/>
              </w:rPr>
              <w:t>Б</w:t>
            </w:r>
            <w:r w:rsidRPr="001F71D6">
              <w:rPr>
                <w:spacing w:val="-12"/>
                <w:sz w:val="24"/>
              </w:rPr>
              <w:t>е</w:t>
            </w:r>
            <w:r w:rsidRPr="001F71D6">
              <w:rPr>
                <w:spacing w:val="-12"/>
                <w:sz w:val="24"/>
              </w:rPr>
              <w:t>ларуси, Академия управ</w:t>
            </w:r>
            <w:r w:rsidR="001F71D6" w:rsidRPr="001F71D6">
              <w:rPr>
                <w:spacing w:val="-12"/>
                <w:sz w:val="24"/>
              </w:rPr>
              <w:softHyphen/>
            </w:r>
            <w:r w:rsidRPr="001F71D6">
              <w:rPr>
                <w:sz w:val="24"/>
              </w:rPr>
              <w:t xml:space="preserve">ления </w:t>
            </w:r>
            <w:r w:rsidRPr="00571D55">
              <w:rPr>
                <w:sz w:val="24"/>
              </w:rPr>
              <w:t>при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денте Республики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русь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2D5160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160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34.</w:t>
            </w:r>
            <w:r w:rsidRPr="00571D55">
              <w:rPr>
                <w:sz w:val="24"/>
              </w:rPr>
              <w:tab/>
            </w:r>
            <w:r w:rsidR="002D5160" w:rsidRPr="00571D55">
              <w:rPr>
                <w:sz w:val="24"/>
              </w:rPr>
              <w:t>Оснащение учебных аудиторий для проведения лаборато</w:t>
            </w:r>
            <w:r w:rsidR="002D5160" w:rsidRPr="00571D55">
              <w:rPr>
                <w:sz w:val="24"/>
              </w:rPr>
              <w:t>р</w:t>
            </w:r>
            <w:r w:rsidR="002D5160" w:rsidRPr="00571D55">
              <w:rPr>
                <w:sz w:val="24"/>
              </w:rPr>
              <w:t>ных и практических занятий учебно-лабораторным оборудованием, компь</w:t>
            </w:r>
            <w:r w:rsidR="002D5160" w:rsidRPr="00571D55">
              <w:rPr>
                <w:sz w:val="24"/>
              </w:rPr>
              <w:t>ю</w:t>
            </w:r>
            <w:r w:rsidR="002D5160" w:rsidRPr="00571D55">
              <w:rPr>
                <w:sz w:val="24"/>
              </w:rPr>
              <w:t>терной техникой, включая лицензионное программное обе</w:t>
            </w:r>
            <w:r w:rsidR="002D5160" w:rsidRPr="00571D55">
              <w:rPr>
                <w:sz w:val="24"/>
              </w:rPr>
              <w:t>с</w:t>
            </w:r>
            <w:r w:rsidR="002D5160" w:rsidRPr="00571D55">
              <w:rPr>
                <w:sz w:val="24"/>
              </w:rPr>
              <w:t>печение, приобретение других основных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160" w:rsidRPr="00571D55" w:rsidRDefault="002D5160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160" w:rsidRPr="00571D55" w:rsidRDefault="002D5160" w:rsidP="002D5160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5160" w:rsidRPr="00571D55" w:rsidRDefault="002D5160" w:rsidP="002D5160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Капитальный ремонт и модернизация зданий (сооружений) </w:t>
            </w:r>
            <w:r w:rsidR="002E2F22" w:rsidRPr="00571D55">
              <w:rPr>
                <w:sz w:val="24"/>
              </w:rPr>
              <w:t>УВО</w:t>
            </w:r>
            <w:r w:rsidR="00DA0B38" w:rsidRPr="00571D55">
              <w:rPr>
                <w:sz w:val="24"/>
              </w:rPr>
              <w:t>, реализующих образовательные программы высш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го образования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туры, М</w:t>
            </w:r>
            <w:r w:rsidRPr="00571D55">
              <w:rPr>
                <w:spacing w:val="-8"/>
                <w:sz w:val="24"/>
              </w:rPr>
              <w:t>инспорт, Минобор</w:t>
            </w:r>
            <w:r w:rsidRPr="00571D55">
              <w:rPr>
                <w:spacing w:val="-8"/>
                <w:sz w:val="24"/>
              </w:rPr>
              <w:t>о</w:t>
            </w:r>
            <w:r w:rsidRPr="00571D55">
              <w:rPr>
                <w:spacing w:val="-8"/>
                <w:sz w:val="24"/>
              </w:rPr>
              <w:t>ны</w:t>
            </w:r>
            <w:r w:rsidRPr="00571D55">
              <w:rPr>
                <w:sz w:val="24"/>
              </w:rPr>
              <w:t>, Минсвязи, Минсел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хоз</w:t>
            </w:r>
            <w:r w:rsidRPr="00571D55">
              <w:rPr>
                <w:sz w:val="24"/>
              </w:rPr>
              <w:softHyphen/>
              <w:t>прод, Минтранс, Госп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гранкомитет, НАН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руси, Академия упра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ления при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денте Республики 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ларусь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2E2F22" w:rsidP="002E2F22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Подготовка и выпуск учебных изданий, учебно-программной д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кументации, учебно-методической документации, а также проектир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вание, составление и издание учебных картографических пос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бий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Го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комимущество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37.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Организация обязательной стажировки преподавателей общепр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фессиональных и специальных дисциплин в организациях, в том числе за рубежом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туры, Минспорт,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связи, Минсельхозпрод,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Госпогранком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тет, НАН Беларуси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2E2F22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38.</w:t>
            </w:r>
            <w:r w:rsidRPr="00571D55">
              <w:rPr>
                <w:sz w:val="24"/>
              </w:rPr>
              <w:tab/>
            </w:r>
            <w:r w:rsidR="002E2F22" w:rsidRPr="00571D55">
              <w:rPr>
                <w:sz w:val="24"/>
              </w:rPr>
              <w:t>Изучение (повышение квалификации) английского языка профе</w:t>
            </w:r>
            <w:r w:rsidR="002E2F22" w:rsidRPr="00571D55">
              <w:rPr>
                <w:sz w:val="24"/>
              </w:rPr>
              <w:t>с</w:t>
            </w:r>
            <w:r w:rsidR="002E2F22" w:rsidRPr="00571D55">
              <w:rPr>
                <w:sz w:val="24"/>
              </w:rPr>
              <w:t>сорско-преподавательским составом УВО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Минздрав, Минкульт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>ры, Минспорт,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сельхозпрод,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НАН Беларуси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2E2F22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2E2F22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39.</w:t>
            </w:r>
            <w:r w:rsidRPr="00571D55">
              <w:rPr>
                <w:sz w:val="24"/>
              </w:rPr>
              <w:tab/>
            </w:r>
            <w:r w:rsidR="002E2F22" w:rsidRPr="00571D55">
              <w:rPr>
                <w:sz w:val="24"/>
              </w:rPr>
              <w:t>Привлечение ведущих иностранных специалистов для чтения ле</w:t>
            </w:r>
            <w:r w:rsidR="002E2F22" w:rsidRPr="00571D55">
              <w:rPr>
                <w:sz w:val="24"/>
              </w:rPr>
              <w:t>к</w:t>
            </w:r>
            <w:r w:rsidR="002E2F22" w:rsidRPr="00571D55">
              <w:rPr>
                <w:sz w:val="24"/>
              </w:rPr>
              <w:t>ций в УВО с учетом инновационных достижений в соответству</w:t>
            </w:r>
            <w:r w:rsidR="002E2F22" w:rsidRPr="00571D55">
              <w:rPr>
                <w:sz w:val="24"/>
              </w:rPr>
              <w:t>ю</w:t>
            </w:r>
            <w:r w:rsidR="002E2F22" w:rsidRPr="00571D55">
              <w:rPr>
                <w:sz w:val="24"/>
              </w:rPr>
              <w:t>щих областях знаний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туры, Минспорт,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связи, Минсельхозпрод,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НАН Беларуси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2E2F22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2E2F22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40.</w:t>
            </w:r>
            <w:r w:rsidRPr="00571D55">
              <w:rPr>
                <w:sz w:val="24"/>
              </w:rPr>
              <w:tab/>
            </w:r>
            <w:r w:rsidR="002E2F22" w:rsidRPr="00571D55">
              <w:rPr>
                <w:sz w:val="24"/>
              </w:rPr>
              <w:t>Направление студентов на обучение за рубежом по приорите</w:t>
            </w:r>
            <w:r w:rsidR="002E2F22" w:rsidRPr="00571D55">
              <w:rPr>
                <w:sz w:val="24"/>
              </w:rPr>
              <w:t>т</w:t>
            </w:r>
            <w:r w:rsidR="002E2F22" w:rsidRPr="00571D55">
              <w:rPr>
                <w:sz w:val="24"/>
              </w:rPr>
              <w:t>ным направлениям развития экономики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Минсвязи,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сельхозпрод,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НАН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2E2F22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2E2F22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41.</w:t>
            </w:r>
            <w:r w:rsidRPr="00571D55">
              <w:rPr>
                <w:sz w:val="24"/>
              </w:rPr>
              <w:tab/>
            </w:r>
            <w:r w:rsidR="002E2F22" w:rsidRPr="00571D55">
              <w:rPr>
                <w:sz w:val="24"/>
              </w:rPr>
              <w:t>Предоставление кредитов на льготных условиях для оплаты перв</w:t>
            </w:r>
            <w:r w:rsidR="002E2F22" w:rsidRPr="00571D55">
              <w:rPr>
                <w:sz w:val="24"/>
              </w:rPr>
              <w:t>о</w:t>
            </w:r>
            <w:r w:rsidR="002E2F22" w:rsidRPr="00571D55">
              <w:rPr>
                <w:sz w:val="24"/>
              </w:rPr>
              <w:t>го высшего образования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ОАО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АСБ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Белару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банк</w:t>
            </w:r>
            <w:r w:rsidR="000D4566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</w:t>
            </w:r>
            <w:r w:rsidR="000D4566">
              <w:rPr>
                <w:sz w:val="24"/>
              </w:rPr>
              <w:t>(</w:t>
            </w:r>
            <w:r w:rsidRPr="00571D55">
              <w:rPr>
                <w:sz w:val="24"/>
              </w:rPr>
              <w:t>в части компен</w:t>
            </w:r>
            <w:r w:rsidRPr="000D4566">
              <w:rPr>
                <w:spacing w:val="-8"/>
                <w:sz w:val="24"/>
              </w:rPr>
              <w:t>с</w:t>
            </w:r>
            <w:r w:rsidRPr="000D4566">
              <w:rPr>
                <w:spacing w:val="-8"/>
                <w:sz w:val="24"/>
              </w:rPr>
              <w:t>а</w:t>
            </w:r>
            <w:r w:rsidRPr="000D4566">
              <w:rPr>
                <w:spacing w:val="-8"/>
                <w:sz w:val="24"/>
              </w:rPr>
              <w:t>ц</w:t>
            </w:r>
            <w:r w:rsidRPr="000D4566">
              <w:rPr>
                <w:sz w:val="24"/>
              </w:rPr>
              <w:t>ии (возмещения) ба</w:t>
            </w:r>
            <w:r w:rsidRPr="000D4566">
              <w:rPr>
                <w:sz w:val="24"/>
              </w:rPr>
              <w:t>н</w:t>
            </w:r>
            <w:r w:rsidRPr="000D4566">
              <w:rPr>
                <w:sz w:val="24"/>
              </w:rPr>
              <w:t xml:space="preserve">ку </w:t>
            </w:r>
            <w:r w:rsidRPr="00571D55">
              <w:rPr>
                <w:sz w:val="24"/>
              </w:rPr>
              <w:t>части процентов от пр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доставления льго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ных кредитов</w:t>
            </w:r>
            <w:r w:rsidR="000D4566">
              <w:rPr>
                <w:sz w:val="24"/>
              </w:rPr>
              <w:t>)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F22" w:rsidRPr="00571D55" w:rsidRDefault="002E2F22" w:rsidP="002E2F22">
            <w:pPr>
              <w:ind w:firstLine="36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42.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Строительство и реконструкция зданий </w:t>
            </w:r>
            <w:r w:rsidR="00955BE9" w:rsidRPr="00571D55">
              <w:rPr>
                <w:sz w:val="24"/>
              </w:rPr>
              <w:t>УВО</w:t>
            </w:r>
            <w:r w:rsidR="002E2F22" w:rsidRPr="00571D55">
              <w:rPr>
                <w:sz w:val="24"/>
              </w:rPr>
              <w:t>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туры, Минспорт, Минобор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ны, Минсвязи, 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lastRenderedPageBreak/>
              <w:t>прод,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МЧС, Ак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демия управления при Президенте Респу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лики 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ларусь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республиканский бюджет, кредиты </w:t>
            </w:r>
            <w:r w:rsidR="000D4566">
              <w:rPr>
                <w:sz w:val="24"/>
              </w:rPr>
              <w:t>ОАО</w:t>
            </w:r>
            <w:r w:rsidR="007C06F1">
              <w:rPr>
                <w:sz w:val="24"/>
              </w:rPr>
              <w:t xml:space="preserve"> ”АСБ</w:t>
            </w:r>
            <w:r w:rsidR="000D4566">
              <w:rPr>
                <w:sz w:val="24"/>
              </w:rPr>
              <w:t xml:space="preserve"> </w:t>
            </w:r>
            <w:r w:rsidR="00D826E3" w:rsidRPr="00BB39AB">
              <w:rPr>
                <w:sz w:val="24"/>
              </w:rPr>
              <w:t>”</w:t>
            </w:r>
            <w:r w:rsidR="00687141">
              <w:rPr>
                <w:sz w:val="24"/>
              </w:rPr>
              <w:t>Бел</w:t>
            </w:r>
            <w:r w:rsidR="00687141">
              <w:rPr>
                <w:sz w:val="24"/>
              </w:rPr>
              <w:t>а</w:t>
            </w:r>
            <w:r w:rsidR="00687141">
              <w:rPr>
                <w:sz w:val="24"/>
              </w:rPr>
              <w:t>русбанк“</w:t>
            </w:r>
          </w:p>
        </w:tc>
      </w:tr>
      <w:tr w:rsidR="000C62B7" w:rsidRPr="00571D55" w:rsidTr="008E41FB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2B7" w:rsidRPr="00571D55" w:rsidRDefault="000C62B7" w:rsidP="000C62B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Задача 2. Повышение экспортного потенциала высшего образования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43.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Проведение централизованных мероприятий по продвижению бренда ”Образование в Беларуси“, поддержке соотечественников зар</w:t>
            </w:r>
            <w:r w:rsidR="00DA0B38" w:rsidRPr="00571D55">
              <w:rPr>
                <w:sz w:val="24"/>
              </w:rPr>
              <w:t>у</w:t>
            </w:r>
            <w:r w:rsidR="00DA0B38" w:rsidRPr="00571D55">
              <w:rPr>
                <w:sz w:val="24"/>
              </w:rPr>
              <w:t>бежья и иностранных выпускников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Минобразование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–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44.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Расширение информационной поддержки национальной сист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 xml:space="preserve">мы образования за рубежом в </w:t>
            </w:r>
            <w:r w:rsidR="00687141">
              <w:rPr>
                <w:sz w:val="24"/>
              </w:rPr>
              <w:t xml:space="preserve">сети </w:t>
            </w:r>
            <w:r w:rsidR="006A174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нтер</w:t>
            </w:r>
            <w:r w:rsidR="00687141">
              <w:rPr>
                <w:sz w:val="24"/>
              </w:rPr>
              <w:t>нет</w:t>
            </w:r>
            <w:r w:rsidR="00DA0B38" w:rsidRPr="00571D55">
              <w:rPr>
                <w:sz w:val="24"/>
              </w:rPr>
              <w:t>, в том числе обеспечение функционирования специализированного сайта studyinby.com о во</w:t>
            </w:r>
            <w:r w:rsidR="00DA0B38" w:rsidRPr="00571D55">
              <w:rPr>
                <w:sz w:val="24"/>
              </w:rPr>
              <w:t>з</w:t>
            </w:r>
            <w:r w:rsidR="00DA0B38" w:rsidRPr="00571D55">
              <w:rPr>
                <w:sz w:val="24"/>
              </w:rPr>
              <w:t>можностях получения иностранными гражданами образования в Ре</w:t>
            </w:r>
            <w:r w:rsidR="00DA0B38"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>публике Б</w:t>
            </w:r>
            <w:r w:rsidR="00687141">
              <w:rPr>
                <w:sz w:val="24"/>
              </w:rPr>
              <w:t>еларусь и размещение рекламы в</w:t>
            </w:r>
            <w:r w:rsidR="00737DC8">
              <w:rPr>
                <w:sz w:val="24"/>
              </w:rPr>
              <w:t xml:space="preserve"> сети</w:t>
            </w:r>
            <w:r w:rsidR="00687141">
              <w:rPr>
                <w:sz w:val="24"/>
              </w:rPr>
              <w:t xml:space="preserve"> И</w:t>
            </w:r>
            <w:r w:rsidR="00DA0B38" w:rsidRPr="00571D55">
              <w:rPr>
                <w:sz w:val="24"/>
              </w:rPr>
              <w:t>нтернет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6A1748" w:rsidP="006A1748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–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A1748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6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Научно-ориентированное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A1748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</w:t>
            </w:r>
            <w:r w:rsidR="006A1748" w:rsidRPr="00571D55">
              <w:rPr>
                <w:sz w:val="24"/>
              </w:rPr>
              <w:t xml:space="preserve"> – </w:t>
            </w:r>
            <w:r w:rsidRPr="00571D55">
              <w:rPr>
                <w:sz w:val="24"/>
              </w:rPr>
              <w:t>обеспечение устойчивого развития и эффективного функционирования системы научно-ориентированного образования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системы подготовки и аттест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ции научных работников высшей квалификации, в том числе системы м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ниторинга подготовки научных работников высшей квалифик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ции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Минкульт,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обороны, Минпр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роды, Минсвязи, Минс</w:t>
            </w:r>
            <w:r w:rsidRPr="00571D55">
              <w:rPr>
                <w:spacing w:val="-4"/>
                <w:sz w:val="24"/>
              </w:rPr>
              <w:t>ельхо</w:t>
            </w:r>
            <w:r w:rsidRPr="00571D55">
              <w:rPr>
                <w:spacing w:val="-4"/>
                <w:sz w:val="24"/>
              </w:rPr>
              <w:t>з</w:t>
            </w:r>
            <w:r w:rsidRPr="00571D55">
              <w:rPr>
                <w:spacing w:val="-4"/>
                <w:sz w:val="24"/>
              </w:rPr>
              <w:t>прод, Ми</w:t>
            </w:r>
            <w:r w:rsidRPr="00571D55">
              <w:rPr>
                <w:spacing w:val="-4"/>
                <w:sz w:val="24"/>
              </w:rPr>
              <w:t>н</w:t>
            </w:r>
            <w:r w:rsidRPr="00571D55">
              <w:rPr>
                <w:spacing w:val="-4"/>
                <w:sz w:val="24"/>
              </w:rPr>
              <w:t>транс</w:t>
            </w:r>
            <w:r w:rsidRPr="00571D55">
              <w:rPr>
                <w:sz w:val="24"/>
              </w:rPr>
              <w:t>, Мин</w:t>
            </w:r>
            <w:r w:rsidR="00687141">
              <w:rPr>
                <w:sz w:val="24"/>
              </w:rPr>
              <w:softHyphen/>
            </w:r>
            <w:r w:rsidRPr="007C0F30">
              <w:rPr>
                <w:spacing w:val="-4"/>
                <w:sz w:val="24"/>
              </w:rPr>
              <w:t>спорт, Минстройарх</w:t>
            </w:r>
            <w:r w:rsidRPr="007C0F30">
              <w:rPr>
                <w:spacing w:val="-4"/>
                <w:sz w:val="24"/>
              </w:rPr>
              <w:t>и</w:t>
            </w:r>
            <w:r w:rsidRPr="007C0F30">
              <w:rPr>
                <w:spacing w:val="-4"/>
                <w:sz w:val="24"/>
              </w:rPr>
              <w:t>тек</w:t>
            </w:r>
            <w:r w:rsidR="007C0F30" w:rsidRPr="007C0F30">
              <w:rPr>
                <w:spacing w:val="-4"/>
                <w:sz w:val="24"/>
              </w:rPr>
              <w:softHyphen/>
            </w:r>
            <w:r w:rsidRPr="007C0F30">
              <w:rPr>
                <w:sz w:val="24"/>
              </w:rPr>
              <w:t xml:space="preserve">туры, Минэкономики, МЧС, </w:t>
            </w:r>
            <w:r w:rsidR="007C0F30" w:rsidRPr="00571D55">
              <w:rPr>
                <w:sz w:val="24"/>
              </w:rPr>
              <w:t>ГКНТ,</w:t>
            </w:r>
            <w:r w:rsidR="007C0F30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Государс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венный комитет суде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 xml:space="preserve">ных экспертиз, </w:t>
            </w:r>
            <w:r w:rsidR="007C0F30" w:rsidRPr="00571D55">
              <w:rPr>
                <w:sz w:val="24"/>
              </w:rPr>
              <w:t>НАН Б</w:t>
            </w:r>
            <w:r w:rsidR="007C0F30" w:rsidRPr="00571D55">
              <w:rPr>
                <w:sz w:val="24"/>
              </w:rPr>
              <w:t>е</w:t>
            </w:r>
            <w:r w:rsidR="007C0F30" w:rsidRPr="00571D55">
              <w:rPr>
                <w:sz w:val="24"/>
              </w:rPr>
              <w:t>ларуси,</w:t>
            </w:r>
            <w:r w:rsidR="007C0F30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ВАК, Управл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ние делами Пр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зидента Республики 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ларусь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E52042">
            <w:pPr>
              <w:pageBreakBefore/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7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Дополнительное образование взрослых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365BF" w:rsidP="00E52042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DA0B38" w:rsidRPr="00571D55">
              <w:rPr>
                <w:sz w:val="24"/>
              </w:rPr>
              <w:t xml:space="preserve"> совершенствование содержания дополнительного образования взрослых в соответствии с потребностями экономики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учреждений дополнительного о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разования взрослых и структурных подразделений УВО, УССО, реал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зующих образовательные программы дополнительного образования взрослых, обеспечение мер социальной защиты об</w:t>
            </w:r>
            <w:r w:rsidR="00DA0B38" w:rsidRPr="00571D55">
              <w:rPr>
                <w:sz w:val="24"/>
              </w:rPr>
              <w:t>у</w:t>
            </w:r>
            <w:r w:rsidR="00DA0B38" w:rsidRPr="00571D55">
              <w:rPr>
                <w:sz w:val="24"/>
              </w:rPr>
              <w:t>чающихся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Минкульт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>ры, Минфин, Минтр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>да и соцзащиты,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МЧС, Минсел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 xml:space="preserve">хозпрод, Минспорт, </w:t>
            </w:r>
            <w:r w:rsidR="001C3A88" w:rsidRPr="00571D55">
              <w:rPr>
                <w:sz w:val="24"/>
              </w:rPr>
              <w:t>ГТК,</w:t>
            </w:r>
            <w:r w:rsidR="001C3A88">
              <w:rPr>
                <w:sz w:val="24"/>
              </w:rPr>
              <w:t xml:space="preserve"> </w:t>
            </w:r>
            <w:r w:rsidR="001C3A88" w:rsidRPr="00571D55">
              <w:rPr>
                <w:sz w:val="24"/>
              </w:rPr>
              <w:t>Гос</w:t>
            </w:r>
            <w:r w:rsidR="001C3A88" w:rsidRPr="00571D55">
              <w:rPr>
                <w:sz w:val="24"/>
              </w:rPr>
              <w:t>у</w:t>
            </w:r>
            <w:r w:rsidR="001C3A88" w:rsidRPr="00571D55">
              <w:rPr>
                <w:sz w:val="24"/>
              </w:rPr>
              <w:t xml:space="preserve">дарственный комитет </w:t>
            </w:r>
            <w:r w:rsidR="001C3A88" w:rsidRPr="001C3A88">
              <w:rPr>
                <w:spacing w:val="-4"/>
                <w:sz w:val="24"/>
              </w:rPr>
              <w:t>судебных эк</w:t>
            </w:r>
            <w:r w:rsidR="001C3A88" w:rsidRPr="001C3A88">
              <w:rPr>
                <w:spacing w:val="-4"/>
                <w:sz w:val="24"/>
              </w:rPr>
              <w:t>с</w:t>
            </w:r>
            <w:r w:rsidR="001C3A88" w:rsidRPr="001C3A88">
              <w:rPr>
                <w:spacing w:val="-4"/>
                <w:sz w:val="24"/>
              </w:rPr>
              <w:t xml:space="preserve">пертиз, </w:t>
            </w:r>
            <w:r w:rsidRPr="001C3A88">
              <w:rPr>
                <w:spacing w:val="-4"/>
                <w:sz w:val="24"/>
              </w:rPr>
              <w:t>Ака</w:t>
            </w:r>
            <w:r w:rsidR="001C3A88" w:rsidRPr="001C3A88">
              <w:rPr>
                <w:spacing w:val="-4"/>
                <w:sz w:val="24"/>
              </w:rPr>
              <w:softHyphen/>
            </w:r>
            <w:r w:rsidRPr="001C3A88">
              <w:rPr>
                <w:spacing w:val="-4"/>
                <w:sz w:val="24"/>
              </w:rPr>
              <w:t>демия</w:t>
            </w:r>
            <w:r w:rsidRPr="00571D55">
              <w:rPr>
                <w:sz w:val="24"/>
              </w:rPr>
              <w:t xml:space="preserve"> упра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ления при Президенте Респу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 xml:space="preserve">лики </w:t>
            </w:r>
            <w:r w:rsidRPr="00F708AA">
              <w:rPr>
                <w:spacing w:val="-4"/>
                <w:sz w:val="24"/>
              </w:rPr>
              <w:t>Беларусь, облисполк</w:t>
            </w:r>
            <w:r w:rsidRPr="00F708AA">
              <w:rPr>
                <w:spacing w:val="-4"/>
                <w:sz w:val="24"/>
              </w:rPr>
              <w:t>о</w:t>
            </w:r>
            <w:r w:rsidRPr="00F708AA">
              <w:rPr>
                <w:spacing w:val="-4"/>
                <w:sz w:val="24"/>
              </w:rPr>
              <w:t>мы,</w:t>
            </w:r>
            <w:r w:rsidRPr="00571D55">
              <w:rPr>
                <w:sz w:val="24"/>
              </w:rPr>
              <w:t xml:space="preserve"> Минский гориспо</w:t>
            </w:r>
            <w:r w:rsidRPr="00571D55">
              <w:rPr>
                <w:sz w:val="24"/>
              </w:rPr>
              <w:t>л</w:t>
            </w:r>
            <w:r w:rsidR="00737DC8">
              <w:rPr>
                <w:sz w:val="24"/>
              </w:rPr>
              <w:t>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деятельности)</w:t>
            </w:r>
          </w:p>
        </w:tc>
      </w:tr>
      <w:tr w:rsidR="00E52042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47.</w:t>
            </w:r>
            <w:r w:rsidRPr="00571D55">
              <w:rPr>
                <w:sz w:val="24"/>
              </w:rPr>
              <w:tab/>
            </w:r>
            <w:r w:rsidR="00E52042" w:rsidRPr="00571D55">
              <w:rPr>
                <w:sz w:val="24"/>
              </w:rPr>
              <w:t>Приобретение учреждениями образования, реализующими образ</w:t>
            </w:r>
            <w:r w:rsidR="00E52042" w:rsidRPr="00571D55">
              <w:rPr>
                <w:sz w:val="24"/>
              </w:rPr>
              <w:t>о</w:t>
            </w:r>
            <w:r w:rsidR="00E52042" w:rsidRPr="00571D55">
              <w:rPr>
                <w:sz w:val="24"/>
              </w:rPr>
              <w:t>вательные программы дополнительного образования взрослых, уче</w:t>
            </w:r>
            <w:r w:rsidR="00E52042" w:rsidRPr="00571D55">
              <w:rPr>
                <w:sz w:val="24"/>
              </w:rPr>
              <w:t>б</w:t>
            </w:r>
            <w:r w:rsidR="00E52042" w:rsidRPr="00571D55">
              <w:rPr>
                <w:sz w:val="24"/>
              </w:rPr>
              <w:t>но-производственного оборудования, компьютерной техники, иного об</w:t>
            </w:r>
            <w:r w:rsidR="00E52042" w:rsidRPr="00571D55">
              <w:rPr>
                <w:sz w:val="24"/>
              </w:rPr>
              <w:t>о</w:t>
            </w:r>
            <w:r w:rsidR="00E52042" w:rsidRPr="00571D55">
              <w:rPr>
                <w:sz w:val="24"/>
              </w:rPr>
              <w:t xml:space="preserve">рудования и других основных средств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E52042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E52042" w:rsidP="00E52042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E52042" w:rsidP="00E52042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E52042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48.</w:t>
            </w:r>
            <w:r w:rsidRPr="00571D55">
              <w:rPr>
                <w:sz w:val="24"/>
              </w:rPr>
              <w:tab/>
            </w:r>
            <w:r w:rsidR="00E52042" w:rsidRPr="00571D55">
              <w:rPr>
                <w:sz w:val="24"/>
              </w:rPr>
              <w:t>Ремонт и модернизация зданий и сооружений учреждений, реал</w:t>
            </w:r>
            <w:r w:rsidR="00E52042" w:rsidRPr="00571D55">
              <w:rPr>
                <w:sz w:val="24"/>
              </w:rPr>
              <w:t>и</w:t>
            </w:r>
            <w:r w:rsidR="00E52042" w:rsidRPr="00571D55">
              <w:rPr>
                <w:sz w:val="24"/>
              </w:rPr>
              <w:t>зующих образовательные программы дополнительного образов</w:t>
            </w:r>
            <w:r w:rsidR="00E52042" w:rsidRPr="00571D55">
              <w:rPr>
                <w:sz w:val="24"/>
              </w:rPr>
              <w:t>а</w:t>
            </w:r>
            <w:r w:rsidR="00E52042" w:rsidRPr="00571D55">
              <w:rPr>
                <w:sz w:val="24"/>
              </w:rPr>
              <w:t>ния взрослых (капитальный ремонт)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E52042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E52042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здрав, Минкульт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 xml:space="preserve">ры, </w:t>
            </w:r>
            <w:r w:rsidRPr="00571D55">
              <w:rPr>
                <w:spacing w:val="-8"/>
                <w:sz w:val="24"/>
              </w:rPr>
              <w:t>Минфин, Минтранс, МЧС</w:t>
            </w:r>
            <w:r w:rsidRPr="00571D55">
              <w:rPr>
                <w:sz w:val="24"/>
              </w:rPr>
              <w:t>, Минсельхозпрод, Мин</w:t>
            </w:r>
            <w:r w:rsidR="00BF6DFD" w:rsidRPr="00571D55">
              <w:rPr>
                <w:sz w:val="24"/>
              </w:rPr>
              <w:softHyphen/>
            </w:r>
            <w:r w:rsidRPr="00571D55">
              <w:rPr>
                <w:sz w:val="24"/>
              </w:rPr>
              <w:t>спорт,</w:t>
            </w:r>
            <w:r w:rsidR="00F708AA">
              <w:rPr>
                <w:sz w:val="24"/>
              </w:rPr>
              <w:t xml:space="preserve"> </w:t>
            </w:r>
            <w:r w:rsidR="00F708AA" w:rsidRPr="00571D55">
              <w:rPr>
                <w:spacing w:val="-8"/>
                <w:sz w:val="24"/>
              </w:rPr>
              <w:t xml:space="preserve">ГТК, </w:t>
            </w:r>
            <w:r w:rsidR="00F708AA" w:rsidRPr="00571D55">
              <w:rPr>
                <w:sz w:val="24"/>
              </w:rPr>
              <w:t>Государс</w:t>
            </w:r>
            <w:r w:rsidR="00F708AA" w:rsidRPr="00571D55">
              <w:rPr>
                <w:sz w:val="24"/>
              </w:rPr>
              <w:t>т</w:t>
            </w:r>
            <w:r w:rsidR="00F708AA" w:rsidRPr="00F708AA">
              <w:rPr>
                <w:spacing w:val="-8"/>
                <w:sz w:val="24"/>
              </w:rPr>
              <w:t>венный комитет суде</w:t>
            </w:r>
            <w:r w:rsidR="00F708AA" w:rsidRPr="00F708AA">
              <w:rPr>
                <w:spacing w:val="-8"/>
                <w:sz w:val="24"/>
              </w:rPr>
              <w:t>б</w:t>
            </w:r>
            <w:r w:rsidR="00F708AA" w:rsidRPr="00F708AA">
              <w:rPr>
                <w:spacing w:val="-8"/>
                <w:sz w:val="24"/>
              </w:rPr>
              <w:t>ных</w:t>
            </w:r>
            <w:r w:rsidR="00F708AA" w:rsidRPr="00571D55">
              <w:rPr>
                <w:sz w:val="24"/>
              </w:rPr>
              <w:t xml:space="preserve"> </w:t>
            </w:r>
            <w:r w:rsidR="00F708AA" w:rsidRPr="00F708AA">
              <w:rPr>
                <w:sz w:val="24"/>
              </w:rPr>
              <w:t>экспертиз,</w:t>
            </w:r>
            <w:r w:rsidRPr="00F708AA">
              <w:rPr>
                <w:sz w:val="24"/>
              </w:rPr>
              <w:t xml:space="preserve"> Академия управления </w:t>
            </w:r>
            <w:r w:rsidRPr="00571D55">
              <w:rPr>
                <w:sz w:val="24"/>
              </w:rPr>
              <w:t>при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денте Республики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русь, </w:t>
            </w:r>
            <w:r w:rsidRPr="00697A88">
              <w:rPr>
                <w:sz w:val="24"/>
              </w:rPr>
              <w:t>облисполкомы, Минский гориспо</w:t>
            </w:r>
            <w:r w:rsidRPr="00697A88">
              <w:rPr>
                <w:sz w:val="24"/>
              </w:rPr>
              <w:t>л</w:t>
            </w:r>
            <w:r w:rsidRPr="00697A88">
              <w:rPr>
                <w:sz w:val="24"/>
              </w:rPr>
              <w:t>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52042" w:rsidRPr="00571D55" w:rsidRDefault="00E52042" w:rsidP="00E52042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49.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Привлечение специалистов, в том числе из иностранных организ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ций, к реализации образовательных программ дополнительного образ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вания взрослых, освоения инновационных отраслевых технол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гий в соответствии со стандартами </w:t>
            </w:r>
            <w:r w:rsidR="00E24250" w:rsidRPr="00571D55">
              <w:rPr>
                <w:sz w:val="24"/>
              </w:rPr>
              <w:t>”</w:t>
            </w:r>
            <w:r w:rsidR="00DA0B38" w:rsidRPr="00571D55">
              <w:rPr>
                <w:sz w:val="24"/>
              </w:rPr>
              <w:t>WorldSkills International</w:t>
            </w:r>
            <w:r w:rsidR="00E24250" w:rsidRPr="00571D55">
              <w:rPr>
                <w:sz w:val="24"/>
              </w:rPr>
              <w:t>“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D5D51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275EC2">
              <w:rPr>
                <w:spacing w:val="-12"/>
                <w:sz w:val="24"/>
              </w:rPr>
              <w:t>здрав, Минкультуры, Мин</w:t>
            </w:r>
            <w:r w:rsidR="00275EC2" w:rsidRPr="00275EC2">
              <w:rPr>
                <w:spacing w:val="-12"/>
                <w:sz w:val="24"/>
              </w:rPr>
              <w:softHyphen/>
            </w:r>
            <w:r w:rsidRPr="00275EC2">
              <w:rPr>
                <w:spacing w:val="-12"/>
                <w:sz w:val="24"/>
              </w:rPr>
              <w:t>фин</w:t>
            </w:r>
            <w:r w:rsidRPr="00571D55">
              <w:rPr>
                <w:sz w:val="24"/>
              </w:rPr>
              <w:t>, Минтруда и соцз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щиты, Минтранс,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сельхозпрод, Мин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порт,</w:t>
            </w:r>
            <w:r w:rsidR="00275EC2">
              <w:rPr>
                <w:sz w:val="24"/>
              </w:rPr>
              <w:t xml:space="preserve"> </w:t>
            </w:r>
            <w:r w:rsidR="00275EC2" w:rsidRPr="00571D55">
              <w:rPr>
                <w:sz w:val="24"/>
              </w:rPr>
              <w:t>ГТК, Государс</w:t>
            </w:r>
            <w:r w:rsidR="00275EC2" w:rsidRPr="00571D55">
              <w:rPr>
                <w:sz w:val="24"/>
              </w:rPr>
              <w:t>т</w:t>
            </w:r>
            <w:r w:rsidR="00275EC2" w:rsidRPr="00571D55">
              <w:rPr>
                <w:sz w:val="24"/>
              </w:rPr>
              <w:t>венный комитет судебных эк</w:t>
            </w:r>
            <w:r w:rsidR="00275EC2" w:rsidRPr="00571D55">
              <w:rPr>
                <w:sz w:val="24"/>
              </w:rPr>
              <w:t>с</w:t>
            </w:r>
            <w:r w:rsidR="00275EC2">
              <w:rPr>
                <w:sz w:val="24"/>
              </w:rPr>
              <w:t>пертиз,</w:t>
            </w:r>
            <w:r w:rsidRPr="00571D55">
              <w:rPr>
                <w:sz w:val="24"/>
              </w:rPr>
              <w:t xml:space="preserve"> Академия упра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ления при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 xml:space="preserve">денте Республики </w:t>
            </w:r>
            <w:r w:rsidRPr="00275EC2">
              <w:rPr>
                <w:spacing w:val="-4"/>
                <w:sz w:val="24"/>
              </w:rPr>
              <w:t>Беларусь, облисполк</w:t>
            </w:r>
            <w:r w:rsidRPr="00275EC2">
              <w:rPr>
                <w:spacing w:val="-4"/>
                <w:sz w:val="24"/>
              </w:rPr>
              <w:t>о</w:t>
            </w:r>
            <w:r w:rsidRPr="00275EC2">
              <w:rPr>
                <w:spacing w:val="-4"/>
                <w:sz w:val="24"/>
              </w:rPr>
              <w:t>мы,</w:t>
            </w:r>
            <w:r w:rsidRPr="00571D55">
              <w:rPr>
                <w:sz w:val="24"/>
              </w:rPr>
              <w:t xml:space="preserve"> Минский гориспо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деятельности)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50.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Строительство и реконструкция зданий учреждений дополнител</w:t>
            </w:r>
            <w:r w:rsidR="00DA0B38" w:rsidRPr="00571D55">
              <w:rPr>
                <w:sz w:val="24"/>
              </w:rPr>
              <w:t>ь</w:t>
            </w:r>
            <w:r w:rsidR="00DA0B38" w:rsidRPr="00571D55">
              <w:rPr>
                <w:sz w:val="24"/>
              </w:rPr>
              <w:t>ного образования взрослых</w:t>
            </w:r>
            <w:r w:rsidR="008E41FB" w:rsidRPr="00571D55">
              <w:rPr>
                <w:sz w:val="24"/>
              </w:rPr>
              <w:t>**</w:t>
            </w:r>
            <w:r w:rsidR="00DA0B38" w:rsidRPr="00571D55">
              <w:rPr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  <w:r w:rsidR="00275EC2">
              <w:rPr>
                <w:sz w:val="24"/>
              </w:rPr>
              <w:t xml:space="preserve">, </w:t>
            </w:r>
            <w:r w:rsidR="00275EC2" w:rsidRPr="00571D55">
              <w:rPr>
                <w:sz w:val="24"/>
              </w:rPr>
              <w:t>ГТК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D5D51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D5D51">
            <w:pPr>
              <w:widowControl/>
              <w:spacing w:after="18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8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Подготовка кадров для ядерной энергетики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E41FB" w:rsidP="008E41FB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</w:t>
            </w:r>
            <w:r w:rsidR="00DA0B38" w:rsidRPr="00571D55">
              <w:rPr>
                <w:sz w:val="24"/>
              </w:rPr>
              <w:t xml:space="preserve"> подготовка (переподготовка), повышение квалификации (проведение стажировок) специалистов в области ядерной энерг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тики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1D5D51">
            <w:pPr>
              <w:widowControl/>
              <w:tabs>
                <w:tab w:val="left" w:pos="420"/>
              </w:tabs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51.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Подготовка магистров за рубежом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D5D51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D5D51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8E41FB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412C3" w:rsidP="001D5D51">
            <w:pPr>
              <w:widowControl/>
              <w:tabs>
                <w:tab w:val="left" w:pos="420"/>
              </w:tabs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52.</w:t>
            </w:r>
            <w:r w:rsidRPr="00571D55">
              <w:rPr>
                <w:sz w:val="24"/>
              </w:rPr>
              <w:tab/>
            </w:r>
            <w:r w:rsidR="008E41FB" w:rsidRPr="00571D55">
              <w:rPr>
                <w:sz w:val="24"/>
              </w:rPr>
              <w:t>Подготовка научных работников высшей квалификации за руб</w:t>
            </w:r>
            <w:r w:rsidR="008E41FB" w:rsidRPr="00571D55">
              <w:rPr>
                <w:sz w:val="24"/>
              </w:rPr>
              <w:t>е</w:t>
            </w:r>
            <w:r w:rsidR="008E41FB" w:rsidRPr="00571D55">
              <w:rPr>
                <w:sz w:val="24"/>
              </w:rPr>
              <w:t>жом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1D5D51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НАН Беларуси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8E41FB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8E41FB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412C3" w:rsidP="001D5D51">
            <w:pPr>
              <w:widowControl/>
              <w:tabs>
                <w:tab w:val="left" w:pos="420"/>
              </w:tabs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53.</w:t>
            </w:r>
            <w:r w:rsidRPr="00571D55">
              <w:rPr>
                <w:sz w:val="24"/>
              </w:rPr>
              <w:tab/>
            </w:r>
            <w:r w:rsidR="008E41FB" w:rsidRPr="00571D55">
              <w:rPr>
                <w:sz w:val="24"/>
              </w:rPr>
              <w:t>Приглашение иностранных преподавателей для работы в УВО ре</w:t>
            </w:r>
            <w:r w:rsidR="008E41FB" w:rsidRPr="00571D55">
              <w:rPr>
                <w:sz w:val="24"/>
              </w:rPr>
              <w:t>с</w:t>
            </w:r>
            <w:r w:rsidR="008E41FB" w:rsidRPr="00571D55">
              <w:rPr>
                <w:sz w:val="24"/>
              </w:rPr>
              <w:t>публики по профильным дисциплинам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8E41FB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6F356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8412C3" w:rsidP="001D5D51">
            <w:pPr>
              <w:widowControl/>
              <w:tabs>
                <w:tab w:val="left" w:pos="420"/>
              </w:tabs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54.</w:t>
            </w:r>
            <w:r w:rsidRPr="00571D55">
              <w:rPr>
                <w:sz w:val="24"/>
              </w:rPr>
              <w:tab/>
            </w:r>
            <w:r w:rsidR="006F356A" w:rsidRPr="00571D55">
              <w:rPr>
                <w:sz w:val="24"/>
              </w:rPr>
              <w:t>Проведение производственной практики, обучение студентов по отдельным циклам дисциплин, выполнение лабораторных работ за р</w:t>
            </w:r>
            <w:r w:rsidR="006F356A" w:rsidRPr="00571D55">
              <w:rPr>
                <w:sz w:val="24"/>
              </w:rPr>
              <w:t>у</w:t>
            </w:r>
            <w:r w:rsidR="006F356A" w:rsidRPr="00571D55">
              <w:rPr>
                <w:sz w:val="24"/>
              </w:rPr>
              <w:t>бежом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6F356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6F356A" w:rsidP="006F356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6F356A" w:rsidP="008E41FB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6F356A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55.</w:t>
            </w:r>
            <w:r w:rsidRPr="00571D55">
              <w:rPr>
                <w:sz w:val="24"/>
              </w:rPr>
              <w:tab/>
            </w:r>
            <w:r w:rsidR="006F356A" w:rsidRPr="00571D55">
              <w:rPr>
                <w:sz w:val="24"/>
              </w:rPr>
              <w:t>Подготовка и выпуск учебных изданий по ядерной энергет</w:t>
            </w:r>
            <w:r w:rsidR="006F356A" w:rsidRPr="00571D55">
              <w:rPr>
                <w:sz w:val="24"/>
              </w:rPr>
              <w:t>и</w:t>
            </w:r>
            <w:r w:rsidR="006F356A" w:rsidRPr="00571D55">
              <w:rPr>
                <w:sz w:val="24"/>
              </w:rPr>
              <w:t>ке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6F356A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6F356A" w:rsidP="006F356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356A" w:rsidRPr="00571D55" w:rsidRDefault="006F356A" w:rsidP="008E41FB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56.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Закупка изданий (учебники, учебные пособия, научно-техническая литература) по ядерной энергетике, в том числе за рубежом, для уче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ных и научных целей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8E41FB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57.</w:t>
            </w:r>
            <w:r w:rsidRPr="00571D55">
              <w:rPr>
                <w:sz w:val="24"/>
              </w:rPr>
              <w:tab/>
            </w:r>
            <w:r w:rsidR="008E41FB" w:rsidRPr="00571D55">
              <w:rPr>
                <w:sz w:val="24"/>
              </w:rPr>
              <w:t>Повышение квалификации, проведение стажировок и обуча</w:t>
            </w:r>
            <w:r w:rsidR="008E41FB" w:rsidRPr="00571D55">
              <w:rPr>
                <w:sz w:val="24"/>
              </w:rPr>
              <w:t>ю</w:t>
            </w:r>
            <w:r w:rsidR="008E41FB" w:rsidRPr="00571D55">
              <w:rPr>
                <w:sz w:val="24"/>
              </w:rPr>
              <w:t>щих семинаров для специалистов регулирующего органа в о</w:t>
            </w:r>
            <w:r w:rsidR="008E41FB" w:rsidRPr="00571D55">
              <w:rPr>
                <w:sz w:val="24"/>
              </w:rPr>
              <w:t>б</w:t>
            </w:r>
            <w:r w:rsidR="008E41FB" w:rsidRPr="00571D55">
              <w:rPr>
                <w:sz w:val="24"/>
              </w:rPr>
              <w:t>ласти ядер</w:t>
            </w:r>
            <w:r w:rsidR="003D7ED6" w:rsidRPr="00571D55">
              <w:rPr>
                <w:sz w:val="24"/>
              </w:rPr>
              <w:t>ной и радиационной безопасности,</w:t>
            </w:r>
            <w:r w:rsidR="008E41FB" w:rsidRPr="00571D55">
              <w:rPr>
                <w:sz w:val="24"/>
              </w:rPr>
              <w:t xml:space="preserve"> государственных органов, осущест</w:t>
            </w:r>
            <w:r w:rsidR="008E41FB" w:rsidRPr="00571D55">
              <w:rPr>
                <w:sz w:val="24"/>
              </w:rPr>
              <w:t>в</w:t>
            </w:r>
            <w:r w:rsidR="008E41FB" w:rsidRPr="00571D55">
              <w:rPr>
                <w:sz w:val="24"/>
              </w:rPr>
              <w:t>ляющих контрольную (надзорную) деятельность за ведением р</w:t>
            </w:r>
            <w:r w:rsidR="008E41FB" w:rsidRPr="00571D55">
              <w:rPr>
                <w:sz w:val="24"/>
              </w:rPr>
              <w:t>а</w:t>
            </w:r>
            <w:r w:rsidR="008E41FB" w:rsidRPr="00571D55">
              <w:rPr>
                <w:sz w:val="24"/>
              </w:rPr>
              <w:t xml:space="preserve">бот на всех этапах жизненного цикла Белорусской </w:t>
            </w:r>
            <w:r w:rsidR="006F356A" w:rsidRPr="00571D55">
              <w:rPr>
                <w:sz w:val="24"/>
              </w:rPr>
              <w:t>АЭС</w:t>
            </w:r>
            <w:r w:rsidR="008E41FB" w:rsidRPr="00571D55">
              <w:rPr>
                <w:sz w:val="24"/>
              </w:rPr>
              <w:t>, а также подведомс</w:t>
            </w:r>
            <w:r w:rsidR="008E41FB" w:rsidRPr="00571D55">
              <w:rPr>
                <w:sz w:val="24"/>
              </w:rPr>
              <w:t>т</w:t>
            </w:r>
            <w:r w:rsidR="008E41FB" w:rsidRPr="00571D55">
              <w:rPr>
                <w:sz w:val="24"/>
              </w:rPr>
              <w:t>венных (подчиненных) им организаций, территор</w:t>
            </w:r>
            <w:r w:rsidR="008E41FB" w:rsidRPr="00571D55">
              <w:rPr>
                <w:sz w:val="24"/>
              </w:rPr>
              <w:t>и</w:t>
            </w:r>
            <w:r w:rsidR="008E41FB" w:rsidRPr="00571D55">
              <w:rPr>
                <w:sz w:val="24"/>
              </w:rPr>
              <w:t>альных органов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Минэнерго, МЧС,</w:t>
            </w:r>
            <w:r w:rsidR="00C747BB">
              <w:rPr>
                <w:sz w:val="24"/>
              </w:rPr>
              <w:t xml:space="preserve"> </w:t>
            </w:r>
            <w:r w:rsidR="00C747BB" w:rsidRPr="00571D55">
              <w:rPr>
                <w:sz w:val="24"/>
              </w:rPr>
              <w:t>Ми</w:t>
            </w:r>
            <w:r w:rsidR="00C747BB" w:rsidRPr="00571D55">
              <w:rPr>
                <w:sz w:val="24"/>
              </w:rPr>
              <w:t>н</w:t>
            </w:r>
            <w:r w:rsidR="00C747BB">
              <w:rPr>
                <w:sz w:val="24"/>
              </w:rPr>
              <w:t xml:space="preserve">здрав, </w:t>
            </w:r>
            <w:r w:rsidR="00C747BB" w:rsidRPr="00571D55">
              <w:rPr>
                <w:sz w:val="24"/>
              </w:rPr>
              <w:t>КГБ</w:t>
            </w:r>
            <w:r w:rsidR="00737DC8">
              <w:rPr>
                <w:sz w:val="24"/>
              </w:rPr>
              <w:t>,</w:t>
            </w:r>
            <w:r w:rsidRPr="00571D55">
              <w:rPr>
                <w:sz w:val="24"/>
              </w:rPr>
              <w:t xml:space="preserve"> НАН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руси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8E41FB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58.</w:t>
            </w:r>
            <w:r w:rsidRPr="00571D55">
              <w:rPr>
                <w:sz w:val="24"/>
              </w:rPr>
              <w:tab/>
            </w:r>
            <w:r w:rsidR="008E41FB" w:rsidRPr="00571D55">
              <w:rPr>
                <w:sz w:val="24"/>
              </w:rPr>
              <w:t>Создание и модернизация материально-технической и уче</w:t>
            </w:r>
            <w:r w:rsidR="008E41FB" w:rsidRPr="00571D55">
              <w:rPr>
                <w:sz w:val="24"/>
              </w:rPr>
              <w:t>б</w:t>
            </w:r>
            <w:r w:rsidR="008E41FB" w:rsidRPr="00571D55">
              <w:rPr>
                <w:sz w:val="24"/>
              </w:rPr>
              <w:t>но-лабораторной базы учреждений образования, научных учрежд</w:t>
            </w:r>
            <w:r w:rsidR="008E41FB" w:rsidRPr="00571D55">
              <w:rPr>
                <w:sz w:val="24"/>
              </w:rPr>
              <w:t>е</w:t>
            </w:r>
            <w:r w:rsidR="008E41FB" w:rsidRPr="00571D55">
              <w:rPr>
                <w:sz w:val="24"/>
              </w:rPr>
              <w:t>ний и регулирующего органа в области ядерной и радиационной безопасн</w:t>
            </w:r>
            <w:r w:rsidR="008E41FB" w:rsidRPr="00571D55">
              <w:rPr>
                <w:sz w:val="24"/>
              </w:rPr>
              <w:t>о</w:t>
            </w:r>
            <w:r w:rsidR="008E41FB" w:rsidRPr="00571D55">
              <w:rPr>
                <w:sz w:val="24"/>
              </w:rPr>
              <w:t>сти, ремонт оборудования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энерго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8E41FB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59.</w:t>
            </w:r>
            <w:r w:rsidRPr="00571D55">
              <w:rPr>
                <w:sz w:val="24"/>
              </w:rPr>
              <w:tab/>
            </w:r>
            <w:r w:rsidR="008E41FB" w:rsidRPr="00571D55">
              <w:rPr>
                <w:sz w:val="24"/>
              </w:rPr>
              <w:t>Повышение квалификации, переподготовка, проведение стажир</w:t>
            </w:r>
            <w:r w:rsidR="008E41FB" w:rsidRPr="00571D55">
              <w:rPr>
                <w:sz w:val="24"/>
              </w:rPr>
              <w:t>о</w:t>
            </w:r>
            <w:r w:rsidR="008E41FB" w:rsidRPr="00571D55">
              <w:rPr>
                <w:sz w:val="24"/>
              </w:rPr>
              <w:t>вок профессорско-преподавательского состава и специалистов УВО в учреждениях образования и на действующих ядерных объе</w:t>
            </w:r>
            <w:r w:rsidR="008E41FB" w:rsidRPr="00571D55">
              <w:rPr>
                <w:sz w:val="24"/>
              </w:rPr>
              <w:t>к</w:t>
            </w:r>
            <w:r w:rsidR="008E41FB" w:rsidRPr="00571D55">
              <w:rPr>
                <w:sz w:val="24"/>
              </w:rPr>
              <w:t>тах, в том числе за рубежом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МЧС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1FB" w:rsidRPr="00571D55" w:rsidRDefault="008E41FB" w:rsidP="00D50DC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FE7589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50DCB" w:rsidRPr="00571D55" w:rsidRDefault="00FE7589" w:rsidP="00D50DCB">
            <w:pPr>
              <w:widowControl/>
              <w:suppressAutoHyphens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9 ”Дополнительное образование детей и молодежи, функционирование учреждений, </w:t>
            </w:r>
          </w:p>
          <w:p w:rsidR="00FE7589" w:rsidRPr="00571D55" w:rsidRDefault="00FE7589" w:rsidP="008F524D">
            <w:pPr>
              <w:widowControl/>
              <w:suppressAutoHyphens/>
              <w:spacing w:after="18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специализирующихся на реализации программ воспитания</w:t>
            </w:r>
            <w:r w:rsidR="00D50DCB" w:rsidRPr="00571D55">
              <w:rPr>
                <w:sz w:val="24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761B" w:rsidRPr="00571D55" w:rsidRDefault="00DA0B38" w:rsidP="002E761B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1</w:t>
            </w:r>
            <w:r w:rsidR="002E761B" w:rsidRPr="00571D55">
              <w:rPr>
                <w:sz w:val="24"/>
              </w:rPr>
              <w:t>. О</w:t>
            </w:r>
            <w:r w:rsidRPr="00571D55">
              <w:rPr>
                <w:sz w:val="24"/>
              </w:rPr>
              <w:t>беспечение доступности, качества и эффективности дополнительного образования детей и молодежи, ориентированного</w:t>
            </w:r>
          </w:p>
          <w:p w:rsidR="00DA0B38" w:rsidRPr="00571D55" w:rsidRDefault="00DA0B38" w:rsidP="008F524D">
            <w:pPr>
              <w:widowControl/>
              <w:spacing w:after="18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на разв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тие личностных мотиваций, предпочтений и во</w:t>
            </w:r>
            <w:r w:rsidR="0095754C" w:rsidRPr="00571D55">
              <w:rPr>
                <w:sz w:val="24"/>
              </w:rPr>
              <w:t>зможностей к занятиям творчеством, трудом</w:t>
            </w:r>
            <w:r w:rsidRPr="00571D55">
              <w:rPr>
                <w:sz w:val="24"/>
              </w:rPr>
              <w:t>, искусств</w:t>
            </w:r>
            <w:r w:rsidR="0095754C" w:rsidRPr="00571D55">
              <w:rPr>
                <w:sz w:val="24"/>
              </w:rPr>
              <w:t>ом</w:t>
            </w:r>
            <w:r w:rsidRPr="00571D55">
              <w:rPr>
                <w:sz w:val="24"/>
              </w:rPr>
              <w:t xml:space="preserve"> и спорт</w:t>
            </w:r>
            <w:r w:rsidR="0095754C" w:rsidRPr="00571D55">
              <w:rPr>
                <w:sz w:val="24"/>
              </w:rPr>
              <w:t>ом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60.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учреждений дополнительного о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разования детей и молодежи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F524D">
            <w:pPr>
              <w:widowControl/>
              <w:tabs>
                <w:tab w:val="left" w:pos="420"/>
              </w:tabs>
              <w:spacing w:after="160" w:line="20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61.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и поставка оборудования (компьютерной техн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ки, интерактивных панелей (мультибордов), иного оборудов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 xml:space="preserve">ния), иных основных средств, в том числе для лиц с ОПФР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8F524D">
            <w:pPr>
              <w:widowControl/>
              <w:spacing w:after="160" w:line="20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2E761B" w:rsidP="00D50DC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62.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оружений учреждений дополнительного образования детей и мол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дежи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жет,</w:t>
            </w:r>
            <w:r w:rsidR="0095754C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местные бюджеты</w:t>
            </w:r>
          </w:p>
        </w:tc>
      </w:tr>
      <w:tr w:rsidR="0095754C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54C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63.</w:t>
            </w:r>
            <w:r w:rsidRPr="00571D55">
              <w:rPr>
                <w:sz w:val="24"/>
              </w:rPr>
              <w:tab/>
            </w:r>
            <w:r w:rsidR="0095754C" w:rsidRPr="00571D55">
              <w:rPr>
                <w:sz w:val="24"/>
              </w:rPr>
              <w:t>Строительство и реконструкция зданий учреждений дополнител</w:t>
            </w:r>
            <w:r w:rsidR="0095754C" w:rsidRPr="00571D55">
              <w:rPr>
                <w:sz w:val="24"/>
              </w:rPr>
              <w:t>ь</w:t>
            </w:r>
            <w:r w:rsidR="0095754C" w:rsidRPr="00571D55">
              <w:rPr>
                <w:sz w:val="24"/>
              </w:rPr>
              <w:t xml:space="preserve">ного образования детей и молодежи**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54C" w:rsidRPr="00571D55" w:rsidRDefault="0095754C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54C" w:rsidRPr="00571D55" w:rsidRDefault="0095754C" w:rsidP="00284540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54C" w:rsidRPr="00571D55" w:rsidRDefault="0095754C" w:rsidP="00284540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64.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Подготовка и выпуск учебно-методической документации и уче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ных изданий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BE2D9D" w:rsidRPr="00571D55" w:rsidTr="00EF01A8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2D9D" w:rsidRPr="00571D55" w:rsidRDefault="00BE2D9D" w:rsidP="00284540">
            <w:pPr>
              <w:widowControl/>
              <w:suppressAutoHyphens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2. Обеспечение доступности, качества и эффективности детского отдых и оздоровления</w:t>
            </w:r>
            <w:r w:rsidR="00284540" w:rsidRPr="00571D55">
              <w:rPr>
                <w:sz w:val="24"/>
              </w:rPr>
              <w:t>, развитие инфраструктуры и обеспечение инновационного развития воспитательно-оздоровительных учреждений образования, НДЦ ”Зубренок“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воспитательно-оздоровительных учреждений образования, обеспечение мер социальной защиты восп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танников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НАН Беларуси, Управление делами Президента Ре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публики Беларусь</w:t>
            </w:r>
            <w:r w:rsidR="006962D6">
              <w:rPr>
                <w:sz w:val="24"/>
              </w:rPr>
              <w:t xml:space="preserve">, </w:t>
            </w:r>
            <w:r w:rsidR="006962D6" w:rsidRPr="00571D55">
              <w:rPr>
                <w:sz w:val="24"/>
              </w:rPr>
              <w:t>об</w:t>
            </w:r>
            <w:r w:rsidR="006962D6" w:rsidRPr="00571D55">
              <w:rPr>
                <w:sz w:val="24"/>
              </w:rPr>
              <w:t>л</w:t>
            </w:r>
            <w:r w:rsidR="006962D6" w:rsidRPr="006962D6">
              <w:rPr>
                <w:spacing w:val="-8"/>
                <w:sz w:val="24"/>
              </w:rPr>
              <w:t>исполкомы, Минский гор</w:t>
            </w:r>
            <w:r w:rsidR="006962D6" w:rsidRPr="006962D6">
              <w:rPr>
                <w:spacing w:val="-8"/>
                <w:sz w:val="24"/>
              </w:rPr>
              <w:softHyphen/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бюджеты, собстве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ные средства организаций (средства от приносящей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ходы деятельности)</w:t>
            </w:r>
          </w:p>
        </w:tc>
      </w:tr>
      <w:tr w:rsidR="00AA670D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66.</w:t>
            </w:r>
            <w:r w:rsidRPr="00571D55">
              <w:rPr>
                <w:sz w:val="24"/>
              </w:rPr>
              <w:tab/>
            </w:r>
            <w:r w:rsidR="00AA670D" w:rsidRPr="00571D55">
              <w:rPr>
                <w:sz w:val="24"/>
              </w:rPr>
              <w:t>Приобретение и поставка оборудования, в том числе компь</w:t>
            </w:r>
            <w:r w:rsidR="00AA670D" w:rsidRPr="00571D55">
              <w:rPr>
                <w:sz w:val="24"/>
              </w:rPr>
              <w:t>ю</w:t>
            </w:r>
            <w:r w:rsidR="00AA670D" w:rsidRPr="00571D55">
              <w:rPr>
                <w:sz w:val="24"/>
              </w:rPr>
              <w:t>терной техники, интерактивных панелей (мультибордов) и иных основных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AA670D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AA670D" w:rsidP="00284540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AA670D" w:rsidP="00284540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AA670D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67.</w:t>
            </w:r>
            <w:r w:rsidRPr="00571D55">
              <w:rPr>
                <w:sz w:val="24"/>
              </w:rPr>
              <w:tab/>
            </w:r>
            <w:r w:rsidR="00AA670D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AA670D" w:rsidRPr="00571D55">
              <w:rPr>
                <w:sz w:val="24"/>
              </w:rPr>
              <w:t>о</w:t>
            </w:r>
            <w:r w:rsidR="00AA670D" w:rsidRPr="00571D55">
              <w:rPr>
                <w:sz w:val="24"/>
              </w:rPr>
              <w:t>оружений воспитательно-оздоровительных учреждений образ</w:t>
            </w:r>
            <w:r w:rsidR="00AA670D" w:rsidRPr="00571D55">
              <w:rPr>
                <w:sz w:val="24"/>
              </w:rPr>
              <w:t>о</w:t>
            </w:r>
            <w:r w:rsidR="00AA670D" w:rsidRPr="00571D55">
              <w:rPr>
                <w:sz w:val="24"/>
              </w:rPr>
              <w:t>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AA670D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AA670D" w:rsidP="00284540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A670D" w:rsidRPr="00571D55" w:rsidRDefault="00AA670D" w:rsidP="00284540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Строительство и реконструкция зданий воспитательно-оздоро</w:t>
            </w:r>
            <w:r w:rsidR="00345D0D" w:rsidRPr="00571D55">
              <w:rPr>
                <w:sz w:val="24"/>
              </w:rPr>
              <w:softHyphen/>
            </w:r>
            <w:r w:rsidR="00DA0B38" w:rsidRPr="00571D55">
              <w:rPr>
                <w:sz w:val="24"/>
              </w:rPr>
              <w:t>вительных учреждений образования</w:t>
            </w:r>
            <w:r w:rsidR="00345D0D" w:rsidRPr="00571D55">
              <w:rPr>
                <w:sz w:val="24"/>
              </w:rPr>
              <w:t>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НАН Беларуси, Управление делами Президента Ре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публики Беларусь</w:t>
            </w:r>
            <w:r w:rsidR="006962D6">
              <w:rPr>
                <w:sz w:val="24"/>
              </w:rPr>
              <w:t xml:space="preserve">, </w:t>
            </w:r>
            <w:r w:rsidR="006962D6" w:rsidRPr="00571D55">
              <w:rPr>
                <w:sz w:val="24"/>
              </w:rPr>
              <w:t>об</w:t>
            </w:r>
            <w:r w:rsidR="006962D6" w:rsidRPr="00571D55">
              <w:rPr>
                <w:sz w:val="24"/>
              </w:rPr>
              <w:t>л</w:t>
            </w:r>
            <w:r w:rsidR="006962D6" w:rsidRPr="00571D55">
              <w:rPr>
                <w:sz w:val="24"/>
              </w:rPr>
              <w:t>исполкомы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84540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8F6F6E" w:rsidRPr="00571D55" w:rsidTr="00EF01A8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E3994" w:rsidRPr="00571D55" w:rsidRDefault="008F6F6E" w:rsidP="00284540">
            <w:pPr>
              <w:pageBreakBefore/>
              <w:widowControl/>
              <w:suppressAutoHyphens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Задача 3. Совершенствование работы социально-педагогических учреждений с несовершеннолетними, находящимися в опасном положении</w:t>
            </w:r>
            <w:r w:rsidR="008E3994" w:rsidRPr="00571D55">
              <w:rPr>
                <w:sz w:val="24"/>
              </w:rPr>
              <w:t xml:space="preserve">, признанными нуждающимися в государственной защите, реализация гарантий по социальной защите детей-сирот, </w:t>
            </w:r>
          </w:p>
          <w:p w:rsidR="008F6F6E" w:rsidRPr="00571D55" w:rsidRDefault="008E3994" w:rsidP="00345D0D">
            <w:pPr>
              <w:widowControl/>
              <w:suppressAutoHyphens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оставшихся без попечения родит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лей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69.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социально-педагогических учр</w:t>
            </w:r>
            <w:r w:rsidR="00DA0B38" w:rsidRPr="00571D55">
              <w:rPr>
                <w:sz w:val="24"/>
              </w:rPr>
              <w:t>е</w:t>
            </w:r>
            <w:r w:rsidR="00DA0B38" w:rsidRPr="00237D16">
              <w:rPr>
                <w:spacing w:val="-4"/>
                <w:sz w:val="24"/>
              </w:rPr>
              <w:t>ждений образования, обеспечение мер социальной защиты воспитанн</w:t>
            </w:r>
            <w:r w:rsidR="00DA0B38" w:rsidRPr="00237D16">
              <w:rPr>
                <w:spacing w:val="-4"/>
                <w:sz w:val="24"/>
              </w:rPr>
              <w:t>и</w:t>
            </w:r>
            <w:r w:rsidR="00DA0B38" w:rsidRPr="00237D16">
              <w:rPr>
                <w:spacing w:val="-4"/>
                <w:sz w:val="24"/>
              </w:rPr>
              <w:t>ков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</w:tr>
      <w:tr w:rsidR="00AE1397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1397" w:rsidRPr="00571D55" w:rsidRDefault="00AE1397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70.</w:t>
            </w:r>
            <w:r w:rsidRPr="00571D55">
              <w:rPr>
                <w:sz w:val="24"/>
              </w:rPr>
              <w:tab/>
              <w:t>Приобретение и поставка оборудования, в том числе компь</w:t>
            </w:r>
            <w:r w:rsidRPr="00571D55">
              <w:rPr>
                <w:sz w:val="24"/>
              </w:rPr>
              <w:t>ю</w:t>
            </w:r>
            <w:r w:rsidRPr="00571D55">
              <w:rPr>
                <w:sz w:val="24"/>
              </w:rPr>
              <w:t>терной техники, интерактивных панелей (мультибордов)</w:t>
            </w:r>
            <w:r>
              <w:rPr>
                <w:sz w:val="24"/>
              </w:rPr>
              <w:t>,</w:t>
            </w:r>
            <w:r w:rsidRPr="00571D55">
              <w:rPr>
                <w:sz w:val="24"/>
              </w:rPr>
              <w:t xml:space="preserve"> и иных основных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1397" w:rsidRPr="00571D55" w:rsidRDefault="00AE1397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1397" w:rsidRPr="00571D55" w:rsidRDefault="00AE1397" w:rsidP="003F0BCD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1397" w:rsidRPr="00571D55" w:rsidRDefault="00AE1397" w:rsidP="003F0BCD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345D0D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71.</w:t>
            </w:r>
            <w:r w:rsidRPr="00571D55">
              <w:rPr>
                <w:sz w:val="24"/>
              </w:rPr>
              <w:tab/>
            </w:r>
            <w:r w:rsidR="00345D0D" w:rsidRPr="00571D55">
              <w:rPr>
                <w:sz w:val="24"/>
              </w:rPr>
              <w:t>Осуществление капитального ремонта, модернизация специал</w:t>
            </w:r>
            <w:r w:rsidR="00345D0D" w:rsidRPr="00571D55">
              <w:rPr>
                <w:sz w:val="24"/>
              </w:rPr>
              <w:t>ь</w:t>
            </w:r>
            <w:r w:rsidR="00345D0D" w:rsidRPr="00571D55">
              <w:rPr>
                <w:sz w:val="24"/>
              </w:rPr>
              <w:t>ных жилых помещений для детских домов семейного типа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345D0D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72.</w:t>
            </w:r>
            <w:r w:rsidRPr="00571D55">
              <w:rPr>
                <w:sz w:val="24"/>
              </w:rPr>
              <w:tab/>
            </w:r>
            <w:r w:rsidR="00345D0D" w:rsidRPr="00571D55">
              <w:rPr>
                <w:sz w:val="24"/>
              </w:rPr>
              <w:t>Предоставление государственного обеспечения детям-сиротам и детям, оставшимся без попечения родителей, в детских домах семейн</w:t>
            </w:r>
            <w:r w:rsidR="00345D0D" w:rsidRPr="00571D55">
              <w:rPr>
                <w:sz w:val="24"/>
              </w:rPr>
              <w:t>о</w:t>
            </w:r>
            <w:r w:rsidR="00345D0D" w:rsidRPr="00571D55">
              <w:rPr>
                <w:sz w:val="24"/>
              </w:rPr>
              <w:t>го типа, опекунских семьях и приемных семьях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345D0D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73.</w:t>
            </w:r>
            <w:r w:rsidRPr="00571D55">
              <w:rPr>
                <w:sz w:val="24"/>
              </w:rPr>
              <w:tab/>
            </w:r>
            <w:r w:rsidR="00345D0D" w:rsidRPr="00571D55">
              <w:rPr>
                <w:sz w:val="24"/>
              </w:rPr>
              <w:t>Обеспечение функционирования детских домов семейного типа, опекунских и приемных семей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5D0D" w:rsidRPr="00571D55" w:rsidRDefault="00345D0D" w:rsidP="003A371B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74.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и приобретения оборудов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 xml:space="preserve">ния для Национального центра усыновления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оружений социально-педагогических учреждений образования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trike/>
                <w:sz w:val="24"/>
              </w:rPr>
            </w:pPr>
            <w:r w:rsidRPr="00571D55">
              <w:rPr>
                <w:sz w:val="24"/>
              </w:rPr>
              <w:t>облисполкомы,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Строительство и реконструкция специальных жилых помещ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ний для детских домов семейного типа</w:t>
            </w:r>
            <w:r w:rsidR="0012421A" w:rsidRPr="00571D55">
              <w:rPr>
                <w:sz w:val="24"/>
              </w:rPr>
              <w:t>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3A371B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12421A" w:rsidP="003A371B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E1397" w:rsidRDefault="0012421A" w:rsidP="00AE1397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4. О</w:t>
            </w:r>
            <w:r w:rsidR="00DA0B38" w:rsidRPr="00571D55">
              <w:rPr>
                <w:sz w:val="24"/>
              </w:rPr>
              <w:t>беспечение исполнения решений, приговоров судов в отношении несовершеннолетних,</w:t>
            </w:r>
          </w:p>
          <w:p w:rsidR="00DA0B38" w:rsidRPr="00571D55" w:rsidRDefault="00DA0B38" w:rsidP="00994D67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нуждающихся в особых условиях восп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тания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237D16">
            <w:pPr>
              <w:widowControl/>
              <w:tabs>
                <w:tab w:val="left" w:pos="360"/>
              </w:tabs>
              <w:spacing w:after="160" w:line="22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специальных учебно-воспита</w:t>
            </w:r>
            <w:r w:rsidR="00DA0B38" w:rsidRPr="00571D55">
              <w:rPr>
                <w:sz w:val="24"/>
              </w:rPr>
              <w:softHyphen/>
              <w:t>тельных учреждений, специального лечебно-воспитательного учрежд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ния, обеспечение мер социальной защ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ты воспитанников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37D16">
            <w:pPr>
              <w:widowControl/>
              <w:spacing w:after="160" w:line="22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6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78.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Приобретение и поставка оборудовани</w:t>
            </w:r>
            <w:r w:rsidR="00441E76">
              <w:rPr>
                <w:sz w:val="24"/>
              </w:rPr>
              <w:t xml:space="preserve">я, </w:t>
            </w:r>
            <w:r w:rsidR="00DA0B38" w:rsidRPr="00571D55">
              <w:rPr>
                <w:sz w:val="24"/>
              </w:rPr>
              <w:t>в том числе учебно-производственного оборудования, медицинского оборудования, ко</w:t>
            </w:r>
            <w:r w:rsidR="00DA0B38" w:rsidRPr="00571D55">
              <w:rPr>
                <w:sz w:val="24"/>
              </w:rPr>
              <w:t>м</w:t>
            </w:r>
            <w:r w:rsidR="00DA0B38" w:rsidRPr="00571D55">
              <w:rPr>
                <w:sz w:val="24"/>
              </w:rPr>
              <w:t>пьютерной техники, интерактивных панелей (мультибордов)</w:t>
            </w:r>
            <w:r w:rsidR="00441E76">
              <w:rPr>
                <w:sz w:val="24"/>
              </w:rPr>
              <w:t>,</w:t>
            </w:r>
            <w:r w:rsidR="00DA0B38" w:rsidRPr="00571D55">
              <w:rPr>
                <w:sz w:val="24"/>
              </w:rPr>
              <w:t xml:space="preserve"> и иных основных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3A371B" w:rsidP="00444004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Минобразование 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79.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Осуществление капитального ремонта, модернизация зданий и с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оружений специальных учебно-воспитательных учреждений, спец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ального лечебно-воспитательного учреждения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3A371B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44004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80.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>Строительство и реконструкция зданий специальных уче</w:t>
            </w:r>
            <w:r w:rsidR="00992C1E" w:rsidRPr="00571D55">
              <w:rPr>
                <w:sz w:val="24"/>
              </w:rPr>
              <w:t>б</w:t>
            </w:r>
            <w:r w:rsidR="00992C1E" w:rsidRPr="00571D55">
              <w:rPr>
                <w:sz w:val="24"/>
              </w:rPr>
              <w:t>но-воспитательных учреждений, специального лечебно-воспитательного учреждения**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spacing w:after="24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F6177B" w:rsidRPr="00571D55" w:rsidTr="00EF01A8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6177B" w:rsidRPr="00571D55" w:rsidRDefault="00F6177B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5. Поддержка одаренных учащихся, развитие у них интереса к научной, научно-технической и инновационной деятельности, стремления к</w:t>
            </w:r>
            <w:r w:rsidR="00444004" w:rsidRPr="00571D55">
              <w:rPr>
                <w:sz w:val="24"/>
              </w:rPr>
              <w:t> </w:t>
            </w:r>
            <w:r w:rsidRPr="00571D55">
              <w:rPr>
                <w:sz w:val="24"/>
              </w:rPr>
              <w:t xml:space="preserve">личностным научным достижениям в рамках деятельности УО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Национальный детский те</w:t>
            </w:r>
            <w:r w:rsidRPr="00571D55">
              <w:rPr>
                <w:sz w:val="24"/>
              </w:rPr>
              <w:t>х</w:t>
            </w:r>
            <w:r w:rsidRPr="00571D55">
              <w:rPr>
                <w:sz w:val="24"/>
              </w:rPr>
              <w:t>нопарк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81.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 xml:space="preserve">Обеспечение функционирования УО </w:t>
            </w:r>
            <w:r w:rsidR="00992C1E" w:rsidRPr="00571D55">
              <w:rPr>
                <w:sz w:val="24"/>
                <w:lang w:eastAsia="en-US"/>
              </w:rPr>
              <w:t>”</w:t>
            </w:r>
            <w:r w:rsidR="00992C1E" w:rsidRPr="00571D55">
              <w:rPr>
                <w:sz w:val="24"/>
              </w:rPr>
              <w:t>Национальный детский те</w:t>
            </w:r>
            <w:r w:rsidR="00992C1E" w:rsidRPr="00571D55">
              <w:rPr>
                <w:sz w:val="24"/>
              </w:rPr>
              <w:t>х</w:t>
            </w:r>
            <w:r w:rsidR="00992C1E" w:rsidRPr="00571D55">
              <w:rPr>
                <w:sz w:val="24"/>
              </w:rPr>
              <w:t>нопарк</w:t>
            </w:r>
            <w:r w:rsidR="00992C1E"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444004" w:rsidP="00230841">
            <w:pPr>
              <w:spacing w:after="240"/>
              <w:ind w:firstLine="0"/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82.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>Приобретение и поставка оборудования, в том числе компь</w:t>
            </w:r>
            <w:r w:rsidR="00992C1E" w:rsidRPr="00571D55">
              <w:rPr>
                <w:sz w:val="24"/>
              </w:rPr>
              <w:t>ю</w:t>
            </w:r>
            <w:r w:rsidR="00992C1E" w:rsidRPr="00571D55">
              <w:rPr>
                <w:sz w:val="24"/>
              </w:rPr>
              <w:t>терной техники, интерактивных панелей (мультибордов)</w:t>
            </w:r>
            <w:r w:rsidR="00472F00">
              <w:rPr>
                <w:sz w:val="24"/>
              </w:rPr>
              <w:t>,</w:t>
            </w:r>
            <w:r w:rsidR="00992C1E" w:rsidRPr="00571D55">
              <w:rPr>
                <w:sz w:val="24"/>
              </w:rPr>
              <w:t xml:space="preserve"> и иных основных средств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spacing w:after="24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83.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>Закупка изданий (учебники, учебные пособия, нау</w:t>
            </w:r>
            <w:r w:rsidR="00230841" w:rsidRPr="00571D55">
              <w:rPr>
                <w:sz w:val="24"/>
              </w:rPr>
              <w:t>чно-техническая литература и другое</w:t>
            </w:r>
            <w:r w:rsidR="00992C1E" w:rsidRPr="00571D55">
              <w:rPr>
                <w:sz w:val="24"/>
              </w:rPr>
              <w:t xml:space="preserve">) по направлениям деятельности УО </w:t>
            </w:r>
            <w:r w:rsidR="00992C1E" w:rsidRPr="00571D55">
              <w:rPr>
                <w:sz w:val="24"/>
                <w:lang w:eastAsia="en-US"/>
              </w:rPr>
              <w:t>”</w:t>
            </w:r>
            <w:r w:rsidR="00992C1E" w:rsidRPr="00571D55">
              <w:rPr>
                <w:sz w:val="24"/>
              </w:rPr>
              <w:t>Национал</w:t>
            </w:r>
            <w:r w:rsidR="00992C1E" w:rsidRPr="00571D55">
              <w:rPr>
                <w:sz w:val="24"/>
              </w:rPr>
              <w:t>ь</w:t>
            </w:r>
            <w:r w:rsidR="00992C1E" w:rsidRPr="00571D55">
              <w:rPr>
                <w:sz w:val="24"/>
              </w:rPr>
              <w:t>ный детский технопарк</w:t>
            </w:r>
            <w:r w:rsidR="00992C1E" w:rsidRPr="00571D55">
              <w:rPr>
                <w:sz w:val="24"/>
                <w:lang w:eastAsia="en-US"/>
              </w:rPr>
              <w:t>“</w:t>
            </w:r>
            <w:r w:rsidR="00992C1E" w:rsidRPr="00571D55">
              <w:rPr>
                <w:sz w:val="24"/>
              </w:rPr>
              <w:t>, в том числе за рубежом, для учебных ц</w:t>
            </w:r>
            <w:r w:rsidR="00992C1E" w:rsidRPr="00571D55">
              <w:rPr>
                <w:sz w:val="24"/>
              </w:rPr>
              <w:t>е</w:t>
            </w:r>
            <w:r w:rsidR="00992C1E" w:rsidRPr="00571D55">
              <w:rPr>
                <w:sz w:val="24"/>
              </w:rPr>
              <w:t>лей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spacing w:after="24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spacing w:after="24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8412C3">
            <w:pPr>
              <w:widowControl/>
              <w:tabs>
                <w:tab w:val="left" w:pos="42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84.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>Повышение квалификации, переподготовка, проведение стажир</w:t>
            </w:r>
            <w:r w:rsidR="00992C1E" w:rsidRPr="00571D55">
              <w:rPr>
                <w:sz w:val="24"/>
              </w:rPr>
              <w:t>о</w:t>
            </w:r>
            <w:r w:rsidR="00992C1E" w:rsidRPr="00571D55">
              <w:rPr>
                <w:sz w:val="24"/>
              </w:rPr>
              <w:t>вок педагогических работников и специалистов УО ”Наци</w:t>
            </w:r>
            <w:r w:rsidR="00992C1E" w:rsidRPr="00571D55">
              <w:rPr>
                <w:sz w:val="24"/>
              </w:rPr>
              <w:t>о</w:t>
            </w:r>
            <w:r w:rsidR="00992C1E" w:rsidRPr="00571D55">
              <w:rPr>
                <w:sz w:val="24"/>
              </w:rPr>
              <w:t>нальный детский технопарк</w:t>
            </w:r>
            <w:r w:rsidR="00992C1E" w:rsidRPr="00571D55">
              <w:rPr>
                <w:sz w:val="24"/>
                <w:lang w:eastAsia="en-US"/>
              </w:rPr>
              <w:t>“</w:t>
            </w:r>
            <w:r w:rsidR="00992C1E" w:rsidRPr="00571D55">
              <w:rPr>
                <w:sz w:val="24"/>
              </w:rPr>
              <w:t xml:space="preserve"> в учреждениях образования, в том числе за руб</w:t>
            </w:r>
            <w:r w:rsidR="00992C1E" w:rsidRPr="00571D55">
              <w:rPr>
                <w:sz w:val="24"/>
              </w:rPr>
              <w:t>е</w:t>
            </w:r>
            <w:r w:rsidR="00992C1E" w:rsidRPr="00571D55">
              <w:rPr>
                <w:sz w:val="24"/>
              </w:rPr>
              <w:t>жом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spacing w:after="24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230841">
            <w:pPr>
              <w:spacing w:after="24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627707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85.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>Организация и проведение международных образовательных смен для одаренных детей и молодежи совместно с детскими технопа</w:t>
            </w:r>
            <w:r w:rsidR="00992C1E" w:rsidRPr="00571D55">
              <w:rPr>
                <w:sz w:val="24"/>
              </w:rPr>
              <w:t>р</w:t>
            </w:r>
            <w:r w:rsidR="00992C1E" w:rsidRPr="00571D55">
              <w:rPr>
                <w:sz w:val="24"/>
              </w:rPr>
              <w:t>ками и образовательными центрами стран ближнего и дальнего зар</w:t>
            </w:r>
            <w:r w:rsidR="00992C1E" w:rsidRPr="00571D55">
              <w:rPr>
                <w:sz w:val="24"/>
              </w:rPr>
              <w:t>у</w:t>
            </w:r>
            <w:r w:rsidR="00441E76">
              <w:rPr>
                <w:sz w:val="24"/>
              </w:rPr>
              <w:t>бежья, в </w:t>
            </w:r>
            <w:r w:rsidR="00992C1E" w:rsidRPr="00571D55">
              <w:rPr>
                <w:sz w:val="24"/>
              </w:rPr>
              <w:t>том числе обмен учащимися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627707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  <w:r w:rsidR="00230841" w:rsidRPr="00571D55">
              <w:rPr>
                <w:sz w:val="24"/>
              </w:rPr>
              <w:t xml:space="preserve"> – </w:t>
            </w:r>
            <w:r w:rsidRPr="00571D55">
              <w:rPr>
                <w:sz w:val="24"/>
              </w:rPr>
              <w:t>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230841" w:rsidP="00627707">
            <w:pPr>
              <w:spacing w:after="160"/>
              <w:ind w:firstLine="0"/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230841" w:rsidP="00627707">
            <w:pPr>
              <w:spacing w:after="160"/>
              <w:ind w:firstLine="0"/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992C1E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8412C3" w:rsidP="00627707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86.</w:t>
            </w:r>
            <w:r w:rsidRPr="00571D55">
              <w:rPr>
                <w:sz w:val="24"/>
              </w:rPr>
              <w:tab/>
            </w:r>
            <w:r w:rsidR="00992C1E" w:rsidRPr="00571D55">
              <w:rPr>
                <w:sz w:val="24"/>
              </w:rPr>
              <w:t xml:space="preserve">Создание условий для эффективной самореализации одаренных детей и молодежи в УО </w:t>
            </w:r>
            <w:r w:rsidR="00992C1E" w:rsidRPr="00571D55">
              <w:rPr>
                <w:sz w:val="24"/>
                <w:lang w:eastAsia="en-US"/>
              </w:rPr>
              <w:t>”</w:t>
            </w:r>
            <w:r w:rsidR="00992C1E" w:rsidRPr="00571D55">
              <w:rPr>
                <w:sz w:val="24"/>
              </w:rPr>
              <w:t>Национальный детский технопарк</w:t>
            </w:r>
            <w:r w:rsidR="00992C1E" w:rsidRPr="00571D55">
              <w:rPr>
                <w:sz w:val="24"/>
                <w:lang w:eastAsia="en-US"/>
              </w:rPr>
              <w:t>“</w:t>
            </w:r>
            <w:r w:rsidR="00992C1E" w:rsidRPr="00571D55">
              <w:rPr>
                <w:sz w:val="24"/>
              </w:rPr>
              <w:t xml:space="preserve"> (организ</w:t>
            </w:r>
            <w:r w:rsidR="00992C1E" w:rsidRPr="00571D55">
              <w:rPr>
                <w:sz w:val="24"/>
              </w:rPr>
              <w:t>а</w:t>
            </w:r>
            <w:r w:rsidR="00992C1E" w:rsidRPr="00571D55">
              <w:rPr>
                <w:sz w:val="24"/>
              </w:rPr>
              <w:t>ция досуговой деятельности, образовательных и культу</w:t>
            </w:r>
            <w:r w:rsidR="00992C1E" w:rsidRPr="00571D55">
              <w:rPr>
                <w:sz w:val="24"/>
              </w:rPr>
              <w:t>р</w:t>
            </w:r>
            <w:r w:rsidR="00992C1E" w:rsidRPr="00571D55">
              <w:rPr>
                <w:sz w:val="24"/>
              </w:rPr>
              <w:t>но-пр</w:t>
            </w:r>
            <w:r w:rsidR="00441E76">
              <w:rPr>
                <w:sz w:val="24"/>
              </w:rPr>
              <w:t>осветительских мероприятий и других</w:t>
            </w:r>
            <w:r w:rsidR="00992C1E" w:rsidRPr="00571D55">
              <w:rPr>
                <w:sz w:val="24"/>
              </w:rPr>
              <w:t xml:space="preserve">)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627707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  <w:r w:rsidR="00230841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-</w:t>
            </w:r>
            <w:r w:rsidR="00230841" w:rsidRPr="00571D55">
              <w:rPr>
                <w:sz w:val="24"/>
              </w:rPr>
              <w:t xml:space="preserve">– </w:t>
            </w:r>
            <w:r w:rsidRPr="00571D55">
              <w:rPr>
                <w:sz w:val="24"/>
              </w:rPr>
              <w:t>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627707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2C1E" w:rsidRPr="00571D55" w:rsidRDefault="00992C1E" w:rsidP="00627707">
            <w:pPr>
              <w:spacing w:after="16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627707">
            <w:pPr>
              <w:widowControl/>
              <w:tabs>
                <w:tab w:val="left" w:pos="434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Строительство и реконструкция объектов в </w:t>
            </w:r>
            <w:r w:rsidR="00862E59">
              <w:rPr>
                <w:sz w:val="24"/>
              </w:rPr>
              <w:t>УО</w:t>
            </w:r>
            <w:r w:rsidR="00DA0B38" w:rsidRPr="00571D55">
              <w:rPr>
                <w:sz w:val="24"/>
              </w:rPr>
              <w:t xml:space="preserve">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Национальный детский технопарк</w:t>
            </w:r>
            <w:r w:rsidR="00DA0B38" w:rsidRPr="00571D55">
              <w:rPr>
                <w:sz w:val="24"/>
                <w:lang w:eastAsia="en-US"/>
              </w:rPr>
              <w:t>“</w:t>
            </w:r>
            <w:r w:rsidR="00665FA6" w:rsidRPr="00571D55">
              <w:rPr>
                <w:sz w:val="24"/>
              </w:rPr>
              <w:t>**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27707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27707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горисполком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27707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местный бюджет</w:t>
            </w:r>
          </w:p>
        </w:tc>
      </w:tr>
      <w:tr w:rsidR="000A3ABC" w:rsidRPr="00571D55" w:rsidTr="00EF01A8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A3ABC" w:rsidRPr="00571D55" w:rsidRDefault="003D7ED6" w:rsidP="00627707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Подпрограмма 10 ”Молодежная политика“</w:t>
            </w:r>
          </w:p>
        </w:tc>
      </w:tr>
      <w:tr w:rsidR="000A3ABC" w:rsidRPr="00571D55" w:rsidTr="00EF01A8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10116" w:rsidRPr="00571D55" w:rsidRDefault="00441E76" w:rsidP="00A831D1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1.</w:t>
            </w:r>
            <w:r w:rsidR="00310116" w:rsidRPr="00571D55">
              <w:rPr>
                <w:sz w:val="24"/>
              </w:rPr>
              <w:t xml:space="preserve"> Создание условий для эффективной самореализации молодежи, формирования у молодежи через систему </w:t>
            </w:r>
          </w:p>
          <w:p w:rsidR="00310116" w:rsidRPr="00571D55" w:rsidRDefault="00310116" w:rsidP="00A831D1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героико-патриотического и духовно-нравственного воспитания активной гражданской позиции, любви к Родине, </w:t>
            </w:r>
          </w:p>
          <w:p w:rsidR="000A3ABC" w:rsidRPr="00571D55" w:rsidRDefault="00310116" w:rsidP="00627707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гордости за ее прошлое и настоящее, ответственн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 за судьбу Беларуси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712C30">
            <w:pPr>
              <w:widowControl/>
              <w:tabs>
                <w:tab w:val="left" w:pos="434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Мероприятия, направленные на героико-патриотическое и духо</w:t>
            </w:r>
            <w:r w:rsidR="00DA0B38" w:rsidRPr="00571D55">
              <w:rPr>
                <w:sz w:val="24"/>
              </w:rPr>
              <w:t>в</w:t>
            </w:r>
            <w:r w:rsidR="00DA0B38" w:rsidRPr="00571D55">
              <w:rPr>
                <w:sz w:val="24"/>
              </w:rPr>
              <w:t>но-нравственное воспитание молодежи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712C30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  <w:r w:rsidR="00230841" w:rsidRPr="00571D55">
              <w:rPr>
                <w:sz w:val="24"/>
              </w:rPr>
              <w:t xml:space="preserve"> –</w:t>
            </w:r>
            <w:r w:rsidRPr="00571D55">
              <w:rPr>
                <w:sz w:val="24"/>
              </w:rPr>
              <w:t xml:space="preserve">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712C30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0571C2" w:rsidP="00A84CC9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 xml:space="preserve">республиканский бюджет, местные бюджеты 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712C30">
            <w:pPr>
              <w:widowControl/>
              <w:tabs>
                <w:tab w:val="left" w:pos="434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89.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Выпуск подарочного комплектного издания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Я – гражданин Ре</w:t>
            </w:r>
            <w:r w:rsidR="00DA0B38"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>публики Беларусь</w:t>
            </w:r>
            <w:r w:rsidR="00DA0B38"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712C30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712C30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60FA2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712C30">
            <w:pPr>
              <w:widowControl/>
              <w:tabs>
                <w:tab w:val="left" w:pos="434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90.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Мероприятия по поддержке талантливой и одаренной мол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 xml:space="preserve">дежи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A831D1" w:rsidP="00712C30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</w:t>
            </w:r>
            <w:r w:rsidR="00DA0B38" w:rsidRPr="00571D55">
              <w:rPr>
                <w:sz w:val="24"/>
              </w:rPr>
              <w:t xml:space="preserve">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712C30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60FA2">
            <w:pPr>
              <w:widowControl/>
              <w:spacing w:after="18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665FA6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8412C3" w:rsidP="00712C30">
            <w:pPr>
              <w:widowControl/>
              <w:tabs>
                <w:tab w:val="left" w:pos="434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91.</w:t>
            </w:r>
            <w:r w:rsidRPr="00571D55">
              <w:rPr>
                <w:sz w:val="24"/>
              </w:rPr>
              <w:tab/>
            </w:r>
            <w:r w:rsidR="00665FA6" w:rsidRPr="00571D55">
              <w:rPr>
                <w:sz w:val="24"/>
              </w:rPr>
              <w:t>Мероприятия по развитию и поддержке молодежных обществе</w:t>
            </w:r>
            <w:r w:rsidR="00665FA6" w:rsidRPr="00571D55">
              <w:rPr>
                <w:sz w:val="24"/>
              </w:rPr>
              <w:t>н</w:t>
            </w:r>
            <w:r w:rsidR="00665FA6" w:rsidRPr="00571D55">
              <w:rPr>
                <w:sz w:val="24"/>
              </w:rPr>
              <w:t>ных организаций (объединений), субкультур и движений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712C30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A831D1" w:rsidP="00712C30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160FA2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665FA6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8412C3" w:rsidP="00712C30">
            <w:pPr>
              <w:widowControl/>
              <w:tabs>
                <w:tab w:val="left" w:pos="434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92.</w:t>
            </w:r>
            <w:r w:rsidRPr="00571D55">
              <w:rPr>
                <w:sz w:val="24"/>
              </w:rPr>
              <w:tab/>
            </w:r>
            <w:r w:rsidR="00665FA6" w:rsidRPr="00571D55">
              <w:rPr>
                <w:sz w:val="24"/>
              </w:rPr>
              <w:t>Мероприятия по развитию и реализации молодежных общес</w:t>
            </w:r>
            <w:r w:rsidR="00665FA6" w:rsidRPr="00571D55">
              <w:rPr>
                <w:sz w:val="24"/>
              </w:rPr>
              <w:t>т</w:t>
            </w:r>
            <w:r w:rsidR="00665FA6" w:rsidRPr="00571D55">
              <w:rPr>
                <w:sz w:val="24"/>
              </w:rPr>
              <w:t>венно значимых инициатив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712C30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712C30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природы, облисполк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A831D1">
            <w:pPr>
              <w:spacing w:after="20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665FA6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8412C3" w:rsidP="008412C3">
            <w:pPr>
              <w:widowControl/>
              <w:tabs>
                <w:tab w:val="left" w:pos="434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93.</w:t>
            </w:r>
            <w:r w:rsidRPr="00571D55">
              <w:rPr>
                <w:sz w:val="24"/>
              </w:rPr>
              <w:tab/>
            </w:r>
            <w:r w:rsidR="00665FA6" w:rsidRPr="00571D55">
              <w:rPr>
                <w:sz w:val="24"/>
              </w:rPr>
              <w:t>Мероприятия по развитию международного молодежного сотру</w:t>
            </w:r>
            <w:r w:rsidR="00665FA6" w:rsidRPr="00571D55">
              <w:rPr>
                <w:sz w:val="24"/>
              </w:rPr>
              <w:t>д</w:t>
            </w:r>
            <w:r w:rsidR="00665FA6" w:rsidRPr="00571D55">
              <w:rPr>
                <w:sz w:val="24"/>
              </w:rPr>
              <w:t>ничества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665FA6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5FA6" w:rsidRPr="00571D55" w:rsidRDefault="00160FA2" w:rsidP="00160FA2">
            <w:pPr>
              <w:spacing w:line="220" w:lineRule="exact"/>
              <w:ind w:firstLine="0"/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5419E" w:rsidRPr="00571D55" w:rsidRDefault="00B5419E" w:rsidP="00B5419E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2. Ф</w:t>
            </w:r>
            <w:r w:rsidR="00DA0B38" w:rsidRPr="00571D55">
              <w:rPr>
                <w:sz w:val="24"/>
              </w:rPr>
              <w:t xml:space="preserve">ормирование ответственного поведения и ценностного отношения молодежи к собственному здоровью </w:t>
            </w:r>
          </w:p>
          <w:p w:rsidR="00DA0B38" w:rsidRPr="00571D55" w:rsidRDefault="00DA0B38" w:rsidP="00B5419E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как условию личного благоп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лучия и здоровья будущих поколений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420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94.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Мероприятия по формированию здорового образа жизни в ра</w:t>
            </w:r>
            <w:r w:rsidR="00DA0B38" w:rsidRPr="00571D55">
              <w:rPr>
                <w:sz w:val="24"/>
              </w:rPr>
              <w:t>м</w:t>
            </w:r>
            <w:r w:rsidR="00DA0B38" w:rsidRPr="00571D55">
              <w:rPr>
                <w:sz w:val="24"/>
              </w:rPr>
              <w:t>ках воспитательной работы с учащейся, студенческой и работающей мол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дежью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CE3825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Мин</w:t>
            </w:r>
            <w:r w:rsidR="00441E76">
              <w:rPr>
                <w:sz w:val="24"/>
              </w:rPr>
              <w:softHyphen/>
            </w:r>
            <w:r w:rsidRPr="00571D55">
              <w:rPr>
                <w:sz w:val="24"/>
              </w:rPr>
              <w:t>спорт, МЧС, облиспо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627707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Мероприятия по формированию позитивного отношения к трад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ционным семейным ценностям и ответственному родительству, в том числе профилактике негативных явлений в молодежной среде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F59A8" w:rsidP="004F59A8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B5419E" w:rsidP="00B5419E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627707">
            <w:pPr>
              <w:widowControl/>
              <w:tabs>
                <w:tab w:val="left" w:pos="420"/>
              </w:tabs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96.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Льготное кредитование выпускников государственных учрежд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ний образования и учреждений образования потребительской коопер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ции, получивших среднее специальное, высшее образование и приступи</w:t>
            </w:r>
            <w:r w:rsidR="00DA0B38" w:rsidRPr="00571D55">
              <w:rPr>
                <w:sz w:val="24"/>
              </w:rPr>
              <w:t>в</w:t>
            </w:r>
            <w:r w:rsidR="00DA0B38" w:rsidRPr="00571D55">
              <w:rPr>
                <w:sz w:val="24"/>
              </w:rPr>
              <w:t>ших к работе по распределению или направлению (н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правленных для прохождения службы) не по месту жительства родителей или в ра</w:t>
            </w:r>
            <w:r w:rsidR="00DA0B38" w:rsidRPr="00571D55">
              <w:rPr>
                <w:sz w:val="24"/>
              </w:rPr>
              <w:t>й</w:t>
            </w:r>
            <w:r w:rsidR="00DA0B38" w:rsidRPr="00571D55">
              <w:rPr>
                <w:sz w:val="24"/>
              </w:rPr>
              <w:t>онах, пострадавших от катастрофы на Чернобыльской АЭС, согла</w:t>
            </w:r>
            <w:r w:rsidR="00DA0B38" w:rsidRPr="00571D55">
              <w:rPr>
                <w:sz w:val="24"/>
              </w:rPr>
              <w:t>с</w:t>
            </w:r>
            <w:r w:rsidR="00DA0B38" w:rsidRPr="00571D55">
              <w:rPr>
                <w:sz w:val="24"/>
              </w:rPr>
              <w:t>но утверждаемому Правительством Республики Беларусь перечню терр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торий (населенных пунктов и других объектов), относящихся к з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нам радиоактивного загрязнения, независимо от места жительства родит</w:t>
            </w:r>
            <w:r w:rsidR="00DA0B38" w:rsidRPr="00571D55">
              <w:rPr>
                <w:sz w:val="24"/>
              </w:rPr>
              <w:t>е</w:t>
            </w:r>
            <w:r w:rsidR="00DA0B38" w:rsidRPr="00571D55">
              <w:rPr>
                <w:sz w:val="24"/>
              </w:rPr>
              <w:t>лей, в организациях, финансируемых из бюджета, воинских частях, Следственном комитете, Государственном комитете судебных экспе</w:t>
            </w:r>
            <w:r w:rsidR="00DA0B38" w:rsidRPr="00571D55">
              <w:rPr>
                <w:sz w:val="24"/>
              </w:rPr>
              <w:t>р</w:t>
            </w:r>
            <w:r w:rsidR="00DA0B38" w:rsidRPr="00571D55">
              <w:rPr>
                <w:sz w:val="24"/>
              </w:rPr>
              <w:t>тиз, органах внутренних дел, органах и подразделениях по чрезвыча</w:t>
            </w:r>
            <w:r w:rsidR="00DA0B38" w:rsidRPr="00571D55">
              <w:rPr>
                <w:sz w:val="24"/>
              </w:rPr>
              <w:t>й</w:t>
            </w:r>
            <w:r w:rsidR="00DA0B38" w:rsidRPr="00571D55">
              <w:rPr>
                <w:sz w:val="24"/>
              </w:rPr>
              <w:t>ным ситуациям, организациях потребительской кооперации и сельск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хозяйстве</w:t>
            </w:r>
            <w:r w:rsidR="00DA0B38" w:rsidRPr="00571D55">
              <w:rPr>
                <w:sz w:val="24"/>
              </w:rPr>
              <w:t>н</w:t>
            </w:r>
            <w:r w:rsidR="00DA0B38" w:rsidRPr="00571D55">
              <w:rPr>
                <w:sz w:val="24"/>
              </w:rPr>
              <w:t>ных организациях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ОАО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АСБ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Белару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банк</w:t>
            </w:r>
            <w:r w:rsidRPr="00571D55">
              <w:rPr>
                <w:sz w:val="24"/>
                <w:lang w:eastAsia="en-US"/>
              </w:rPr>
              <w:t xml:space="preserve">“ </w:t>
            </w:r>
            <w:r w:rsidR="00712C30">
              <w:rPr>
                <w:sz w:val="24"/>
                <w:lang w:eastAsia="en-US"/>
              </w:rPr>
              <w:t>(</w:t>
            </w:r>
            <w:r w:rsidRPr="00571D55">
              <w:rPr>
                <w:sz w:val="24"/>
              </w:rPr>
              <w:t>в части компе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сации (возмещения) бан</w:t>
            </w:r>
            <w:r w:rsidR="00712C30">
              <w:rPr>
                <w:sz w:val="24"/>
              </w:rPr>
              <w:softHyphen/>
            </w:r>
            <w:r w:rsidRPr="00571D55">
              <w:rPr>
                <w:sz w:val="24"/>
              </w:rPr>
              <w:t>ку части процентов от предоставления льго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ных кредитов</w:t>
            </w:r>
            <w:r w:rsidR="00712C30">
              <w:rPr>
                <w:sz w:val="24"/>
              </w:rPr>
              <w:t>)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175EBC">
            <w:pPr>
              <w:widowControl/>
              <w:tabs>
                <w:tab w:val="left" w:pos="420"/>
              </w:tabs>
              <w:spacing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97.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Мероприятия по вовлечению молодежи в различные виды занят</w:t>
            </w:r>
            <w:r w:rsidR="00DA0B38" w:rsidRPr="00571D55">
              <w:rPr>
                <w:sz w:val="24"/>
              </w:rPr>
              <w:t>о</w:t>
            </w:r>
            <w:r w:rsidR="00DA0B38" w:rsidRPr="00571D55">
              <w:rPr>
                <w:sz w:val="24"/>
              </w:rPr>
              <w:t>сти, инновационную деятельность, повышению ее предпринимател</w:t>
            </w:r>
            <w:r w:rsidR="00DA0B38" w:rsidRPr="00571D55">
              <w:rPr>
                <w:sz w:val="24"/>
              </w:rPr>
              <w:t>ь</w:t>
            </w:r>
            <w:r w:rsidR="00DA0B38" w:rsidRPr="00571D55">
              <w:rPr>
                <w:sz w:val="24"/>
              </w:rPr>
              <w:t>ской активности (стартап-мероприятия, форумы, конференции, сем</w:t>
            </w:r>
            <w:r w:rsidR="00DA0B38" w:rsidRPr="00571D55">
              <w:rPr>
                <w:sz w:val="24"/>
              </w:rPr>
              <w:t>и</w:t>
            </w:r>
            <w:r w:rsidR="00DA0B38" w:rsidRPr="00571D55">
              <w:rPr>
                <w:sz w:val="24"/>
              </w:rPr>
              <w:t>нары, фестивали, конкурсы, акции, проекты и другое)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75EBC">
            <w:pPr>
              <w:widowControl/>
              <w:spacing w:after="16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75EBC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175EBC">
            <w:pPr>
              <w:widowControl/>
              <w:spacing w:after="16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6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98.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Мероприятия по работе с молодежью в сети Интернет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11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Обеспечение функционирования системы образования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1525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4F59A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Задача – </w:t>
            </w:r>
            <w:r w:rsidR="00DA0B38" w:rsidRPr="00571D55">
              <w:rPr>
                <w:sz w:val="24"/>
              </w:rPr>
              <w:t>создание условий для устойчивого функционирования организаций системы Мин</w:t>
            </w:r>
            <w:r w:rsidR="006359D8" w:rsidRPr="00571D55">
              <w:rPr>
                <w:sz w:val="24"/>
              </w:rPr>
              <w:t xml:space="preserve">истерства </w:t>
            </w:r>
            <w:r w:rsidR="00DA0B38" w:rsidRPr="00571D55">
              <w:rPr>
                <w:sz w:val="24"/>
              </w:rPr>
              <w:t>образовани</w:t>
            </w:r>
            <w:r w:rsidR="006359D8" w:rsidRPr="00571D55">
              <w:rPr>
                <w:sz w:val="24"/>
              </w:rPr>
              <w:t>я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360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99.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Обеспечение функционирования аппарата Министерства образов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ния</w:t>
            </w:r>
            <w:r w:rsidR="006359D8" w:rsidRPr="00571D55">
              <w:rPr>
                <w:sz w:val="24"/>
              </w:rPr>
              <w:t>, приобретение</w:t>
            </w:r>
            <w:r w:rsidR="00DA0B38" w:rsidRPr="00571D55">
              <w:rPr>
                <w:sz w:val="24"/>
              </w:rPr>
              <w:t xml:space="preserve"> оборудования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546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100.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>Проведение централизованных мероприятий в области образов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ния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полкомы, 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местные бюджеты</w:t>
            </w:r>
          </w:p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widowControl/>
              <w:tabs>
                <w:tab w:val="left" w:pos="546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101.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Обеспечение функционирования </w:t>
            </w:r>
            <w:r w:rsidR="006359D8" w:rsidRPr="00571D55">
              <w:rPr>
                <w:sz w:val="24"/>
              </w:rPr>
              <w:t>ГУ</w:t>
            </w:r>
            <w:r w:rsidR="00DA0B38" w:rsidRPr="00571D55">
              <w:rPr>
                <w:sz w:val="24"/>
              </w:rPr>
              <w:t xml:space="preserve">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Национальное агентство по обеспечению качества образов</w:t>
            </w:r>
            <w:r w:rsidR="00DA0B38" w:rsidRPr="00571D55">
              <w:rPr>
                <w:sz w:val="24"/>
              </w:rPr>
              <w:t>а</w:t>
            </w:r>
            <w:r w:rsidR="00DA0B38" w:rsidRPr="00571D55">
              <w:rPr>
                <w:sz w:val="24"/>
              </w:rPr>
              <w:t>ния</w:t>
            </w:r>
            <w:r w:rsidR="00DA0B38"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2022-2025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6359D8">
            <w:pPr>
              <w:widowControl/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бюджет, 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деятельн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сти)</w:t>
            </w:r>
          </w:p>
        </w:tc>
      </w:tr>
      <w:tr w:rsidR="004F59A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8412C3" w:rsidP="008412C3">
            <w:pPr>
              <w:widowControl/>
              <w:tabs>
                <w:tab w:val="left" w:pos="546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102.</w:t>
            </w:r>
            <w:r w:rsidRPr="00571D55">
              <w:rPr>
                <w:sz w:val="24"/>
              </w:rPr>
              <w:tab/>
            </w:r>
            <w:r w:rsidR="004F59A8" w:rsidRPr="00571D55">
              <w:rPr>
                <w:sz w:val="24"/>
              </w:rPr>
              <w:t xml:space="preserve">Обеспечение функционирования УО </w:t>
            </w:r>
            <w:r w:rsidR="004F59A8" w:rsidRPr="00571D55">
              <w:rPr>
                <w:sz w:val="24"/>
                <w:lang w:eastAsia="en-US"/>
              </w:rPr>
              <w:t>”</w:t>
            </w:r>
            <w:r w:rsidR="004F59A8" w:rsidRPr="00571D55">
              <w:rPr>
                <w:sz w:val="24"/>
              </w:rPr>
              <w:t>Республиканский инст</w:t>
            </w:r>
            <w:r w:rsidR="004F59A8" w:rsidRPr="00571D55">
              <w:rPr>
                <w:sz w:val="24"/>
              </w:rPr>
              <w:t>и</w:t>
            </w:r>
            <w:r w:rsidR="004F59A8" w:rsidRPr="00571D55">
              <w:rPr>
                <w:sz w:val="24"/>
              </w:rPr>
              <w:t>тут контроля знаний</w:t>
            </w:r>
            <w:r w:rsidR="004F59A8" w:rsidRPr="00571D55">
              <w:rPr>
                <w:sz w:val="24"/>
                <w:lang w:eastAsia="en-US"/>
              </w:rPr>
              <w:t>“</w:t>
            </w:r>
            <w:r w:rsidR="004F59A8" w:rsidRPr="00571D55">
              <w:rPr>
                <w:sz w:val="24"/>
              </w:rPr>
              <w:t>, приобретение оборудования и капитальный р</w:t>
            </w:r>
            <w:r w:rsidR="004F59A8" w:rsidRPr="00571D55">
              <w:rPr>
                <w:sz w:val="24"/>
              </w:rPr>
              <w:t>е</w:t>
            </w:r>
            <w:r w:rsidR="004F59A8" w:rsidRPr="00571D55">
              <w:rPr>
                <w:sz w:val="24"/>
              </w:rPr>
              <w:t xml:space="preserve">монт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4F59A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8412C3" w:rsidP="008412C3">
            <w:pPr>
              <w:widowControl/>
              <w:tabs>
                <w:tab w:val="left" w:pos="546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103.</w:t>
            </w:r>
            <w:r w:rsidRPr="00571D55">
              <w:rPr>
                <w:sz w:val="24"/>
              </w:rPr>
              <w:tab/>
            </w:r>
            <w:r w:rsidR="004F59A8" w:rsidRPr="00571D55">
              <w:rPr>
                <w:sz w:val="24"/>
              </w:rPr>
              <w:t xml:space="preserve">Обеспечение функционирования </w:t>
            </w:r>
            <w:r w:rsidR="00CE3825">
              <w:rPr>
                <w:sz w:val="24"/>
              </w:rPr>
              <w:t>НМУ</w:t>
            </w:r>
            <w:r w:rsidR="004F59A8" w:rsidRPr="00571D55">
              <w:rPr>
                <w:sz w:val="24"/>
              </w:rPr>
              <w:t xml:space="preserve"> </w:t>
            </w:r>
            <w:r w:rsidR="004F59A8" w:rsidRPr="00571D55">
              <w:rPr>
                <w:sz w:val="24"/>
                <w:lang w:eastAsia="en-US"/>
              </w:rPr>
              <w:t>”</w:t>
            </w:r>
            <w:r w:rsidR="004F59A8" w:rsidRPr="00571D55">
              <w:rPr>
                <w:sz w:val="24"/>
              </w:rPr>
              <w:t>Национальный институт образования</w:t>
            </w:r>
            <w:r w:rsidR="004F59A8" w:rsidRPr="00571D55">
              <w:rPr>
                <w:sz w:val="24"/>
                <w:lang w:eastAsia="en-US"/>
              </w:rPr>
              <w:t>“</w:t>
            </w:r>
            <w:r w:rsidR="004F59A8" w:rsidRPr="00571D55">
              <w:rPr>
                <w:sz w:val="24"/>
              </w:rPr>
              <w:t>, приобретение оборудов</w:t>
            </w:r>
            <w:r w:rsidR="004F59A8" w:rsidRPr="00571D55">
              <w:rPr>
                <w:sz w:val="24"/>
              </w:rPr>
              <w:t>а</w:t>
            </w:r>
            <w:r w:rsidR="004F59A8" w:rsidRPr="00571D55">
              <w:rPr>
                <w:sz w:val="24"/>
              </w:rPr>
              <w:t xml:space="preserve">ния и капитальный ремонт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4F59A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8412C3" w:rsidP="008412C3">
            <w:pPr>
              <w:widowControl/>
              <w:tabs>
                <w:tab w:val="left" w:pos="546"/>
              </w:tabs>
              <w:spacing w:after="24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104.</w:t>
            </w:r>
            <w:r w:rsidRPr="00571D55">
              <w:rPr>
                <w:sz w:val="24"/>
              </w:rPr>
              <w:tab/>
            </w:r>
            <w:r w:rsidR="004F59A8" w:rsidRPr="00571D55">
              <w:rPr>
                <w:sz w:val="24"/>
              </w:rPr>
              <w:t xml:space="preserve">Обеспечение функционирования учреждения </w:t>
            </w:r>
            <w:r w:rsidR="004F59A8" w:rsidRPr="00571D55">
              <w:rPr>
                <w:sz w:val="24"/>
                <w:lang w:eastAsia="en-US"/>
              </w:rPr>
              <w:t>”</w:t>
            </w:r>
            <w:r w:rsidR="004F59A8" w:rsidRPr="00571D55">
              <w:rPr>
                <w:sz w:val="24"/>
              </w:rPr>
              <w:t>Главный информ</w:t>
            </w:r>
            <w:r w:rsidR="004F59A8" w:rsidRPr="00571D55">
              <w:rPr>
                <w:sz w:val="24"/>
              </w:rPr>
              <w:t>а</w:t>
            </w:r>
            <w:r w:rsidR="004F59A8" w:rsidRPr="00571D55">
              <w:rPr>
                <w:sz w:val="24"/>
              </w:rPr>
              <w:t>ционно-аналитический центр Министерства образования Ре</w:t>
            </w:r>
            <w:r w:rsidR="004F59A8" w:rsidRPr="00571D55">
              <w:rPr>
                <w:sz w:val="24"/>
              </w:rPr>
              <w:t>с</w:t>
            </w:r>
            <w:r w:rsidR="004F59A8" w:rsidRPr="00571D55">
              <w:rPr>
                <w:sz w:val="24"/>
              </w:rPr>
              <w:t>публики Беларусь</w:t>
            </w:r>
            <w:r w:rsidR="004F59A8" w:rsidRPr="00571D55">
              <w:rPr>
                <w:sz w:val="24"/>
                <w:lang w:eastAsia="en-US"/>
              </w:rPr>
              <w:t>“</w:t>
            </w:r>
            <w:r w:rsidR="004F59A8" w:rsidRPr="00571D55">
              <w:rPr>
                <w:sz w:val="24"/>
              </w:rPr>
              <w:t>, приобретение оборудования и капитальный р</w:t>
            </w:r>
            <w:r w:rsidR="004F59A8" w:rsidRPr="00571D55">
              <w:rPr>
                <w:sz w:val="24"/>
              </w:rPr>
              <w:t>е</w:t>
            </w:r>
            <w:r w:rsidR="004F59A8" w:rsidRPr="00571D55">
              <w:rPr>
                <w:sz w:val="24"/>
              </w:rPr>
              <w:t xml:space="preserve">монт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widowControl/>
              <w:spacing w:after="24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9A8" w:rsidRPr="00571D55" w:rsidRDefault="004F59A8" w:rsidP="006359D8">
            <w:pPr>
              <w:spacing w:after="240"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  <w:tr w:rsidR="00DA0B3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8412C3" w:rsidP="008412C3">
            <w:pPr>
              <w:pageBreakBefore/>
              <w:widowControl/>
              <w:tabs>
                <w:tab w:val="left" w:pos="546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105.</w:t>
            </w:r>
            <w:r w:rsidRPr="00571D55">
              <w:rPr>
                <w:sz w:val="24"/>
              </w:rPr>
              <w:tab/>
            </w:r>
            <w:r w:rsidR="00DA0B38" w:rsidRPr="00571D55">
              <w:rPr>
                <w:sz w:val="24"/>
              </w:rPr>
              <w:t xml:space="preserve">Реализация проекта </w:t>
            </w:r>
            <w:r w:rsidR="00DA0B38" w:rsidRPr="00571D55">
              <w:rPr>
                <w:sz w:val="24"/>
                <w:lang w:eastAsia="en-US"/>
              </w:rPr>
              <w:t>”</w:t>
            </w:r>
            <w:r w:rsidR="00DA0B38" w:rsidRPr="00571D55">
              <w:rPr>
                <w:sz w:val="24"/>
              </w:rPr>
              <w:t>Модернизация системы образования Респу</w:t>
            </w:r>
            <w:r w:rsidR="00DA0B38" w:rsidRPr="00571D55">
              <w:rPr>
                <w:sz w:val="24"/>
              </w:rPr>
              <w:t>б</w:t>
            </w:r>
            <w:r w:rsidR="00DA0B38" w:rsidRPr="00571D55">
              <w:rPr>
                <w:sz w:val="24"/>
              </w:rPr>
              <w:t>лики Беларусь</w:t>
            </w:r>
            <w:r w:rsidR="00DA0B38"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0B38" w:rsidRPr="00571D55" w:rsidRDefault="00DA0B38" w:rsidP="00F4125B">
            <w:pPr>
              <w:widowControl/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кредиты (займы) междун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родных финансовых орган</w:t>
            </w:r>
            <w:r w:rsidRPr="00571D55">
              <w:rPr>
                <w:sz w:val="24"/>
              </w:rPr>
              <w:t>и</w:t>
            </w:r>
            <w:r w:rsidR="00FB601E" w:rsidRPr="00571D55">
              <w:rPr>
                <w:sz w:val="24"/>
              </w:rPr>
              <w:t>заций (средства з</w:t>
            </w:r>
            <w:r w:rsidRPr="00571D55">
              <w:rPr>
                <w:sz w:val="24"/>
              </w:rPr>
              <w:t>айм</w:t>
            </w:r>
            <w:r w:rsidR="00FB601E"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 Вс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мирного банка)</w:t>
            </w:r>
          </w:p>
        </w:tc>
      </w:tr>
      <w:tr w:rsidR="006359D8" w:rsidRPr="00571D55" w:rsidTr="00D42737">
        <w:trPr>
          <w:trHeight w:val="20"/>
          <w:jc w:val="center"/>
        </w:trPr>
        <w:tc>
          <w:tcPr>
            <w:tcW w:w="7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59D8" w:rsidRPr="00571D55" w:rsidRDefault="008412C3" w:rsidP="008412C3">
            <w:pPr>
              <w:widowControl/>
              <w:tabs>
                <w:tab w:val="left" w:pos="546"/>
              </w:tabs>
              <w:spacing w:after="200" w:line="240" w:lineRule="exact"/>
              <w:ind w:firstLine="0"/>
              <w:rPr>
                <w:sz w:val="24"/>
              </w:rPr>
            </w:pPr>
            <w:r w:rsidRPr="00571D55">
              <w:rPr>
                <w:sz w:val="24"/>
              </w:rPr>
              <w:t>106.</w:t>
            </w:r>
            <w:r w:rsidRPr="00571D55">
              <w:rPr>
                <w:sz w:val="24"/>
              </w:rPr>
              <w:tab/>
            </w:r>
            <w:r w:rsidR="006359D8" w:rsidRPr="00571D55">
              <w:rPr>
                <w:sz w:val="24"/>
              </w:rPr>
              <w:t xml:space="preserve">Реализация проекта </w:t>
            </w:r>
            <w:r w:rsidR="006359D8" w:rsidRPr="00571D55">
              <w:rPr>
                <w:sz w:val="24"/>
                <w:lang w:eastAsia="en-US"/>
              </w:rPr>
              <w:t>”</w:t>
            </w:r>
            <w:r w:rsidR="006359D8" w:rsidRPr="00571D55">
              <w:rPr>
                <w:sz w:val="24"/>
              </w:rPr>
              <w:t>Модернизация системы высшего образов</w:t>
            </w:r>
            <w:r w:rsidR="006359D8" w:rsidRPr="00571D55">
              <w:rPr>
                <w:sz w:val="24"/>
              </w:rPr>
              <w:t>а</w:t>
            </w:r>
            <w:r w:rsidR="006359D8" w:rsidRPr="00571D55">
              <w:rPr>
                <w:sz w:val="24"/>
              </w:rPr>
              <w:t>ния</w:t>
            </w:r>
            <w:r w:rsidR="006359D8"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59D8" w:rsidRPr="00571D55" w:rsidRDefault="006359D8" w:rsidP="00D42737">
            <w:pPr>
              <w:widowControl/>
              <w:spacing w:after="200"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 – 2025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59D8" w:rsidRPr="00571D55" w:rsidRDefault="006359D8" w:rsidP="006359D8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59D8" w:rsidRPr="00571D55" w:rsidRDefault="006359D8" w:rsidP="006359D8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</w:tr>
    </w:tbl>
    <w:p w:rsidR="00625FFB" w:rsidRPr="00571D55" w:rsidRDefault="00625FFB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Pr="00571D55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Default="00FB601E" w:rsidP="00FF278F">
      <w:pPr>
        <w:widowControl/>
        <w:spacing w:after="80" w:line="240" w:lineRule="exact"/>
        <w:ind w:firstLine="0"/>
        <w:rPr>
          <w:sz w:val="24"/>
        </w:rPr>
      </w:pPr>
    </w:p>
    <w:p w:rsidR="00FB601E" w:rsidRDefault="003E74A0" w:rsidP="007248CD">
      <w:pPr>
        <w:widowControl/>
        <w:spacing w:line="240" w:lineRule="exact"/>
        <w:ind w:firstLine="0"/>
        <w:rPr>
          <w:sz w:val="24"/>
        </w:rPr>
      </w:pPr>
      <w:r>
        <w:rPr>
          <w:sz w:val="24"/>
        </w:rPr>
        <w:t>–––––––––––––––––––</w:t>
      </w:r>
      <w:r w:rsidR="007248CD">
        <w:rPr>
          <w:sz w:val="24"/>
        </w:rPr>
        <w:t>––</w:t>
      </w:r>
      <w:r w:rsidR="00472F00">
        <w:rPr>
          <w:sz w:val="24"/>
        </w:rPr>
        <w:t>––</w:t>
      </w:r>
    </w:p>
    <w:p w:rsidR="00F71570" w:rsidRPr="00571D55" w:rsidRDefault="00BE0431" w:rsidP="007248CD">
      <w:pPr>
        <w:widowControl/>
        <w:suppressAutoHyphens/>
        <w:spacing w:line="240" w:lineRule="exact"/>
        <w:ind w:firstLine="720"/>
        <w:rPr>
          <w:sz w:val="24"/>
        </w:rPr>
      </w:pPr>
      <w:r>
        <w:rPr>
          <w:sz w:val="24"/>
        </w:rPr>
        <w:t>* </w:t>
      </w:r>
      <w:r w:rsidR="007248CD">
        <w:rPr>
          <w:sz w:val="24"/>
        </w:rPr>
        <w:t xml:space="preserve">Сведения об объемах закупки в рамках мероприятия и источники финансирования </w:t>
      </w:r>
      <w:r>
        <w:rPr>
          <w:sz w:val="24"/>
        </w:rPr>
        <w:t xml:space="preserve">представлены в приложении </w:t>
      </w:r>
      <w:r w:rsidR="00A9002F">
        <w:rPr>
          <w:sz w:val="24"/>
        </w:rPr>
        <w:t>5</w:t>
      </w:r>
      <w:r w:rsidR="00B055B5" w:rsidRPr="00B055B5">
        <w:rPr>
          <w:sz w:val="24"/>
        </w:rPr>
        <w:t xml:space="preserve"> </w:t>
      </w:r>
      <w:r w:rsidR="00B055B5">
        <w:rPr>
          <w:sz w:val="24"/>
        </w:rPr>
        <w:t>к</w:t>
      </w:r>
      <w:r>
        <w:rPr>
          <w:sz w:val="24"/>
        </w:rPr>
        <w:t xml:space="preserve"> Государственной программ</w:t>
      </w:r>
      <w:r w:rsidR="00B055B5">
        <w:rPr>
          <w:sz w:val="24"/>
        </w:rPr>
        <w:t>е</w:t>
      </w:r>
      <w:r>
        <w:rPr>
          <w:sz w:val="24"/>
        </w:rPr>
        <w:t>.</w:t>
      </w:r>
    </w:p>
    <w:p w:rsidR="00FB601E" w:rsidRPr="00571D55" w:rsidRDefault="00BE0431" w:rsidP="007248CD">
      <w:pPr>
        <w:widowControl/>
        <w:suppressAutoHyphens/>
        <w:spacing w:line="240" w:lineRule="exact"/>
        <w:ind w:firstLine="720"/>
        <w:rPr>
          <w:sz w:val="24"/>
        </w:rPr>
      </w:pPr>
      <w:r>
        <w:rPr>
          <w:spacing w:val="-4"/>
          <w:sz w:val="24"/>
        </w:rPr>
        <w:t>** </w:t>
      </w:r>
      <w:r w:rsidR="003E74A0" w:rsidRPr="00456CBA">
        <w:rPr>
          <w:spacing w:val="-4"/>
          <w:sz w:val="24"/>
        </w:rPr>
        <w:t xml:space="preserve">Сведения о строительстве (реконструкции) зданий (сооружений) учреждений образования представлены в приложении </w:t>
      </w:r>
      <w:r w:rsidR="00A9002F">
        <w:rPr>
          <w:spacing w:val="-4"/>
          <w:sz w:val="24"/>
        </w:rPr>
        <w:t>6</w:t>
      </w:r>
      <w:r w:rsidR="00B055B5" w:rsidRPr="00B055B5">
        <w:rPr>
          <w:spacing w:val="-4"/>
          <w:sz w:val="24"/>
        </w:rPr>
        <w:t xml:space="preserve"> </w:t>
      </w:r>
      <w:r w:rsidR="00B055B5">
        <w:rPr>
          <w:spacing w:val="-4"/>
          <w:sz w:val="24"/>
        </w:rPr>
        <w:t>к</w:t>
      </w:r>
      <w:r w:rsidR="003E74A0" w:rsidRPr="00456CBA">
        <w:rPr>
          <w:spacing w:val="-4"/>
          <w:sz w:val="24"/>
        </w:rPr>
        <w:t xml:space="preserve"> Государственной</w:t>
      </w:r>
      <w:r w:rsidR="003E74A0">
        <w:rPr>
          <w:sz w:val="24"/>
        </w:rPr>
        <w:t xml:space="preserve"> программ</w:t>
      </w:r>
      <w:r w:rsidR="00B055B5">
        <w:rPr>
          <w:sz w:val="24"/>
        </w:rPr>
        <w:t>е</w:t>
      </w:r>
      <w:r w:rsidR="003E74A0" w:rsidRPr="00456CBA">
        <w:rPr>
          <w:sz w:val="24"/>
        </w:rPr>
        <w:t>.</w:t>
      </w:r>
    </w:p>
    <w:p w:rsidR="00BE0431" w:rsidRDefault="00BE0431" w:rsidP="00FF278F">
      <w:pPr>
        <w:widowControl/>
        <w:spacing w:after="80" w:line="240" w:lineRule="exact"/>
        <w:ind w:firstLine="0"/>
        <w:rPr>
          <w:sz w:val="18"/>
          <w:szCs w:val="18"/>
        </w:rPr>
      </w:pPr>
    </w:p>
    <w:p w:rsidR="00FB601E" w:rsidRPr="008F21F0" w:rsidRDefault="008F21F0" w:rsidP="00FF278F">
      <w:pPr>
        <w:widowControl/>
        <w:spacing w:after="80" w:line="240" w:lineRule="exact"/>
        <w:ind w:firstLine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</w:p>
    <w:p w:rsidR="00625FFB" w:rsidRPr="00571D55" w:rsidRDefault="00625FFB" w:rsidP="00FF278F">
      <w:pPr>
        <w:widowControl/>
        <w:jc w:val="center"/>
        <w:sectPr w:rsidR="00625FFB" w:rsidRPr="00571D55" w:rsidSect="00CD7EC2">
          <w:footerReference w:type="default" r:id="rId24"/>
          <w:pgSz w:w="16838" w:h="11906" w:orient="landscape"/>
          <w:pgMar w:top="1701" w:right="567" w:bottom="567" w:left="1134" w:header="709" w:footer="709" w:gutter="0"/>
          <w:pgNumType w:start="1"/>
          <w:cols w:space="708"/>
          <w:titlePg/>
          <w:docGrid w:linePitch="408"/>
        </w:sectPr>
      </w:pPr>
    </w:p>
    <w:p w:rsidR="00DE78B1" w:rsidRPr="00571D55" w:rsidRDefault="00DE78B1" w:rsidP="00DE78B1">
      <w:pPr>
        <w:widowControl/>
        <w:suppressAutoHyphens/>
        <w:spacing w:line="280" w:lineRule="exact"/>
        <w:ind w:left="8820" w:right="377" w:firstLine="0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="00ED27FD">
        <w:rPr>
          <w:szCs w:val="30"/>
        </w:rPr>
        <w:t>4</w:t>
      </w:r>
    </w:p>
    <w:p w:rsidR="00DE78B1" w:rsidRPr="00571D55" w:rsidRDefault="00DE78B1" w:rsidP="00DE78B1">
      <w:pPr>
        <w:widowControl/>
        <w:suppressAutoHyphens/>
        <w:spacing w:line="280" w:lineRule="exact"/>
        <w:ind w:left="8820" w:right="377" w:firstLine="0"/>
        <w:rPr>
          <w:szCs w:val="30"/>
          <w:lang w:eastAsia="en-US"/>
        </w:rPr>
      </w:pPr>
      <w:r w:rsidRPr="00571D55">
        <w:rPr>
          <w:szCs w:val="30"/>
        </w:rPr>
        <w:t xml:space="preserve">к Государственной программе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 на 2021 – 2025 годы</w:t>
      </w:r>
    </w:p>
    <w:p w:rsidR="00DE78B1" w:rsidRPr="00571D55" w:rsidRDefault="00DE78B1" w:rsidP="00DE78B1">
      <w:pPr>
        <w:widowControl/>
        <w:suppressAutoHyphens/>
        <w:spacing w:line="280" w:lineRule="exact"/>
        <w:ind w:left="8640" w:right="557" w:firstLine="0"/>
        <w:rPr>
          <w:szCs w:val="30"/>
          <w:lang w:eastAsia="en-US"/>
        </w:rPr>
      </w:pPr>
    </w:p>
    <w:p w:rsidR="00DE78B1" w:rsidRPr="00571D55" w:rsidRDefault="00DE78B1" w:rsidP="00DE78B1">
      <w:pPr>
        <w:widowControl/>
        <w:suppressAutoHyphens/>
        <w:spacing w:line="280" w:lineRule="exact"/>
        <w:ind w:left="8640" w:firstLine="0"/>
        <w:rPr>
          <w:szCs w:val="30"/>
        </w:rPr>
      </w:pPr>
    </w:p>
    <w:p w:rsidR="00DE78B1" w:rsidRPr="00571D55" w:rsidRDefault="00010208" w:rsidP="00DE78B1">
      <w:pPr>
        <w:widowControl/>
        <w:suppressAutoHyphens/>
        <w:spacing w:after="120" w:line="280" w:lineRule="exact"/>
        <w:ind w:right="6855" w:firstLine="0"/>
        <w:rPr>
          <w:bCs/>
          <w:szCs w:val="30"/>
        </w:rPr>
      </w:pPr>
      <w:r>
        <w:rPr>
          <w:bCs/>
          <w:szCs w:val="30"/>
        </w:rPr>
        <w:t>ПЕРЕЧЕНЬ</w:t>
      </w:r>
    </w:p>
    <w:p w:rsidR="00DE78B1" w:rsidRPr="00571D55" w:rsidRDefault="00010208" w:rsidP="00FA7D6F">
      <w:pPr>
        <w:widowControl/>
        <w:tabs>
          <w:tab w:val="left" w:pos="6840"/>
        </w:tabs>
        <w:suppressAutoHyphens/>
        <w:spacing w:line="280" w:lineRule="exact"/>
        <w:ind w:right="8837" w:firstLine="0"/>
        <w:rPr>
          <w:bCs/>
          <w:szCs w:val="30"/>
        </w:rPr>
      </w:pPr>
      <w:r>
        <w:rPr>
          <w:bCs/>
          <w:szCs w:val="30"/>
        </w:rPr>
        <w:t>объектов капитальных вложений, строительство и (или)</w:t>
      </w:r>
      <w:r w:rsidR="00DE78B1" w:rsidRPr="00571D55">
        <w:rPr>
          <w:bCs/>
          <w:szCs w:val="30"/>
        </w:rPr>
        <w:t xml:space="preserve"> реконструкци</w:t>
      </w:r>
      <w:r>
        <w:rPr>
          <w:bCs/>
          <w:szCs w:val="30"/>
        </w:rPr>
        <w:t>я</w:t>
      </w:r>
      <w:r w:rsidR="00DE78B1" w:rsidRPr="00571D55">
        <w:rPr>
          <w:bCs/>
          <w:szCs w:val="30"/>
        </w:rPr>
        <w:t xml:space="preserve"> </w:t>
      </w:r>
      <w:r w:rsidR="00FA7D6F">
        <w:rPr>
          <w:bCs/>
          <w:szCs w:val="30"/>
        </w:rPr>
        <w:t>которых планируется</w:t>
      </w:r>
      <w:r w:rsidR="00DE78B1" w:rsidRPr="004F2CB1">
        <w:rPr>
          <w:bCs/>
          <w:szCs w:val="30"/>
        </w:rPr>
        <w:t xml:space="preserve"> в рамках реализации Государственной</w:t>
      </w:r>
      <w:r w:rsidR="00DE78B1">
        <w:rPr>
          <w:bCs/>
          <w:szCs w:val="30"/>
        </w:rPr>
        <w:t xml:space="preserve"> программы</w:t>
      </w:r>
    </w:p>
    <w:p w:rsidR="00DE78B1" w:rsidRPr="00571D55" w:rsidRDefault="00DE78B1" w:rsidP="00DE78B1">
      <w:pPr>
        <w:suppressAutoHyphens/>
        <w:spacing w:line="280" w:lineRule="exact"/>
      </w:pPr>
    </w:p>
    <w:tbl>
      <w:tblPr>
        <w:tblW w:w="0" w:type="auto"/>
        <w:tblLayout w:type="fixed"/>
        <w:tblLook w:val="00A0"/>
      </w:tblPr>
      <w:tblGrid>
        <w:gridCol w:w="5815"/>
        <w:gridCol w:w="1849"/>
        <w:gridCol w:w="2622"/>
        <w:gridCol w:w="2533"/>
        <w:gridCol w:w="114"/>
        <w:gridCol w:w="2420"/>
      </w:tblGrid>
      <w:tr w:rsidR="00DE78B1" w:rsidRPr="00571D55" w:rsidTr="008E5D94">
        <w:trPr>
          <w:trHeight w:val="20"/>
          <w:tblHeader/>
        </w:trPr>
        <w:tc>
          <w:tcPr>
            <w:tcW w:w="5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Наименование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Срок </w:t>
            </w:r>
          </w:p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реализ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ции</w:t>
            </w:r>
            <w:r>
              <w:rPr>
                <w:sz w:val="24"/>
              </w:rPr>
              <w:t>, годы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Заказчик</w:t>
            </w:r>
            <w:r>
              <w:rPr>
                <w:sz w:val="24"/>
              </w:rPr>
              <w:t>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Источники</w:t>
            </w:r>
          </w:p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 финанс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рования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left="-57" w:right="-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Объемы финансиров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ния </w:t>
            </w:r>
            <w:r>
              <w:rPr>
                <w:sz w:val="24"/>
              </w:rPr>
              <w:t>(</w:t>
            </w:r>
            <w:r w:rsidRPr="00571D55">
              <w:rPr>
                <w:sz w:val="24"/>
              </w:rPr>
              <w:t>в текущих ц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нах</w:t>
            </w:r>
            <w:r>
              <w:rPr>
                <w:sz w:val="24"/>
              </w:rPr>
              <w:t>),</w:t>
            </w:r>
            <w:r w:rsidRPr="00571D55">
              <w:rPr>
                <w:sz w:val="24"/>
              </w:rPr>
              <w:t xml:space="preserve"> ру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лей</w:t>
            </w:r>
          </w:p>
        </w:tc>
      </w:tr>
      <w:tr w:rsidR="00DE78B1" w:rsidRPr="00571D55" w:rsidTr="008E5D94">
        <w:trPr>
          <w:trHeight w:val="20"/>
          <w:tblHeader/>
        </w:trPr>
        <w:tc>
          <w:tcPr>
            <w:tcW w:w="5815" w:type="dxa"/>
            <w:tcBorders>
              <w:top w:val="single" w:sz="4" w:space="0" w:color="auto"/>
            </w:tcBorders>
            <w:shd w:val="clear" w:color="000000" w:fill="FFFFFF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000000" w:fill="FFFFFF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shd w:val="clear" w:color="000000" w:fill="FFFFFF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5067" w:type="dxa"/>
            <w:gridSpan w:val="3"/>
            <w:tcBorders>
              <w:top w:val="single" w:sz="4" w:space="0" w:color="auto"/>
            </w:tcBorders>
            <w:shd w:val="clear" w:color="000000" w:fill="FFFFFF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DE78B1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Подпрограмма 3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1. </w:t>
            </w:r>
            <w:r w:rsidRPr="00571D55">
              <w:rPr>
                <w:sz w:val="24"/>
              </w:rPr>
              <w:t>Реконструкция спортивных сооружений госуда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 xml:space="preserve">ственного учреждения образования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Гродненская специальная общеобразовательная школа-интернат для детей с нарушением слуха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2024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местный бюджет 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00" w:line="240" w:lineRule="exact"/>
              <w:ind w:right="57" w:firstLine="0"/>
              <w:jc w:val="center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Подпрограмма 4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Профессионально-техническое и среднее 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2. Строительство Минского г</w:t>
            </w:r>
            <w:r w:rsidRPr="00571D55">
              <w:rPr>
                <w:sz w:val="24"/>
              </w:rPr>
              <w:t>осударственного уч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лища имени А.К.Глебова с пристроенным общеж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тием по ул.Б.Хмельницкого, 5,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20 049 610,0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3. </w:t>
            </w:r>
            <w:r w:rsidRPr="00571D55">
              <w:rPr>
                <w:sz w:val="24"/>
              </w:rPr>
              <w:t xml:space="preserve">Филиал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Гомельский государственный дорожно-строительный колледж имени Ленинского комс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мола Белоруссии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УО РИПО. Реконструкция учебных мастерских, расположенных по адресу: г.Гомель, ул.Троллейбусная, 3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4. </w:t>
            </w:r>
            <w:r w:rsidRPr="00571D55">
              <w:rPr>
                <w:sz w:val="24"/>
              </w:rPr>
              <w:t xml:space="preserve">Филиал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Колледж современных технологий в м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шиностроениии автосервисе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УО РИПО. Строител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ство теплого складского помещения, распол</w:t>
            </w:r>
            <w:r w:rsidRPr="00571D55">
              <w:rPr>
                <w:sz w:val="24"/>
              </w:rPr>
              <w:t>о</w:t>
            </w:r>
            <w:r>
              <w:rPr>
                <w:sz w:val="24"/>
              </w:rPr>
              <w:t>женного</w:t>
            </w:r>
            <w:r w:rsidRPr="00571D55">
              <w:rPr>
                <w:sz w:val="24"/>
              </w:rPr>
              <w:t xml:space="preserve"> по адресу: г.Минск, ул.Ваупшассова, 23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555 000,0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5. </w:t>
            </w:r>
            <w:r w:rsidRPr="00571D55">
              <w:rPr>
                <w:sz w:val="24"/>
              </w:rPr>
              <w:t xml:space="preserve">Филиал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Колледж современных технологий в м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шиностроениии автосервисе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УО РИПО</w:t>
            </w:r>
            <w:r>
              <w:rPr>
                <w:sz w:val="24"/>
              </w:rPr>
              <w:t>.</w:t>
            </w:r>
            <w:r w:rsidRPr="00571D55">
              <w:rPr>
                <w:sz w:val="24"/>
              </w:rPr>
              <w:t xml:space="preserve"> Реконс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рукция со сносом здания мастерских по адресу: г.Минск, ул.Социалистическая, 13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5 760 000,0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6. </w:t>
            </w:r>
            <w:r w:rsidRPr="00571D55">
              <w:rPr>
                <w:sz w:val="24"/>
              </w:rPr>
              <w:t xml:space="preserve">Филиал БНТУ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Жлобинский государственный м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таллургический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Здание учебно-производ</w:t>
            </w:r>
            <w:r w:rsidRPr="00571D55">
              <w:rPr>
                <w:sz w:val="24"/>
              </w:rPr>
              <w:softHyphen/>
              <w:t>ственных мастерских по адресу: г.Жлобин, ул.Фоканова, 1а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2024 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noWrap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2 794 000,0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7. </w:t>
            </w:r>
            <w:r w:rsidRPr="00571D55">
              <w:rPr>
                <w:sz w:val="24"/>
              </w:rPr>
              <w:t xml:space="preserve">Филиал БНТУ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Минский государственный арх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тектурно-строительный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Реконструкция помещений столовой общежития филиала с заку</w:t>
            </w:r>
            <w:r w:rsidRPr="00571D55">
              <w:rPr>
                <w:sz w:val="24"/>
              </w:rPr>
              <w:t>п</w:t>
            </w:r>
            <w:r w:rsidRPr="00571D55">
              <w:rPr>
                <w:sz w:val="24"/>
              </w:rPr>
              <w:t>кой оборудования для организации питания уч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щихся колледжа по адресу: г.Минск, ул.З.Бяд</w:t>
            </w:r>
            <w:r w:rsidRPr="00571D55">
              <w:rPr>
                <w:sz w:val="24"/>
              </w:rPr>
              <w:t>у</w:t>
            </w:r>
            <w:r w:rsidRPr="00571D55">
              <w:rPr>
                <w:sz w:val="24"/>
              </w:rPr>
              <w:t>ли, 9/1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8. </w:t>
            </w:r>
            <w:r w:rsidRPr="00571D55">
              <w:rPr>
                <w:sz w:val="24"/>
              </w:rPr>
              <w:t xml:space="preserve">Филиал БНТУ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Минский государственный арх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тектурно-строительный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Реконструкция гаражей под производственные мастерские по адр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су: г.Минск, ул.З.Бядули, 7/4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550 000,0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9. </w:t>
            </w:r>
            <w:r w:rsidRPr="00571D55">
              <w:rPr>
                <w:sz w:val="24"/>
              </w:rPr>
              <w:t xml:space="preserve">Филиал БНТУ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Минский государственный пол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технический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Реконструкция стадиона и плоскостных сооружений, устройство системы осв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щения на стадионе (мачт) по адресу: г.Минск, просп.Н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зависимости, 85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2022 – 2023 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10. </w:t>
            </w:r>
            <w:r w:rsidRPr="00571D55">
              <w:rPr>
                <w:sz w:val="24"/>
              </w:rPr>
              <w:t xml:space="preserve">Филиал БНТУ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Минский государственный пол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технический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Строительство учебно-лабора</w:t>
            </w:r>
            <w:r w:rsidRPr="00571D55">
              <w:rPr>
                <w:sz w:val="24"/>
              </w:rPr>
              <w:softHyphen/>
              <w:t>торного корпуса с оборудованием учебно-производственных мастерских и спортивным з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лом с инфрас</w:t>
            </w:r>
            <w:r>
              <w:rPr>
                <w:sz w:val="24"/>
              </w:rPr>
              <w:t>труктурой, предусмотренной СанПи</w:t>
            </w:r>
            <w:r w:rsidRPr="00571D55">
              <w:rPr>
                <w:sz w:val="24"/>
              </w:rPr>
              <w:t>Н</w:t>
            </w:r>
            <w:r w:rsidR="007E0533">
              <w:rPr>
                <w:sz w:val="24"/>
              </w:rPr>
              <w:t>,</w:t>
            </w:r>
            <w:r w:rsidRPr="00571D55">
              <w:rPr>
                <w:sz w:val="24"/>
              </w:rPr>
              <w:t xml:space="preserve"> по а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ресу: г.Минск, просп.Независимости, 85</w:t>
            </w:r>
          </w:p>
          <w:p w:rsidR="00A84CC9" w:rsidRPr="00571D55" w:rsidRDefault="00A84CC9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2024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4 200 000,0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BF788A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11. </w:t>
            </w:r>
            <w:r w:rsidRPr="00571D55">
              <w:rPr>
                <w:sz w:val="24"/>
              </w:rPr>
              <w:t>Гомельский колледж-филиал учреждения образ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университет транспорта</w:t>
            </w:r>
            <w:r w:rsidRPr="00571D55">
              <w:rPr>
                <w:sz w:val="24"/>
                <w:lang w:eastAsia="en-US"/>
              </w:rPr>
              <w:t>“.</w:t>
            </w:r>
            <w:r w:rsidRPr="00571D55">
              <w:rPr>
                <w:sz w:val="24"/>
              </w:rPr>
              <w:t xml:space="preserve"> Реконструкция общежития №  2 по а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ресу: г.Гомель, ул.Советская, 59а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Минтранс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1 500,0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BF788A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12. </w:t>
            </w:r>
            <w:r w:rsidRPr="00571D55">
              <w:rPr>
                <w:sz w:val="24"/>
              </w:rPr>
              <w:t>Гомельский колледж-филиал учреждения образ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университет транспорта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Реконструкция большого спортивн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 зала по адресу: г.Гомель, ул.Советская, 59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BF788A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13. </w:t>
            </w:r>
            <w:r w:rsidRPr="00571D55">
              <w:rPr>
                <w:sz w:val="24"/>
              </w:rPr>
              <w:t>Гомельский колледж-филиал учреждения образ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университет транспорта</w:t>
            </w:r>
            <w:r w:rsidRPr="00571D55">
              <w:rPr>
                <w:sz w:val="24"/>
                <w:lang w:eastAsia="en-US"/>
              </w:rPr>
              <w:t>“.</w:t>
            </w:r>
            <w:r w:rsidRPr="00571D55">
              <w:rPr>
                <w:sz w:val="24"/>
              </w:rPr>
              <w:t xml:space="preserve"> Реконструкция большого актового з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ла по адресу: г.Гомель, ул.Советская, 59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2023 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BF788A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14. </w:t>
            </w:r>
            <w:r w:rsidRPr="00571D55">
              <w:rPr>
                <w:sz w:val="24"/>
              </w:rPr>
              <w:t>Гомельский колледж-филиал учреждения образ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университет транспорта</w:t>
            </w:r>
            <w:r w:rsidRPr="00571D55">
              <w:rPr>
                <w:sz w:val="24"/>
                <w:lang w:eastAsia="en-US"/>
              </w:rPr>
              <w:t>“.</w:t>
            </w:r>
            <w:r w:rsidRPr="00571D55">
              <w:rPr>
                <w:sz w:val="24"/>
              </w:rPr>
              <w:t xml:space="preserve"> Реконструкция большого актового з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ла по адресу: г.Гомель, ул.Советская, 62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2023 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180 000,0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4552B0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15. </w:t>
            </w:r>
            <w:r w:rsidRPr="00571D55">
              <w:rPr>
                <w:sz w:val="24"/>
              </w:rPr>
              <w:t>Оршанский колледж-филиал учреждения образ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университет транспорта</w:t>
            </w:r>
            <w:r w:rsidRPr="00571D55">
              <w:rPr>
                <w:sz w:val="24"/>
                <w:lang w:eastAsia="en-US"/>
              </w:rPr>
              <w:t>“.</w:t>
            </w:r>
            <w:r w:rsidRPr="00571D55">
              <w:rPr>
                <w:sz w:val="24"/>
              </w:rPr>
              <w:t xml:space="preserve"> Реконструкция теплотрасс с использ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ванием ПИ-труб по адресу: г.Орша, ул.Климента Т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мирязева, 26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220 000,0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4552B0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16. </w:t>
            </w:r>
            <w:r w:rsidRPr="00571D55">
              <w:rPr>
                <w:sz w:val="24"/>
              </w:rPr>
              <w:t xml:space="preserve">Реконструкция здания школы-интерната под учебный корпус № 4 учреждения образования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гиле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ский государственный медицинский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а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ресу: г.Могилев, ул.К.Маркса, 2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5 469 800,0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4552B0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17. Учреждение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</w:t>
            </w:r>
            <w:r>
              <w:rPr>
                <w:sz w:val="24"/>
              </w:rPr>
              <w:softHyphen/>
            </w:r>
            <w:r w:rsidRPr="00571D55">
              <w:rPr>
                <w:sz w:val="24"/>
              </w:rPr>
              <w:t>дарственный медицинский колледж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. Строительство нового учебного корпуса по адресу: г.Минск, ул.Кижеватова, 60/2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Минский горисполком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2 673 000,0</w:t>
            </w:r>
          </w:p>
        </w:tc>
      </w:tr>
      <w:tr w:rsidR="00FA7D6F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FA7D6F" w:rsidRDefault="00FA7D6F" w:rsidP="004552B0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FA7D6F" w:rsidRPr="00571D55" w:rsidRDefault="00FA7D6F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shd w:val="clear" w:color="000000" w:fill="FFFFFF"/>
          </w:tcPr>
          <w:p w:rsidR="00FA7D6F" w:rsidRPr="00571D55" w:rsidRDefault="00FA7D6F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FA7D6F" w:rsidRPr="00571D55" w:rsidRDefault="00FA7D6F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2420" w:type="dxa"/>
            <w:shd w:val="clear" w:color="000000" w:fill="FFFFFF"/>
          </w:tcPr>
          <w:p w:rsidR="00FA7D6F" w:rsidRPr="00571D55" w:rsidRDefault="00FA7D6F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</w:p>
        </w:tc>
      </w:tr>
      <w:tr w:rsidR="00DE78B1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jc w:val="center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lastRenderedPageBreak/>
              <w:t xml:space="preserve">Подпрограмма 5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Высшее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18. </w:t>
            </w:r>
            <w:r w:rsidRPr="00571D55">
              <w:rPr>
                <w:sz w:val="24"/>
              </w:rPr>
              <w:t>Комплексная реконструкция общежития № 1 для слушателей Академии управления при Президенте Республики Беларусь по ул.К.Маркса, 22А, и зд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ния по ул.К.Маркса, 22В,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Академия управл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ния при Президенте Ре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публики Беларусь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16 500 000,0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19. </w:t>
            </w:r>
            <w:r w:rsidRPr="00571D55">
              <w:rPr>
                <w:sz w:val="24"/>
              </w:rPr>
              <w:t>Реконструкция временных плоскостных спорти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ных сооружений Академии управления при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 xml:space="preserve">денте </w:t>
            </w:r>
            <w:r w:rsidRPr="00571D55">
              <w:rPr>
                <w:spacing w:val="-4"/>
                <w:sz w:val="24"/>
              </w:rPr>
              <w:t>Респ</w:t>
            </w:r>
            <w:r>
              <w:rPr>
                <w:spacing w:val="-4"/>
                <w:sz w:val="24"/>
              </w:rPr>
              <w:t>ублики Беларусь по ул.Московской</w:t>
            </w:r>
            <w:r w:rsidRPr="00571D55">
              <w:rPr>
                <w:spacing w:val="-4"/>
                <w:sz w:val="24"/>
              </w:rPr>
              <w:t>, 17</w:t>
            </w:r>
            <w:r>
              <w:rPr>
                <w:spacing w:val="-4"/>
                <w:sz w:val="24"/>
              </w:rPr>
              <w:t>,</w:t>
            </w:r>
            <w:r w:rsidRPr="00571D55">
              <w:rPr>
                <w:spacing w:val="-4"/>
                <w:sz w:val="24"/>
              </w:rPr>
              <w:t xml:space="preserve"> в г.Ми</w:t>
            </w:r>
            <w:r w:rsidRPr="00571D55">
              <w:rPr>
                <w:spacing w:val="-4"/>
                <w:sz w:val="24"/>
              </w:rPr>
              <w:t>н</w:t>
            </w:r>
            <w:r w:rsidRPr="00571D55">
              <w:rPr>
                <w:spacing w:val="-4"/>
                <w:sz w:val="24"/>
              </w:rPr>
              <w:t>ске</w:t>
            </w:r>
            <w:r w:rsidRPr="00571D55">
              <w:rPr>
                <w:sz w:val="24"/>
              </w:rPr>
              <w:t xml:space="preserve">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1 650 000,0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20. </w:t>
            </w:r>
            <w:r w:rsidRPr="00571D55">
              <w:rPr>
                <w:sz w:val="24"/>
              </w:rPr>
              <w:t>Расширение и реконструкция комплекса зданий Белорусского государственного университета по просп.Независимости в г.Минске. Главный корпус. Корректировка. Вторая очередь с элементами кап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тал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ного ремонта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19 028 000,0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21. </w:t>
            </w:r>
            <w:r w:rsidRPr="00571D55">
              <w:rPr>
                <w:sz w:val="24"/>
              </w:rPr>
              <w:t>Строительство спортивного стадиона в универс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 xml:space="preserve">тетском городке Белорусского государственного университета по ул.Курчатова в г.Минске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22. </w:t>
            </w:r>
            <w:r w:rsidRPr="00571D55">
              <w:rPr>
                <w:sz w:val="24"/>
              </w:rPr>
              <w:t>Строительство инновационного международного Центра образования Белорусского государственн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го университета в границах просп.Независимости – ул.Ленинградской в г.Минске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40 000 000,0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23. </w:t>
            </w:r>
            <w:r w:rsidRPr="00571D55">
              <w:rPr>
                <w:sz w:val="24"/>
              </w:rPr>
              <w:t>Строительство общежития для студентов Бел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русского государственного университета на 1000 мест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45 000 000,0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24. </w:t>
            </w:r>
            <w:r w:rsidRPr="00571D55">
              <w:rPr>
                <w:sz w:val="24"/>
              </w:rPr>
              <w:t xml:space="preserve">Перепрофилирование инженерно-лабораторного корпуса по ул.Долгобродской, 18, в г.Минске под учебно-лабораторный корпус </w:t>
            </w:r>
            <w:r>
              <w:rPr>
                <w:sz w:val="24"/>
              </w:rPr>
              <w:t>учреждения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Международный государственный институт имени А.Д.Сахарова</w:t>
            </w:r>
            <w:r w:rsidR="00432308">
              <w:rPr>
                <w:sz w:val="24"/>
              </w:rPr>
              <w:t>“</w:t>
            </w:r>
            <w:r w:rsidRPr="00571D55">
              <w:rPr>
                <w:sz w:val="24"/>
              </w:rPr>
              <w:t xml:space="preserve"> Белорусского государственн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 ун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верситета</w:t>
            </w:r>
          </w:p>
          <w:p w:rsidR="008A48A5" w:rsidRPr="00571D55" w:rsidRDefault="008A48A5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4 607 600,0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25. </w:t>
            </w:r>
            <w:r w:rsidRPr="00571D55">
              <w:rPr>
                <w:sz w:val="24"/>
              </w:rPr>
              <w:t>Реконструкция здания общежития № 3 Белору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ского национального технического университета по просп.Н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 xml:space="preserve">зависимости, 63, в г.Минске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9 530 000,0 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26. </w:t>
            </w:r>
            <w:r w:rsidRPr="00571D55">
              <w:rPr>
                <w:sz w:val="24"/>
              </w:rPr>
              <w:t>Реконструкция здания общежития № 4 Белору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ского национального технического университета по просп.Н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 xml:space="preserve">зависимости, 61, в г.Минске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2022 – 2024 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14 100 000,0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27. </w:t>
            </w:r>
            <w:r w:rsidRPr="00571D55">
              <w:rPr>
                <w:sz w:val="24"/>
              </w:rPr>
              <w:t>Реконструкция учебного корпуса № 15 Белору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ского национального технического унив</w:t>
            </w:r>
            <w:r>
              <w:rPr>
                <w:sz w:val="24"/>
              </w:rPr>
              <w:t>ерситета по просп.Независимости</w:t>
            </w:r>
            <w:r w:rsidR="00432308">
              <w:rPr>
                <w:sz w:val="24"/>
              </w:rPr>
              <w:t>,</w:t>
            </w:r>
            <w:r w:rsidRPr="00571D55">
              <w:rPr>
                <w:sz w:val="24"/>
              </w:rPr>
              <w:t xml:space="preserve"> 150,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30 650 000,0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28. </w:t>
            </w:r>
            <w:r w:rsidRPr="00571D55">
              <w:rPr>
                <w:sz w:val="24"/>
              </w:rPr>
              <w:t>Реконструкция общежития № 5 Белорусского н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ционального технического университета по просп.Нез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висимости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10 000 000,0</w:t>
            </w:r>
          </w:p>
        </w:tc>
      </w:tr>
      <w:tr w:rsidR="00DE78B1" w:rsidRPr="00571D55" w:rsidTr="008E5D94">
        <w:trPr>
          <w:trHeight w:val="480"/>
        </w:trPr>
        <w:tc>
          <w:tcPr>
            <w:tcW w:w="5815" w:type="dxa"/>
            <w:vMerge w:val="restart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29. </w:t>
            </w:r>
            <w:r w:rsidRPr="00571D55">
              <w:rPr>
                <w:sz w:val="24"/>
              </w:rPr>
              <w:t>Реконструкция учебного корпуса № 4 Белору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 xml:space="preserve">ского национального технического университета по просп.Независимости в г.Минске 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2022 – 2025 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vMerge w:val="restart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vMerge w:val="restart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12 770 000,0</w:t>
            </w:r>
          </w:p>
        </w:tc>
      </w:tr>
      <w:tr w:rsidR="00DE78B1" w:rsidRPr="00571D55" w:rsidTr="008E5D94">
        <w:trPr>
          <w:trHeight w:val="480"/>
        </w:trPr>
        <w:tc>
          <w:tcPr>
            <w:tcW w:w="5815" w:type="dxa"/>
            <w:vMerge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2647" w:type="dxa"/>
            <w:gridSpan w:val="2"/>
            <w:vMerge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2420" w:type="dxa"/>
            <w:vMerge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30. </w:t>
            </w:r>
            <w:r w:rsidRPr="00571D55">
              <w:rPr>
                <w:sz w:val="24"/>
              </w:rPr>
              <w:t>Учебно-лабораторный корпус энергетического факультета Белорусского национального техническ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 университета (корректировка) (включая проек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но-изыскательские работы)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16 540 000,0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31. </w:t>
            </w:r>
            <w:r w:rsidRPr="00571D55">
              <w:rPr>
                <w:sz w:val="24"/>
              </w:rPr>
              <w:t>Строительство общежития на 1030 мест для 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лорусского национального технического университ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та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jc w:val="center"/>
              <w:rPr>
                <w:bCs/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кредит ОАО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 xml:space="preserve">АСБ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Беларусбанк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0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>45 000 000,0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32. </w:t>
            </w:r>
            <w:r w:rsidRPr="00571D55">
              <w:rPr>
                <w:sz w:val="24"/>
              </w:rPr>
              <w:t>Арочное сооружение для хранения тяжелой те</w:t>
            </w:r>
            <w:r w:rsidRPr="00571D55">
              <w:rPr>
                <w:sz w:val="24"/>
              </w:rPr>
              <w:t>х</w:t>
            </w:r>
            <w:r w:rsidRPr="00571D55">
              <w:rPr>
                <w:sz w:val="24"/>
              </w:rPr>
              <w:t>ники (взамен сносимого склада-модуля) для Белору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ского национального технического университета в г.Минске</w:t>
            </w:r>
          </w:p>
          <w:p w:rsidR="008A48A5" w:rsidRPr="00571D55" w:rsidRDefault="008A48A5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2022 – 2023 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2 200 000,0 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33. </w:t>
            </w:r>
            <w:r w:rsidRPr="00571D55">
              <w:rPr>
                <w:sz w:val="24"/>
              </w:rPr>
              <w:t>Реконструкция здания насосной станции в обр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зовательный центр BIM-технологий для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Брестский государственный технич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ул.Московской, 267, в г.Бресте</w:t>
            </w:r>
          </w:p>
        </w:tc>
        <w:tc>
          <w:tcPr>
            <w:tcW w:w="1849" w:type="dxa"/>
            <w:shd w:val="clear" w:color="000000" w:fill="FFFFFF"/>
            <w:noWrap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3 180 000,0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34. </w:t>
            </w:r>
            <w:r w:rsidRPr="00571D55">
              <w:rPr>
                <w:sz w:val="24"/>
              </w:rPr>
              <w:t xml:space="preserve">Строительство общежития № 2 для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Витебский </w:t>
            </w:r>
            <w:r w:rsidRPr="00571D55">
              <w:rPr>
                <w:spacing w:val="-4"/>
                <w:sz w:val="24"/>
              </w:rPr>
              <w:t>государственный универс</w:t>
            </w:r>
            <w:r w:rsidRPr="00571D55">
              <w:rPr>
                <w:spacing w:val="-4"/>
                <w:sz w:val="24"/>
              </w:rPr>
              <w:t>и</w:t>
            </w:r>
            <w:r w:rsidRPr="00571D55">
              <w:rPr>
                <w:spacing w:val="-4"/>
                <w:sz w:val="24"/>
              </w:rPr>
              <w:t>тет имени П.М.Машерова</w:t>
            </w:r>
            <w:r w:rsidR="007E0533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в г.Витебске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12 000 000,0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35. </w:t>
            </w:r>
            <w:r w:rsidRPr="00571D55">
              <w:rPr>
                <w:sz w:val="24"/>
              </w:rPr>
              <w:t xml:space="preserve">Строительство второго общежития на 1030 мест для студентов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Гродне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 xml:space="preserve">ский государственный </w:t>
            </w:r>
            <w:r w:rsidRPr="00571D55">
              <w:rPr>
                <w:spacing w:val="-4"/>
                <w:sz w:val="24"/>
              </w:rPr>
              <w:t>университет имени Янки Куп</w:t>
            </w:r>
            <w:r w:rsidRPr="00571D55">
              <w:rPr>
                <w:spacing w:val="-4"/>
                <w:sz w:val="24"/>
              </w:rPr>
              <w:t>а</w:t>
            </w:r>
            <w:r w:rsidRPr="00571D55">
              <w:rPr>
                <w:spacing w:val="-4"/>
                <w:sz w:val="24"/>
              </w:rPr>
              <w:t>лы</w:t>
            </w:r>
            <w:r w:rsidRPr="00571D55">
              <w:rPr>
                <w:spacing w:val="-4"/>
                <w:sz w:val="24"/>
                <w:lang w:eastAsia="en-US"/>
              </w:rPr>
              <w:t>“</w:t>
            </w:r>
            <w:r w:rsidRPr="00571D55">
              <w:rPr>
                <w:spacing w:val="-4"/>
                <w:sz w:val="24"/>
              </w:rPr>
              <w:t xml:space="preserve"> по ул.Дубко в г.Гродно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30 000 000,0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36. </w:t>
            </w:r>
            <w:r w:rsidRPr="00571D55">
              <w:rPr>
                <w:sz w:val="24"/>
              </w:rPr>
              <w:t xml:space="preserve">Реконструкция производственно-лабораторного корпуса под учебно-лабораторный корпус </w:t>
            </w:r>
            <w:r>
              <w:rPr>
                <w:sz w:val="24"/>
              </w:rPr>
              <w:t>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Гродненский государственный </w:t>
            </w:r>
            <w:r w:rsidRPr="009E5D8E">
              <w:rPr>
                <w:spacing w:val="-4"/>
                <w:sz w:val="24"/>
              </w:rPr>
              <w:t>университет имени Янки К</w:t>
            </w:r>
            <w:r w:rsidRPr="009E5D8E">
              <w:rPr>
                <w:spacing w:val="-4"/>
                <w:sz w:val="24"/>
              </w:rPr>
              <w:t>у</w:t>
            </w:r>
            <w:r w:rsidRPr="009E5D8E">
              <w:rPr>
                <w:spacing w:val="-4"/>
                <w:sz w:val="24"/>
              </w:rPr>
              <w:t>палы</w:t>
            </w:r>
            <w:r w:rsidRPr="009E5D8E">
              <w:rPr>
                <w:spacing w:val="-4"/>
                <w:sz w:val="24"/>
                <w:lang w:eastAsia="en-US"/>
              </w:rPr>
              <w:t>“</w:t>
            </w:r>
            <w:r w:rsidRPr="009E5D8E">
              <w:rPr>
                <w:spacing w:val="-4"/>
                <w:sz w:val="24"/>
              </w:rPr>
              <w:t xml:space="preserve"> по ул.Курчатова, 1а,</w:t>
            </w:r>
            <w:r w:rsidRPr="00571D55">
              <w:rPr>
                <w:sz w:val="24"/>
              </w:rPr>
              <w:t xml:space="preserve"> в г.Гродно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3 500 000,0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37. </w:t>
            </w:r>
            <w:r w:rsidRPr="00571D55">
              <w:rPr>
                <w:sz w:val="24"/>
              </w:rPr>
              <w:t xml:space="preserve">Биотехнологический центр </w:t>
            </w:r>
            <w:r>
              <w:rPr>
                <w:sz w:val="24"/>
              </w:rPr>
              <w:t>учреждения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Полесский госу</w:t>
            </w:r>
            <w:r w:rsidRPr="009E5D8E">
              <w:rPr>
                <w:spacing w:val="-4"/>
                <w:sz w:val="24"/>
              </w:rPr>
              <w:t>дарственный университет</w:t>
            </w:r>
            <w:r w:rsidRPr="009E5D8E">
              <w:rPr>
                <w:spacing w:val="-4"/>
                <w:sz w:val="24"/>
                <w:lang w:eastAsia="en-US"/>
              </w:rPr>
              <w:t>“</w:t>
            </w:r>
            <w:r w:rsidRPr="009E5D8E">
              <w:rPr>
                <w:spacing w:val="-4"/>
                <w:sz w:val="24"/>
              </w:rPr>
              <w:t xml:space="preserve"> в г.Пинске по ул.Янищиц, 5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93 549 500,0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38. </w:t>
            </w:r>
            <w:r w:rsidRPr="00571D55">
              <w:rPr>
                <w:sz w:val="24"/>
              </w:rPr>
              <w:t>Историко-культурная ценность XVIII века – ко</w:t>
            </w:r>
            <w:r w:rsidRPr="00571D55">
              <w:rPr>
                <w:sz w:val="24"/>
              </w:rPr>
              <w:t>м</w:t>
            </w:r>
            <w:r w:rsidRPr="00571D55">
              <w:rPr>
                <w:sz w:val="24"/>
              </w:rPr>
              <w:t>плекс зданий иезуитского коллегиума, г.Полоцк, в том числе историко-культурная ценность – иезуи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ский коллегиум в г.Полоцке. Корпус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Ж</w:t>
            </w:r>
            <w:r w:rsidRPr="00571D55">
              <w:rPr>
                <w:sz w:val="24"/>
                <w:lang w:eastAsia="en-US"/>
              </w:rPr>
              <w:t xml:space="preserve">“, </w:t>
            </w:r>
            <w:r w:rsidRPr="00571D55">
              <w:rPr>
                <w:sz w:val="24"/>
              </w:rPr>
              <w:t>вторая очередь строительства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490 500,0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Default="00DE78B1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39. </w:t>
            </w:r>
            <w:r w:rsidRPr="00571D55">
              <w:rPr>
                <w:sz w:val="24"/>
              </w:rPr>
              <w:t>Историко-культурная ценность XVIII века – ко</w:t>
            </w:r>
            <w:r w:rsidRPr="00571D55">
              <w:rPr>
                <w:sz w:val="24"/>
              </w:rPr>
              <w:t>м</w:t>
            </w:r>
            <w:r w:rsidRPr="00571D55">
              <w:rPr>
                <w:sz w:val="24"/>
              </w:rPr>
              <w:t>плекс зданий иезуитского коллегиума, г.Полоцк, в том чи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ле благоустройство территории</w:t>
            </w:r>
          </w:p>
          <w:p w:rsidR="00A6195B" w:rsidRPr="00571D55" w:rsidRDefault="00A6195B" w:rsidP="008E5D94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150 000,0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B21D0B">
              <w:rPr>
                <w:spacing w:val="-12"/>
                <w:sz w:val="24"/>
              </w:rPr>
              <w:lastRenderedPageBreak/>
              <w:t>40. Строительство студенческоего общежития на 530 мест</w:t>
            </w:r>
            <w:r w:rsidRPr="00571D55">
              <w:rPr>
                <w:sz w:val="24"/>
              </w:rPr>
              <w:t xml:space="preserve"> в г.Полоцке для </w:t>
            </w:r>
            <w:r>
              <w:rPr>
                <w:sz w:val="24"/>
              </w:rPr>
              <w:t xml:space="preserve">учреждения образования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лоцкий государстве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ный университет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41. </w:t>
            </w:r>
            <w:r w:rsidRPr="00571D55">
              <w:rPr>
                <w:sz w:val="24"/>
              </w:rPr>
              <w:t>Реконструкция здания столовой, пристроенной к общежитию № 2 по ул.Студенческой, 28/3, под уче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но-спор</w:t>
            </w:r>
            <w:r w:rsidRPr="00571D55">
              <w:rPr>
                <w:spacing w:val="-4"/>
                <w:sz w:val="24"/>
              </w:rPr>
              <w:t xml:space="preserve">тивный корпус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pacing w:val="-4"/>
                <w:sz w:val="24"/>
              </w:rPr>
              <w:t xml:space="preserve"> </w:t>
            </w:r>
            <w:r w:rsidRPr="00571D55">
              <w:rPr>
                <w:spacing w:val="-4"/>
                <w:sz w:val="24"/>
                <w:lang w:eastAsia="en-US"/>
              </w:rPr>
              <w:t>”</w:t>
            </w:r>
            <w:r w:rsidRPr="00571D55">
              <w:rPr>
                <w:spacing w:val="-4"/>
                <w:sz w:val="24"/>
              </w:rPr>
              <w:t>М</w:t>
            </w:r>
            <w:r w:rsidRPr="00571D55">
              <w:rPr>
                <w:spacing w:val="-4"/>
                <w:sz w:val="24"/>
              </w:rPr>
              <w:t>о</w:t>
            </w:r>
            <w:r w:rsidRPr="00571D55">
              <w:rPr>
                <w:spacing w:val="-4"/>
                <w:sz w:val="24"/>
              </w:rPr>
              <w:t>зырский государственный</w:t>
            </w:r>
            <w:r w:rsidRPr="00571D55">
              <w:rPr>
                <w:sz w:val="24"/>
              </w:rPr>
              <w:t xml:space="preserve"> педагогический универс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тет имени И.П.Шамякина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725 200,0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42. </w:t>
            </w:r>
            <w:r w:rsidRPr="00571D55">
              <w:rPr>
                <w:sz w:val="24"/>
              </w:rPr>
              <w:t xml:space="preserve">Спортивный комплекс с плавательным бассейном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Белорусский государс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венный технологический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>
              <w:rPr>
                <w:sz w:val="24"/>
              </w:rPr>
              <w:t xml:space="preserve"> в районе ул.Белорусской</w:t>
            </w:r>
            <w:r w:rsidRPr="00571D55">
              <w:rPr>
                <w:sz w:val="24"/>
              </w:rPr>
              <w:t xml:space="preserve">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6 940 000,0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43. </w:t>
            </w:r>
            <w:r w:rsidRPr="00571D55">
              <w:rPr>
                <w:sz w:val="24"/>
              </w:rPr>
              <w:t xml:space="preserve">Строительство общежития на 1030 мест для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 xml:space="preserve">реждения образования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ный технологический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(включая пр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ектно-изыскатель</w:t>
            </w:r>
            <w:r w:rsidRPr="00571D55">
              <w:rPr>
                <w:sz w:val="24"/>
              </w:rPr>
              <w:softHyphen/>
              <w:t>ские 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боты)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A6195B" w:rsidP="00A6195B">
            <w:pPr>
              <w:widowControl/>
              <w:spacing w:after="180" w:line="240" w:lineRule="exact"/>
              <w:ind w:right="57"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кредит ОАО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 xml:space="preserve">АСБ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Беларусбанк</w:t>
            </w:r>
            <w:r w:rsidR="006D77D7">
              <w:rPr>
                <w:bCs/>
                <w:sz w:val="24"/>
              </w:rPr>
              <w:t>“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>45 000 000,0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44. </w:t>
            </w:r>
            <w:r w:rsidRPr="00571D55">
              <w:rPr>
                <w:sz w:val="24"/>
              </w:rPr>
              <w:t xml:space="preserve">Строительство общежития на 1030 мест (530 мест для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Белорусский госуда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ственный университет информатики и радиоэлектр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ники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и 500 мест для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</w:t>
            </w:r>
            <w:r w:rsidRPr="00B21D0B">
              <w:rPr>
                <w:spacing w:val="-4"/>
                <w:sz w:val="24"/>
              </w:rPr>
              <w:t>л</w:t>
            </w:r>
            <w:r w:rsidRPr="00B21D0B">
              <w:rPr>
                <w:spacing w:val="-4"/>
                <w:sz w:val="24"/>
              </w:rPr>
              <w:t>о</w:t>
            </w:r>
            <w:r w:rsidRPr="00B21D0B">
              <w:rPr>
                <w:spacing w:val="-4"/>
                <w:sz w:val="24"/>
              </w:rPr>
              <w:t>русский государственный медицинский универс</w:t>
            </w:r>
            <w:r w:rsidRPr="00B21D0B">
              <w:rPr>
                <w:spacing w:val="-4"/>
                <w:sz w:val="24"/>
              </w:rPr>
              <w:t>и</w:t>
            </w:r>
            <w:r w:rsidRPr="00B21D0B">
              <w:rPr>
                <w:spacing w:val="-4"/>
                <w:sz w:val="24"/>
              </w:rPr>
              <w:t>тет</w:t>
            </w:r>
            <w:r w:rsidRPr="00B21D0B">
              <w:rPr>
                <w:spacing w:val="-4"/>
                <w:sz w:val="24"/>
                <w:lang w:eastAsia="en-US"/>
              </w:rPr>
              <w:t>“</w:t>
            </w:r>
            <w:r w:rsidRPr="00B21D0B">
              <w:rPr>
                <w:spacing w:val="-4"/>
                <w:sz w:val="24"/>
              </w:rPr>
              <w:t xml:space="preserve">)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>Минобразование, Минздрав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>45 000 000,0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45. </w:t>
            </w:r>
            <w:r w:rsidRPr="00571D55">
              <w:rPr>
                <w:sz w:val="24"/>
              </w:rPr>
              <w:t xml:space="preserve">Строительство общежития на 700 мест для </w:t>
            </w:r>
            <w:r>
              <w:rPr>
                <w:sz w:val="24"/>
              </w:rPr>
              <w:t>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университет физич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ской культуры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7E053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Минспорт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34 890 000,0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Default="00DE78B1" w:rsidP="008E5D94">
            <w:pPr>
              <w:widowControl/>
              <w:spacing w:after="240" w:line="240" w:lineRule="exact"/>
              <w:ind w:right="57" w:firstLine="0"/>
              <w:rPr>
                <w:spacing w:val="-8"/>
                <w:sz w:val="24"/>
              </w:rPr>
            </w:pPr>
            <w:r>
              <w:rPr>
                <w:sz w:val="24"/>
              </w:rPr>
              <w:t>46. </w:t>
            </w:r>
            <w:r w:rsidRPr="00571D55">
              <w:rPr>
                <w:sz w:val="24"/>
              </w:rPr>
              <w:t xml:space="preserve">Реконструкция спортивного корпуса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униве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ситет транспорта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, распо</w:t>
            </w:r>
            <w:r w:rsidRPr="00571D55">
              <w:rPr>
                <w:spacing w:val="-8"/>
                <w:sz w:val="24"/>
              </w:rPr>
              <w:t xml:space="preserve">ложенного по адресу: г.Гомель, ул.Комсомольская, 10 </w:t>
            </w:r>
          </w:p>
          <w:p w:rsidR="00A6195B" w:rsidRPr="00571D55" w:rsidRDefault="00A6195B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Минтранс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47. </w:t>
            </w:r>
            <w:r w:rsidRPr="00571D55">
              <w:rPr>
                <w:sz w:val="24"/>
              </w:rPr>
              <w:t xml:space="preserve">Реконструкция здания специализированного для общественного питания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Белорусская госуда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ственная академия авиации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ул.Уборевича, 77/20, в г.Минске 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Минтранс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2 244 205,0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48. </w:t>
            </w:r>
            <w:r w:rsidRPr="00571D55">
              <w:rPr>
                <w:sz w:val="24"/>
              </w:rPr>
              <w:t>Бассейн с центром водолазной подготовки со сн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сом здания теплодымокамеры </w:t>
            </w:r>
            <w:r>
              <w:rPr>
                <w:sz w:val="24"/>
              </w:rPr>
              <w:t>учреждения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Университет гражданской защиты МЧС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ул.Машиностроителей, 5, 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  –  2022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МЧС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9 311 346,0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49. </w:t>
            </w:r>
            <w:r w:rsidRPr="00571D55">
              <w:rPr>
                <w:sz w:val="24"/>
              </w:rPr>
              <w:t>Здание пожарной аварийно-спасательной части с теплодымокамерой и полосой психологической по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 xml:space="preserve">готовки Гомельского инженерного института МЧС </w:t>
            </w:r>
            <w:r w:rsidRPr="00571D55">
              <w:rPr>
                <w:spacing w:val="-4"/>
                <w:sz w:val="24"/>
              </w:rPr>
              <w:t>Республики Беларусь по адресу: г.Гомель, ул.Речицкое шо</w:t>
            </w:r>
            <w:r w:rsidRPr="00571D55">
              <w:rPr>
                <w:spacing w:val="-4"/>
                <w:sz w:val="24"/>
              </w:rPr>
              <w:t>с</w:t>
            </w:r>
            <w:r w:rsidRPr="00571D55">
              <w:rPr>
                <w:spacing w:val="-4"/>
                <w:sz w:val="24"/>
              </w:rPr>
              <w:t>се, 35а,</w:t>
            </w:r>
            <w:r w:rsidRPr="00571D55">
              <w:rPr>
                <w:sz w:val="24"/>
              </w:rPr>
              <w:t xml:space="preserve"> с учетом корректировки проектно-сметной докуме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тации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1 500 000,0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50. </w:t>
            </w:r>
            <w:r w:rsidRPr="00571D55">
              <w:rPr>
                <w:sz w:val="24"/>
              </w:rPr>
              <w:t xml:space="preserve">Учебный корпус практико-ориентированного обучения на 1000 мест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лорусский государственный медицинский универс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тет</w:t>
            </w:r>
            <w:r w:rsidRPr="00571D55">
              <w:rPr>
                <w:sz w:val="24"/>
                <w:lang w:eastAsia="en-US"/>
              </w:rPr>
              <w:t xml:space="preserve">“ </w:t>
            </w:r>
            <w:r w:rsidRPr="00571D55">
              <w:rPr>
                <w:sz w:val="24"/>
              </w:rPr>
              <w:t>в г.Минске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2024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кредит ОАО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Банк развития Республики Беларусь“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>21 000 000,0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51. </w:t>
            </w:r>
            <w:r w:rsidRPr="00571D55">
              <w:rPr>
                <w:sz w:val="24"/>
              </w:rPr>
              <w:t xml:space="preserve">Лабораторный корпус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Гродненский государственный медицинский ун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в г.Гродно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  –  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33 800 000,0</w:t>
            </w:r>
          </w:p>
        </w:tc>
      </w:tr>
      <w:tr w:rsidR="00DE78B1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52. </w:t>
            </w:r>
            <w:r w:rsidRPr="00571D55">
              <w:rPr>
                <w:sz w:val="24"/>
              </w:rPr>
              <w:t xml:space="preserve">Студенческое общежитие на 1030 мест </w:t>
            </w:r>
            <w:r>
              <w:rPr>
                <w:sz w:val="24"/>
              </w:rPr>
              <w:t>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Гродненский государственный м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дицинский универс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в г.Гродно</w:t>
            </w:r>
          </w:p>
        </w:tc>
        <w:tc>
          <w:tcPr>
            <w:tcW w:w="1849" w:type="dxa"/>
            <w:shd w:val="clear" w:color="000000" w:fill="FFFFFF"/>
          </w:tcPr>
          <w:p w:rsidR="00DE78B1" w:rsidRPr="00571D55" w:rsidRDefault="00DE78B1" w:rsidP="008E5D94">
            <w:pPr>
              <w:widowControl/>
              <w:spacing w:after="240" w:line="240" w:lineRule="exact"/>
              <w:ind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>2024 –  2025</w:t>
            </w:r>
          </w:p>
        </w:tc>
        <w:tc>
          <w:tcPr>
            <w:tcW w:w="2622" w:type="dxa"/>
            <w:shd w:val="clear" w:color="000000" w:fill="FFFFFF"/>
          </w:tcPr>
          <w:p w:rsidR="00DE78B1" w:rsidRPr="00571D55" w:rsidRDefault="00DE78B1" w:rsidP="008E5D94">
            <w:pPr>
              <w:spacing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DE78B1" w:rsidRPr="00571D55" w:rsidRDefault="00DE78B1" w:rsidP="008E5D94">
            <w:pPr>
              <w:spacing w:line="24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DE78B1" w:rsidRPr="00571D55" w:rsidRDefault="00DE78B1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23 000 000,0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82387">
            <w:pPr>
              <w:widowControl/>
              <w:spacing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53. </w:t>
            </w:r>
            <w:r w:rsidRPr="00571D55">
              <w:rPr>
                <w:sz w:val="24"/>
              </w:rPr>
              <w:t>Реконструкция производственно-административ</w:t>
            </w:r>
            <w:r>
              <w:rPr>
                <w:sz w:val="24"/>
              </w:rPr>
              <w:softHyphen/>
            </w:r>
            <w:r w:rsidRPr="00571D55">
              <w:rPr>
                <w:sz w:val="24"/>
              </w:rPr>
              <w:t xml:space="preserve">ного корпуса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Вите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ский государственный ордена Дружбы народов медици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под размещение учебных подра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делений и научно-исследовательских лабор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торий по ул.</w:t>
            </w:r>
            <w:r>
              <w:rPr>
                <w:sz w:val="24"/>
              </w:rPr>
              <w:t>Фрунзе в</w:t>
            </w:r>
            <w:r w:rsidRPr="00571D55">
              <w:rPr>
                <w:sz w:val="24"/>
              </w:rPr>
              <w:t xml:space="preserve"> г.Витебске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>2022  –  2025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C5242A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882387" w:rsidP="00882387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70 000 000,0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54. </w:t>
            </w:r>
            <w:r w:rsidRPr="00571D55">
              <w:rPr>
                <w:sz w:val="24"/>
              </w:rPr>
              <w:t xml:space="preserve">Строительство общежития на 500 мест </w:t>
            </w:r>
            <w:r>
              <w:rPr>
                <w:sz w:val="24"/>
              </w:rPr>
              <w:t>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Витебский государственный орд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на Дружбы народов медицинский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в г.Витебске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>2022  –  2023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882387" w:rsidP="00882387">
            <w:pPr>
              <w:ind w:firstLine="0"/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882387" w:rsidP="00882387">
            <w:pPr>
              <w:spacing w:line="240" w:lineRule="exact"/>
              <w:ind w:firstLine="0"/>
            </w:pPr>
            <w:r w:rsidRPr="00571D55">
              <w:rPr>
                <w:sz w:val="24"/>
              </w:rPr>
              <w:t xml:space="preserve">республиканский бюджет 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12 000 000,0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0C45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55. </w:t>
            </w:r>
            <w:r w:rsidRPr="00571D55">
              <w:rPr>
                <w:sz w:val="24"/>
              </w:rPr>
              <w:t xml:space="preserve">Реконструкция здания клиники многопрофильной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Витебский государстве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ный ордена Дружбы народов медицинский универс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в целях создания многопрофильного лечебного центра (включая проектно-изыскательские 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боты) в г.Витебске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 xml:space="preserve">2022 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56. </w:t>
            </w:r>
            <w:r w:rsidRPr="00571D55">
              <w:rPr>
                <w:sz w:val="24"/>
              </w:rPr>
              <w:t>Строительство здания учебно-лабораторного ко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 xml:space="preserve">пуса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Гомельский госуда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ственный медицинский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(включая пр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ектно-изыскательские 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боты) в г.Гомеле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  –  2024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882387" w:rsidP="00882387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34 000 000,0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57. </w:t>
            </w:r>
            <w:r w:rsidRPr="00571D55">
              <w:rPr>
                <w:sz w:val="24"/>
              </w:rPr>
              <w:t xml:space="preserve">Здание общежития на 650 мест для студентов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Гомельский государстве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ный медицинский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(включая проектно-изыскательские р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боты) в г.Гомеле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  –  2023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58. </w:t>
            </w:r>
            <w:r w:rsidRPr="00571D55">
              <w:rPr>
                <w:sz w:val="24"/>
              </w:rPr>
              <w:t>Реконструкция с расширением учебной лаборат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рии акушерства, биотехнологии и ветеринарии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теринарная клиника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лорусская государственная орденов Октябрьской 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волюции и Трудового Красн</w:t>
            </w:r>
            <w:r w:rsidRPr="00571D55">
              <w:rPr>
                <w:spacing w:val="-8"/>
                <w:sz w:val="24"/>
              </w:rPr>
              <w:t>ого знамени сельскохозя</w:t>
            </w:r>
            <w:r w:rsidRPr="00571D55">
              <w:rPr>
                <w:spacing w:val="-8"/>
                <w:sz w:val="24"/>
              </w:rPr>
              <w:t>й</w:t>
            </w:r>
            <w:r w:rsidRPr="00571D55">
              <w:rPr>
                <w:spacing w:val="-8"/>
                <w:sz w:val="24"/>
              </w:rPr>
              <w:t>ственная академия</w:t>
            </w:r>
            <w:r w:rsidRPr="00571D55">
              <w:rPr>
                <w:spacing w:val="-8"/>
                <w:sz w:val="24"/>
                <w:lang w:eastAsia="en-US"/>
              </w:rPr>
              <w:t>“</w:t>
            </w:r>
            <w:r w:rsidRPr="00571D55">
              <w:rPr>
                <w:spacing w:val="-8"/>
                <w:sz w:val="24"/>
              </w:rPr>
              <w:t xml:space="preserve"> (с учетом</w:t>
            </w:r>
            <w:r w:rsidRPr="00571D55">
              <w:rPr>
                <w:sz w:val="24"/>
              </w:rPr>
              <w:t xml:space="preserve"> изготовления ПСД), г.Горки, пер.Мандрик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ва, 5/1</w:t>
            </w:r>
          </w:p>
        </w:tc>
        <w:tc>
          <w:tcPr>
            <w:tcW w:w="1849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</w:t>
            </w:r>
            <w:r>
              <w:rPr>
                <w:sz w:val="24"/>
              </w:rPr>
              <w:t>2022</w:t>
            </w:r>
            <w:r w:rsidRPr="00571D55">
              <w:rPr>
                <w:sz w:val="24"/>
              </w:rPr>
              <w:t xml:space="preserve"> </w:t>
            </w:r>
          </w:p>
        </w:tc>
        <w:tc>
          <w:tcPr>
            <w:tcW w:w="2622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Минсельхозпрод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1 479 000,0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59. </w:t>
            </w:r>
            <w:r w:rsidRPr="004550B9">
              <w:rPr>
                <w:sz w:val="24"/>
              </w:rPr>
              <w:t xml:space="preserve">Реконструкция теплотрассы от ТК22/610 до ТК23/610 с вводом в тепловой пункт общежития №  </w:t>
            </w:r>
            <w:r w:rsidRPr="00571D55">
              <w:rPr>
                <w:sz w:val="24"/>
              </w:rPr>
              <w:t xml:space="preserve">2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 xml:space="preserve">Белорусский </w:t>
            </w:r>
            <w:r w:rsidRPr="004550B9">
              <w:rPr>
                <w:sz w:val="24"/>
              </w:rPr>
              <w:t>государс</w:t>
            </w:r>
            <w:r w:rsidRPr="004550B9">
              <w:rPr>
                <w:sz w:val="24"/>
              </w:rPr>
              <w:t>т</w:t>
            </w:r>
            <w:r w:rsidRPr="004550B9">
              <w:rPr>
                <w:sz w:val="24"/>
              </w:rPr>
              <w:t>венный аграрный технический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, просп.Независ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 xml:space="preserve">мости,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571D55">
                <w:rPr>
                  <w:sz w:val="24"/>
                </w:rPr>
                <w:t>97, г</w:t>
              </w:r>
            </w:smartTag>
            <w:r w:rsidRPr="00571D55">
              <w:rPr>
                <w:sz w:val="24"/>
              </w:rPr>
              <w:t>.Минск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F37297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882387" w:rsidP="006D77D7">
            <w:pPr>
              <w:widowControl/>
              <w:spacing w:after="240" w:line="240" w:lineRule="exact"/>
              <w:ind w:right="57" w:firstLine="0"/>
              <w:jc w:val="center"/>
            </w:pPr>
            <w:r w:rsidRPr="006D77D7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195 000,0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60. </w:t>
            </w:r>
            <w:r w:rsidRPr="00571D55">
              <w:rPr>
                <w:sz w:val="24"/>
              </w:rPr>
              <w:t xml:space="preserve">Реконструкция теплотрассы от ввода в тепловой пункт учебно-лабораторного корпуса №  2 </w:t>
            </w:r>
            <w:r>
              <w:rPr>
                <w:sz w:val="24"/>
              </w:rPr>
              <w:t>учрежд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Белорусский государственный а</w:t>
            </w:r>
            <w:r w:rsidRPr="00571D55">
              <w:rPr>
                <w:sz w:val="24"/>
              </w:rPr>
              <w:t>г</w:t>
            </w:r>
            <w:r w:rsidRPr="00571D55">
              <w:rPr>
                <w:sz w:val="24"/>
              </w:rPr>
              <w:t>рарный технический университет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, просп.Независимости, 99, корп.2, г.Минск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0D3BBF" w:rsidP="000D3BBF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Минсельхозпрод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0D3BBF" w:rsidP="000D3BBF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95 000,0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61. </w:t>
            </w:r>
            <w:r w:rsidRPr="00571D55">
              <w:rPr>
                <w:sz w:val="24"/>
              </w:rPr>
              <w:t xml:space="preserve">Реконструкция ангаров с галереей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="00A860D6" w:rsidRPr="00571D55">
              <w:rPr>
                <w:sz w:val="24"/>
              </w:rPr>
              <w:t>Белорусский</w:t>
            </w:r>
            <w:r w:rsidRPr="00571D55">
              <w:rPr>
                <w:sz w:val="24"/>
              </w:rPr>
              <w:t xml:space="preserve"> государственный агра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ный технический универс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, ул.40 лет Победы, 21, дер.Боровляны, Минский район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1 400 000,0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62. </w:t>
            </w:r>
            <w:r w:rsidRPr="00571D55">
              <w:rPr>
                <w:sz w:val="24"/>
              </w:rPr>
              <w:t xml:space="preserve">Реконструкция сетей водопровода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Белорусский государственный</w:t>
            </w:r>
            <w:r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агра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 xml:space="preserve">ный </w:t>
            </w:r>
            <w:r>
              <w:rPr>
                <w:sz w:val="24"/>
              </w:rPr>
              <w:t xml:space="preserve">технический </w:t>
            </w:r>
            <w:r w:rsidRPr="00571D55">
              <w:rPr>
                <w:sz w:val="24"/>
              </w:rPr>
              <w:t>ун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верситет</w:t>
            </w:r>
            <w:r w:rsidRPr="00571D55">
              <w:rPr>
                <w:sz w:val="24"/>
                <w:lang w:eastAsia="en-US"/>
              </w:rPr>
              <w:t>“</w:t>
            </w:r>
            <w:r>
              <w:rPr>
                <w:sz w:val="24"/>
                <w:lang w:eastAsia="en-US"/>
              </w:rPr>
              <w:t>,</w:t>
            </w:r>
            <w:r w:rsidRPr="00571D55">
              <w:rPr>
                <w:sz w:val="24"/>
              </w:rPr>
              <w:t xml:space="preserve"> г.Минск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2025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0D3BBF" w:rsidP="000D3BBF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6D77D7" w:rsidRDefault="000D3BBF" w:rsidP="006D77D7">
            <w:pPr>
              <w:ind w:firstLine="0"/>
              <w:jc w:val="center"/>
              <w:rPr>
                <w:sz w:val="24"/>
              </w:rPr>
            </w:pPr>
            <w:r w:rsidRPr="006D77D7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87 000,0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63. </w:t>
            </w:r>
            <w:r w:rsidRPr="00571D55">
              <w:rPr>
                <w:sz w:val="24"/>
              </w:rPr>
              <w:t xml:space="preserve">Реконструкция сетей канализации </w:t>
            </w:r>
            <w:r>
              <w:rPr>
                <w:sz w:val="24"/>
              </w:rPr>
              <w:t xml:space="preserve">учреждения образования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Белорусский государственный агра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ный</w:t>
            </w:r>
            <w:r>
              <w:rPr>
                <w:sz w:val="24"/>
              </w:rPr>
              <w:t xml:space="preserve"> технгический</w:t>
            </w:r>
            <w:r w:rsidRPr="00571D55">
              <w:rPr>
                <w:sz w:val="24"/>
              </w:rPr>
              <w:t xml:space="preserve"> ун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верситет</w:t>
            </w:r>
            <w:r w:rsidRPr="00571D55">
              <w:rPr>
                <w:sz w:val="24"/>
                <w:lang w:eastAsia="en-US"/>
              </w:rPr>
              <w:t>“</w:t>
            </w:r>
            <w:r>
              <w:rPr>
                <w:sz w:val="24"/>
                <w:lang w:eastAsia="en-US"/>
              </w:rPr>
              <w:t>,</w:t>
            </w:r>
            <w:r w:rsidRPr="00571D55">
              <w:rPr>
                <w:sz w:val="24"/>
              </w:rPr>
              <w:t xml:space="preserve"> г.Минск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2025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107 000,0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64. </w:t>
            </w:r>
            <w:r w:rsidRPr="00571D55">
              <w:rPr>
                <w:sz w:val="24"/>
              </w:rPr>
              <w:t xml:space="preserve">Учебно-лабораторный корпус с актовым залом и лекционным блоком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 xml:space="preserve">тебская ордена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Знак почета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 государственная ак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демия ветеринарной медицины</w:t>
            </w:r>
            <w:r w:rsidRPr="00571D55">
              <w:rPr>
                <w:sz w:val="24"/>
                <w:lang w:eastAsia="en-US"/>
              </w:rPr>
              <w:t>“</w:t>
            </w:r>
            <w:r>
              <w:rPr>
                <w:sz w:val="24"/>
                <w:lang w:eastAsia="en-US"/>
              </w:rPr>
              <w:t>,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вторая очередь строительства, по ул.1-я 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ватора, 7/11, г.Витебск</w:t>
            </w:r>
          </w:p>
        </w:tc>
        <w:tc>
          <w:tcPr>
            <w:tcW w:w="1849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  <w:noWrap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7 614 351,0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65. </w:t>
            </w:r>
            <w:r w:rsidRPr="00571D55">
              <w:rPr>
                <w:sz w:val="24"/>
              </w:rPr>
              <w:t>Реконструкция учебно-лабораторной клиники ф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культета ветеринарной медицины </w:t>
            </w:r>
            <w:r>
              <w:rPr>
                <w:sz w:val="24"/>
              </w:rPr>
              <w:t>учреждения обр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Гродненский государственный аграрный ун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верситет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, г.Гродно, ул.Терешковой, 18/4</w:t>
            </w:r>
          </w:p>
        </w:tc>
        <w:tc>
          <w:tcPr>
            <w:tcW w:w="1849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CD0EF2">
            <w:pPr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856 000,0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66. </w:t>
            </w:r>
            <w:r w:rsidRPr="00571D55">
              <w:rPr>
                <w:sz w:val="24"/>
              </w:rPr>
              <w:t xml:space="preserve">Пристройка к учебному корпусу № 1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Бело</w:t>
            </w:r>
            <w:r w:rsidRPr="00571D55">
              <w:rPr>
                <w:sz w:val="24"/>
              </w:rPr>
              <w:softHyphen/>
              <w:t>русская государственная академия муз</w:t>
            </w:r>
            <w:r w:rsidRPr="00571D55">
              <w:rPr>
                <w:sz w:val="24"/>
              </w:rPr>
              <w:t>ы</w:t>
            </w:r>
            <w:r w:rsidRPr="00571D55">
              <w:rPr>
                <w:sz w:val="24"/>
              </w:rPr>
              <w:t>ки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</w:t>
            </w:r>
            <w:r>
              <w:rPr>
                <w:sz w:val="24"/>
              </w:rPr>
              <w:t>ул.Интернациональной</w:t>
            </w:r>
            <w:r w:rsidRPr="00571D55">
              <w:rPr>
                <w:sz w:val="24"/>
              </w:rPr>
              <w:t>, 30, в г.Минске</w:t>
            </w:r>
          </w:p>
          <w:p w:rsidR="000D3BBF" w:rsidRPr="00571D55" w:rsidRDefault="000D3BBF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 xml:space="preserve">2022  –  </w:t>
            </w:r>
            <w:r>
              <w:rPr>
                <w:sz w:val="24"/>
              </w:rPr>
              <w:t>2023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2 400 000,0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67. </w:t>
            </w:r>
            <w:r w:rsidRPr="00571D55">
              <w:rPr>
                <w:sz w:val="24"/>
              </w:rPr>
              <w:t>Реконструкция под учебный корпус здания неу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 xml:space="preserve">тановленного назначения для </w:t>
            </w:r>
            <w:r w:rsidR="00716E47" w:rsidRPr="00571D55">
              <w:rPr>
                <w:sz w:val="24"/>
              </w:rPr>
              <w:t>учреждения</w:t>
            </w:r>
            <w:r w:rsidRPr="00571D55">
              <w:rPr>
                <w:sz w:val="24"/>
              </w:rPr>
              <w:t xml:space="preserve"> 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ния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Белорусская государственная академия 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кусств</w:t>
            </w:r>
            <w:r w:rsidRPr="00571D55">
              <w:rPr>
                <w:sz w:val="24"/>
                <w:lang w:eastAsia="en-US"/>
              </w:rPr>
              <w:t xml:space="preserve">“ </w:t>
            </w:r>
            <w:r w:rsidRPr="00571D55">
              <w:rPr>
                <w:sz w:val="24"/>
              </w:rPr>
              <w:t xml:space="preserve">по пpосп.Независимости, 85А, в г.Минске 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2025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16E4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16E4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noWrap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7 010 000,0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68. </w:t>
            </w:r>
            <w:r w:rsidR="00716E47" w:rsidRPr="00571D55">
              <w:rPr>
                <w:sz w:val="24"/>
              </w:rPr>
              <w:t>Реконструкция</w:t>
            </w:r>
            <w:r w:rsidRPr="00571D55">
              <w:rPr>
                <w:sz w:val="24"/>
              </w:rPr>
              <w:t xml:space="preserve"> под учебный корпус здания CШ №  57 для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Белорусская г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сударственная академия 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кусств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ул.Буденного, 6, в г.Минске 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2023 – 2025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spacing w:after="180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5 528 000,0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69. </w:t>
            </w:r>
            <w:r w:rsidRPr="00571D55">
              <w:rPr>
                <w:sz w:val="24"/>
              </w:rPr>
              <w:t xml:space="preserve">Реконструкция учебного корпуса инв. № 72/28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Военная академия Респу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лики Беларусь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, г.Минск, просп.Независимости, 220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 xml:space="preserve">2023 </w:t>
            </w:r>
            <w:r w:rsidRPr="00571D55">
              <w:rPr>
                <w:spacing w:val="-4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 w:rsidRPr="00571D55">
              <w:rPr>
                <w:spacing w:val="-8"/>
                <w:sz w:val="24"/>
              </w:rPr>
              <w:t xml:space="preserve">2024 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Минобороны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spacing w:after="180"/>
              <w:ind w:hanging="26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2 470 000,0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70. </w:t>
            </w:r>
            <w:r w:rsidRPr="00571D55">
              <w:rPr>
                <w:sz w:val="24"/>
              </w:rPr>
              <w:t xml:space="preserve">Жилищно-учебный комплекс на территории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Военная академия Республ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ки Беларусь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>, г.Минск, просп.Независимости, 220. Корректировка ПСД, новое строительство, реконс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рукция</w:t>
            </w:r>
          </w:p>
        </w:tc>
        <w:tc>
          <w:tcPr>
            <w:tcW w:w="1849" w:type="dxa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D32E7D" w:rsidP="00D32E7D">
            <w:pPr>
              <w:widowControl/>
              <w:spacing w:after="18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16E47" w:rsidP="00716E47">
            <w:pPr>
              <w:widowControl/>
              <w:spacing w:after="18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30 000 000,0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jc w:val="center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Подпрограмма 7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Дополнительное образование взрослых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71. </w:t>
            </w:r>
            <w:r w:rsidRPr="00571D55">
              <w:rPr>
                <w:sz w:val="24"/>
              </w:rPr>
              <w:t>Строительство и обслуживани</w:t>
            </w:r>
            <w:r w:rsidR="00A860D6">
              <w:rPr>
                <w:sz w:val="24"/>
              </w:rPr>
              <w:t>е</w:t>
            </w:r>
            <w:r w:rsidRPr="00571D55">
              <w:rPr>
                <w:sz w:val="24"/>
              </w:rPr>
              <w:t xml:space="preserve"> строительства учебно-тренировочного полигона таможенных орг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нов Республики Беларусь в районе дер.Ходаково Щомыслицкого сельсовета</w:t>
            </w:r>
            <w:r>
              <w:rPr>
                <w:sz w:val="24"/>
              </w:rPr>
              <w:t xml:space="preserve"> Минского района</w:t>
            </w:r>
            <w:r w:rsidRPr="00571D55">
              <w:rPr>
                <w:sz w:val="24"/>
              </w:rPr>
              <w:t xml:space="preserve"> </w:t>
            </w:r>
          </w:p>
        </w:tc>
        <w:tc>
          <w:tcPr>
            <w:tcW w:w="1849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2023</w:t>
            </w:r>
          </w:p>
        </w:tc>
        <w:tc>
          <w:tcPr>
            <w:tcW w:w="2622" w:type="dxa"/>
            <w:shd w:val="clear" w:color="000000" w:fill="FFFFFF"/>
            <w:noWrap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ГТК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12 900 000,0</w:t>
            </w:r>
          </w:p>
        </w:tc>
      </w:tr>
      <w:tr w:rsidR="00754313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72. </w:t>
            </w:r>
            <w:r w:rsidRPr="00571D55">
              <w:rPr>
                <w:sz w:val="24"/>
              </w:rPr>
              <w:t xml:space="preserve">Реконструкция здания </w:t>
            </w:r>
            <w:r>
              <w:rPr>
                <w:sz w:val="24"/>
              </w:rPr>
              <w:t>учреждения образования</w:t>
            </w:r>
            <w:r w:rsidRPr="00571D55">
              <w:rPr>
                <w:sz w:val="24"/>
                <w:lang w:eastAsia="en-US"/>
              </w:rPr>
              <w:t xml:space="preserve"> ”</w:t>
            </w:r>
            <w:r w:rsidRPr="00571D55">
              <w:rPr>
                <w:sz w:val="24"/>
              </w:rPr>
              <w:t>Институт переподготовки и повышения квалифик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ции судей, работников прокуратуры, судов и учре</w:t>
            </w:r>
            <w:r w:rsidRPr="00571D55">
              <w:rPr>
                <w:sz w:val="24"/>
              </w:rPr>
              <w:t>ж</w:t>
            </w:r>
            <w:r w:rsidRPr="00571D55">
              <w:rPr>
                <w:sz w:val="24"/>
              </w:rPr>
              <w:t>дений юстиции БГУ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ул.Мясникова, 38, в г.Минске</w:t>
            </w:r>
          </w:p>
        </w:tc>
        <w:tc>
          <w:tcPr>
            <w:tcW w:w="1849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2024</w:t>
            </w:r>
          </w:p>
        </w:tc>
        <w:tc>
          <w:tcPr>
            <w:tcW w:w="2622" w:type="dxa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754313" w:rsidRPr="00571D55" w:rsidRDefault="00754313" w:rsidP="008E5D94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754313" w:rsidRPr="00571D55" w:rsidRDefault="00754313" w:rsidP="008E5D94">
            <w:pPr>
              <w:widowControl/>
              <w:tabs>
                <w:tab w:val="decimal" w:pos="1483"/>
              </w:tabs>
              <w:spacing w:after="2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11 750 000,0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73. </w:t>
            </w:r>
            <w:r w:rsidRPr="00571D55">
              <w:rPr>
                <w:sz w:val="24"/>
              </w:rPr>
              <w:t>Реконструкция (восстановление) с реставрацией 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 xml:space="preserve">торико-культурной ценности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Комплекс бывшей усадьбы в д.Волма Дзержинского района Минской области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памятника архитектуры </w:t>
            </w:r>
            <w:r w:rsidRPr="003D04F8">
              <w:rPr>
                <w:sz w:val="24"/>
                <w:lang w:val="en-US"/>
              </w:rPr>
              <w:t>XIX</w:t>
            </w:r>
            <w:r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 xml:space="preserve">века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Усадьба </w:t>
            </w:r>
            <w:r w:rsidRPr="00571D55">
              <w:rPr>
                <w:sz w:val="24"/>
              </w:rPr>
              <w:lastRenderedPageBreak/>
              <w:t>Ваньковичей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со строениями и благоустройством территории (проектно-изыскательские работы для строительства будущих лет)</w:t>
            </w: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2021 – 2023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D32E7D">
            <w:pPr>
              <w:widowControl/>
              <w:spacing w:after="240" w:line="22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0D21FC">
            <w:pPr>
              <w:widowControl/>
              <w:spacing w:after="2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10 136 583,0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74. </w:t>
            </w:r>
            <w:r w:rsidRPr="00571D55">
              <w:rPr>
                <w:sz w:val="24"/>
              </w:rPr>
              <w:t>Строительство Республиканского симуляционн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 xml:space="preserve">го центра </w:t>
            </w:r>
            <w:r>
              <w:rPr>
                <w:sz w:val="24"/>
              </w:rPr>
              <w:t>государственного учреждения образования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Белорусская медицинская академия последипломн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 образования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(белорусская соста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ляющая)</w:t>
            </w: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467AE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164 000,0</w:t>
            </w:r>
          </w:p>
        </w:tc>
      </w:tr>
      <w:tr w:rsidR="006D77D7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6D77D7" w:rsidRPr="00571D55" w:rsidRDefault="006D77D7" w:rsidP="00AE68AE">
            <w:pPr>
              <w:widowControl/>
              <w:tabs>
                <w:tab w:val="decimal" w:pos="1483"/>
              </w:tabs>
              <w:suppressAutoHyphens/>
              <w:spacing w:after="240" w:line="220" w:lineRule="exact"/>
              <w:ind w:right="57" w:firstLine="0"/>
              <w:jc w:val="center"/>
              <w:rPr>
                <w:bCs/>
                <w:sz w:val="24"/>
              </w:rPr>
            </w:pPr>
            <w:r w:rsidRPr="00571D55">
              <w:rPr>
                <w:bCs/>
                <w:sz w:val="24"/>
              </w:rPr>
              <w:t xml:space="preserve">Подпрограмма 9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bCs/>
                <w:sz w:val="24"/>
              </w:rPr>
              <w:t>Дополнительное образование детей и молодежи, функционирование учреждений, специализирующихся на реализации программ воспитания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6D77D7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jc w:val="center"/>
              <w:rPr>
                <w:bCs/>
                <w:iCs/>
                <w:sz w:val="24"/>
              </w:rPr>
            </w:pPr>
            <w:r w:rsidRPr="00571D55">
              <w:rPr>
                <w:bCs/>
                <w:iCs/>
                <w:sz w:val="24"/>
              </w:rPr>
              <w:t>Учреждения дополнительного образования детей и молодежи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75. </w:t>
            </w:r>
            <w:r w:rsidRPr="00571D55">
              <w:rPr>
                <w:sz w:val="24"/>
              </w:rPr>
              <w:t>Строительство картодрома в г.Полоцке, ул.Вологина</w:t>
            </w:r>
          </w:p>
        </w:tc>
        <w:tc>
          <w:tcPr>
            <w:tcW w:w="1849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Витебский облиспо</w:t>
            </w:r>
            <w:r w:rsidRPr="00571D55">
              <w:rPr>
                <w:spacing w:val="-8"/>
                <w:sz w:val="24"/>
              </w:rPr>
              <w:t>л</w:t>
            </w:r>
            <w:r w:rsidRPr="00571D55">
              <w:rPr>
                <w:spacing w:val="-8"/>
                <w:sz w:val="24"/>
              </w:rPr>
              <w:t>ком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24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550 000,0 </w:t>
            </w:r>
          </w:p>
        </w:tc>
      </w:tr>
      <w:tr w:rsidR="006D77D7" w:rsidRPr="00571D55" w:rsidTr="008E5D94">
        <w:trPr>
          <w:trHeight w:val="48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>
              <w:rPr>
                <w:spacing w:val="-4"/>
                <w:sz w:val="24"/>
              </w:rPr>
              <w:t>76. </w:t>
            </w:r>
            <w:r w:rsidRPr="00571D55">
              <w:rPr>
                <w:spacing w:val="-4"/>
                <w:sz w:val="24"/>
              </w:rPr>
              <w:t xml:space="preserve">Реконструкция здания бывшей школы № 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571D55">
                <w:rPr>
                  <w:spacing w:val="-4"/>
                  <w:sz w:val="24"/>
                </w:rPr>
                <w:t>39 г</w:t>
              </w:r>
            </w:smartTag>
            <w:r w:rsidRPr="00571D55">
              <w:rPr>
                <w:spacing w:val="-4"/>
                <w:sz w:val="24"/>
              </w:rPr>
              <w:t>.Минска</w:t>
            </w:r>
            <w:r w:rsidRPr="00571D55">
              <w:rPr>
                <w:sz w:val="24"/>
              </w:rPr>
              <w:t xml:space="preserve"> под Центр творчества детей и молодежи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Ранак</w:t>
            </w:r>
            <w:r w:rsidRPr="00571D55">
              <w:rPr>
                <w:sz w:val="24"/>
                <w:lang w:eastAsia="en-US"/>
              </w:rPr>
              <w:t>“</w:t>
            </w:r>
            <w:r>
              <w:rPr>
                <w:sz w:val="24"/>
                <w:lang w:eastAsia="en-US"/>
              </w:rPr>
              <w:t>,</w:t>
            </w:r>
            <w:r w:rsidRPr="00571D55">
              <w:rPr>
                <w:sz w:val="24"/>
              </w:rPr>
              <w:t xml:space="preserve"> просп.Газеты Правда, 50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Минский гориспо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</w:t>
            </w:r>
          </w:p>
        </w:tc>
        <w:tc>
          <w:tcPr>
            <w:tcW w:w="2647" w:type="dxa"/>
            <w:gridSpan w:val="2"/>
            <w:vMerge w:val="restart"/>
            <w:shd w:val="clear" w:color="000000" w:fill="FFFFFF"/>
          </w:tcPr>
          <w:p w:rsidR="006D77D7" w:rsidRPr="00571D55" w:rsidRDefault="006D77D7" w:rsidP="00B625A5">
            <w:pPr>
              <w:spacing w:after="16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7 835</w:t>
            </w:r>
            <w:r>
              <w:rPr>
                <w:sz w:val="24"/>
              </w:rPr>
              <w:t> </w:t>
            </w:r>
            <w:r w:rsidRPr="00571D55">
              <w:rPr>
                <w:sz w:val="24"/>
              </w:rPr>
              <w:t>935</w:t>
            </w:r>
            <w:r>
              <w:rPr>
                <w:sz w:val="24"/>
              </w:rPr>
              <w:t>,0</w:t>
            </w:r>
          </w:p>
        </w:tc>
      </w:tr>
      <w:tr w:rsidR="006D77D7" w:rsidRPr="00571D55" w:rsidTr="008E5D94">
        <w:trPr>
          <w:trHeight w:val="48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vMerge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420" w:type="dxa"/>
            <w:vMerge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2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20" w:lineRule="exact"/>
              <w:ind w:right="57" w:firstLine="0"/>
              <w:jc w:val="center"/>
              <w:rPr>
                <w:bCs/>
                <w:iCs/>
                <w:sz w:val="24"/>
              </w:rPr>
            </w:pPr>
            <w:r w:rsidRPr="00571D55">
              <w:rPr>
                <w:bCs/>
                <w:iCs/>
                <w:sz w:val="24"/>
              </w:rPr>
              <w:t>Воспитательно-оздоровительные учреждения образования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77. </w:t>
            </w:r>
            <w:r w:rsidRPr="00571D55">
              <w:rPr>
                <w:sz w:val="24"/>
              </w:rPr>
              <w:t xml:space="preserve">Реконструкция спального корпуса №  3 ГУ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Де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ский оздоровительный лагерь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Планета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адресу: Минский район, район дер.Волковичи (включая пр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ек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но-изыскательские работы)</w:t>
            </w:r>
          </w:p>
        </w:tc>
        <w:tc>
          <w:tcPr>
            <w:tcW w:w="1849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Управление делами Президента Республ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ки Беларусь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480 275,0 </w:t>
            </w:r>
          </w:p>
        </w:tc>
      </w:tr>
      <w:tr w:rsidR="006D77D7" w:rsidRPr="00571D55" w:rsidTr="008E5D94">
        <w:trPr>
          <w:trHeight w:val="48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78. </w:t>
            </w:r>
            <w:r w:rsidRPr="00571D55">
              <w:rPr>
                <w:sz w:val="24"/>
              </w:rPr>
              <w:t xml:space="preserve">Реконструкция спального корпуса №  2 ГУ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Де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ский оздоровительный лагерь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Планета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адресу: Минский район, район дер.Волковичи (включая пр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ек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но-изыскательские работы)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spacing w:after="16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vMerge w:val="restart"/>
            <w:shd w:val="clear" w:color="000000" w:fill="FFFFFF"/>
          </w:tcPr>
          <w:p w:rsidR="006D77D7" w:rsidRPr="00571D55" w:rsidRDefault="006D77D7" w:rsidP="008E5D94">
            <w:pPr>
              <w:spacing w:after="160" w:line="220" w:lineRule="exact"/>
              <w:ind w:firstLine="0"/>
              <w:jc w:val="center"/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420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1 842 600,0 </w:t>
            </w:r>
          </w:p>
        </w:tc>
      </w:tr>
      <w:tr w:rsidR="006D77D7" w:rsidRPr="00571D55" w:rsidTr="008E5D94">
        <w:trPr>
          <w:trHeight w:val="48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420" w:type="dxa"/>
            <w:vMerge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79. </w:t>
            </w:r>
            <w:r w:rsidRPr="00571D55">
              <w:rPr>
                <w:sz w:val="24"/>
              </w:rPr>
              <w:t xml:space="preserve">Реконструкция спального корпуса №  1 ГУ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Де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ский оздоровительный лагерь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Планета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по адресу: Мин</w:t>
            </w:r>
            <w:r>
              <w:rPr>
                <w:sz w:val="24"/>
              </w:rPr>
              <w:t>ский район дер.</w:t>
            </w:r>
            <w:r w:rsidRPr="00571D55">
              <w:rPr>
                <w:sz w:val="24"/>
              </w:rPr>
              <w:t>Волковичи (включая проек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>но-изыскательские работы)</w:t>
            </w:r>
          </w:p>
        </w:tc>
        <w:tc>
          <w:tcPr>
            <w:tcW w:w="1849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727214">
            <w:pPr>
              <w:widowControl/>
              <w:spacing w:after="16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727214">
            <w:pPr>
              <w:widowControl/>
              <w:spacing w:after="16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1 410 000,0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jc w:val="center"/>
              <w:rPr>
                <w:bCs/>
                <w:iCs/>
                <w:sz w:val="24"/>
              </w:rPr>
            </w:pPr>
            <w:r w:rsidRPr="00571D55">
              <w:rPr>
                <w:bCs/>
                <w:iCs/>
                <w:sz w:val="24"/>
              </w:rPr>
              <w:lastRenderedPageBreak/>
              <w:t>Детские дома семейного типа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80. Строительство о</w:t>
            </w:r>
            <w:r w:rsidRPr="00571D55">
              <w:rPr>
                <w:sz w:val="24"/>
              </w:rPr>
              <w:t>дн</w:t>
            </w:r>
            <w:r>
              <w:rPr>
                <w:sz w:val="24"/>
              </w:rPr>
              <w:t>оквартирного жилого</w:t>
            </w:r>
            <w:r w:rsidRPr="00571D55">
              <w:rPr>
                <w:sz w:val="24"/>
              </w:rPr>
              <w:t xml:space="preserve"> дом</w:t>
            </w:r>
            <w:r>
              <w:rPr>
                <w:sz w:val="24"/>
              </w:rPr>
              <w:t>а</w:t>
            </w:r>
            <w:r w:rsidR="00A860D6">
              <w:rPr>
                <w:sz w:val="24"/>
              </w:rPr>
              <w:t xml:space="preserve"> для сем</w:t>
            </w:r>
            <w:r w:rsidR="00DB0FE8">
              <w:rPr>
                <w:sz w:val="24"/>
              </w:rPr>
              <w:t>ьи</w:t>
            </w:r>
            <w:r w:rsidRPr="00571D55">
              <w:rPr>
                <w:sz w:val="24"/>
              </w:rPr>
              <w:t>, воспиты</w:t>
            </w:r>
            <w:r w:rsidR="00DB0FE8">
              <w:rPr>
                <w:sz w:val="24"/>
              </w:rPr>
              <w:t>вающей</w:t>
            </w:r>
            <w:r>
              <w:rPr>
                <w:sz w:val="24"/>
              </w:rPr>
              <w:t xml:space="preserve"> детей-сирот</w:t>
            </w:r>
            <w:r w:rsidRPr="00571D55">
              <w:rPr>
                <w:sz w:val="24"/>
              </w:rPr>
              <w:t xml:space="preserve"> и детей, 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шихся без попечительства родителей, в Славгоро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ском ра</w:t>
            </w:r>
            <w:r w:rsidRPr="00571D55">
              <w:rPr>
                <w:sz w:val="24"/>
              </w:rPr>
              <w:t>й</w:t>
            </w:r>
            <w:r w:rsidRPr="00571D55">
              <w:rPr>
                <w:sz w:val="24"/>
              </w:rPr>
              <w:t>оне Могилевской области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всего 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600 000,0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 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 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6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81. Строительство о</w:t>
            </w:r>
            <w:r w:rsidRPr="00571D55">
              <w:rPr>
                <w:sz w:val="24"/>
              </w:rPr>
              <w:t>дн</w:t>
            </w:r>
            <w:r>
              <w:rPr>
                <w:sz w:val="24"/>
              </w:rPr>
              <w:t>оквартирного жилого</w:t>
            </w:r>
            <w:r w:rsidRPr="00571D55">
              <w:rPr>
                <w:sz w:val="24"/>
              </w:rPr>
              <w:t xml:space="preserve"> дом</w:t>
            </w:r>
            <w:r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 для семьи, воспиты</w:t>
            </w:r>
            <w:r>
              <w:rPr>
                <w:sz w:val="24"/>
              </w:rPr>
              <w:t>вающ</w:t>
            </w:r>
            <w:r w:rsidR="00DB0FE8">
              <w:rPr>
                <w:sz w:val="24"/>
              </w:rPr>
              <w:t>ей</w:t>
            </w:r>
            <w:r>
              <w:rPr>
                <w:sz w:val="24"/>
              </w:rPr>
              <w:t xml:space="preserve"> детей-сирот</w:t>
            </w:r>
            <w:r w:rsidRPr="00571D55">
              <w:rPr>
                <w:sz w:val="24"/>
              </w:rPr>
              <w:t xml:space="preserve"> и детей, 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шихся без поп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чительства родителей, в Октябрьском районе г.Могилева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6D77D7" w:rsidRPr="00571D55" w:rsidRDefault="006D77D7" w:rsidP="00727214">
            <w:pPr>
              <w:widowControl/>
              <w:spacing w:after="16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600 000,0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82. Строительство о</w:t>
            </w:r>
            <w:r w:rsidRPr="00571D55">
              <w:rPr>
                <w:sz w:val="24"/>
              </w:rPr>
              <w:t>дн</w:t>
            </w:r>
            <w:r>
              <w:rPr>
                <w:sz w:val="24"/>
              </w:rPr>
              <w:t>оквартирного жилого</w:t>
            </w:r>
            <w:r w:rsidRPr="00571D55">
              <w:rPr>
                <w:sz w:val="24"/>
              </w:rPr>
              <w:t xml:space="preserve"> дом</w:t>
            </w:r>
            <w:r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 для семьи, воспиты</w:t>
            </w:r>
            <w:r w:rsidR="00DB0FE8">
              <w:rPr>
                <w:sz w:val="24"/>
              </w:rPr>
              <w:t>вающей</w:t>
            </w:r>
            <w:r>
              <w:rPr>
                <w:sz w:val="24"/>
              </w:rPr>
              <w:t xml:space="preserve"> детей-сирот</w:t>
            </w:r>
            <w:r w:rsidRPr="00571D55">
              <w:rPr>
                <w:sz w:val="24"/>
              </w:rPr>
              <w:t xml:space="preserve"> и детей, 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шихся без попечительства родителей, в Глусском районе Могиле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ской области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600 000,0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83. Строительство о</w:t>
            </w:r>
            <w:r w:rsidRPr="00571D55">
              <w:rPr>
                <w:sz w:val="24"/>
              </w:rPr>
              <w:t>дн</w:t>
            </w:r>
            <w:r>
              <w:rPr>
                <w:sz w:val="24"/>
              </w:rPr>
              <w:t>оквартирного жилого</w:t>
            </w:r>
            <w:r w:rsidRPr="00571D55">
              <w:rPr>
                <w:sz w:val="24"/>
              </w:rPr>
              <w:t xml:space="preserve"> дом</w:t>
            </w:r>
            <w:r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 для семьи, воспиты</w:t>
            </w:r>
            <w:r>
              <w:rPr>
                <w:sz w:val="24"/>
              </w:rPr>
              <w:t>вающ</w:t>
            </w:r>
            <w:r w:rsidR="00DB0FE8">
              <w:rPr>
                <w:sz w:val="24"/>
              </w:rPr>
              <w:t>ей</w:t>
            </w:r>
            <w:r>
              <w:rPr>
                <w:sz w:val="24"/>
              </w:rPr>
              <w:t xml:space="preserve"> детей-сирот</w:t>
            </w:r>
            <w:r w:rsidRPr="00571D55">
              <w:rPr>
                <w:sz w:val="24"/>
              </w:rPr>
              <w:t xml:space="preserve"> и детей, 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шихся без поп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чительства родителей, в Кировском районе Могиле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ской области</w:t>
            </w:r>
          </w:p>
        </w:tc>
        <w:tc>
          <w:tcPr>
            <w:tcW w:w="1849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6D77D7" w:rsidRPr="00571D55" w:rsidRDefault="006D77D7" w:rsidP="00727214">
            <w:pPr>
              <w:widowControl/>
              <w:spacing w:after="180" w:line="22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-”-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600 000,0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  <w:p w:rsidR="006D77D7" w:rsidRPr="00571D55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300 000,0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jc w:val="center"/>
              <w:rPr>
                <w:bCs/>
                <w:iCs/>
                <w:sz w:val="24"/>
              </w:rPr>
            </w:pPr>
            <w:r w:rsidRPr="00571D55">
              <w:rPr>
                <w:bCs/>
                <w:iCs/>
                <w:sz w:val="24"/>
              </w:rPr>
              <w:lastRenderedPageBreak/>
              <w:t>Специальные учебно-воспитательные, специальные лечебно-воспитательные учреждения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shd w:val="clear" w:color="000000" w:fill="FFFFFF"/>
          </w:tcPr>
          <w:p w:rsidR="006D77D7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84. </w:t>
            </w:r>
            <w:r w:rsidRPr="00571D55">
              <w:rPr>
                <w:sz w:val="24"/>
              </w:rPr>
              <w:t>Строительство пристройки к спецшколе – инте</w:t>
            </w:r>
            <w:r w:rsidRPr="00571D55">
              <w:rPr>
                <w:sz w:val="24"/>
              </w:rPr>
              <w:t>р</w:t>
            </w:r>
            <w:r w:rsidRPr="00B055B5">
              <w:rPr>
                <w:sz w:val="24"/>
              </w:rPr>
              <w:t>нату закрытого типа с реконструкцией существу</w:t>
            </w:r>
            <w:r w:rsidRPr="00B055B5">
              <w:rPr>
                <w:sz w:val="24"/>
              </w:rPr>
              <w:t>ю</w:t>
            </w:r>
            <w:r w:rsidRPr="00B055B5">
              <w:rPr>
                <w:sz w:val="24"/>
              </w:rPr>
              <w:t xml:space="preserve">щего здания школы по адресу: ул.Бялыницкого-Бирули,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B055B5">
                <w:rPr>
                  <w:sz w:val="24"/>
                </w:rPr>
                <w:t>16, г</w:t>
              </w:r>
            </w:smartTag>
            <w:r w:rsidRPr="00B055B5">
              <w:rPr>
                <w:sz w:val="24"/>
              </w:rPr>
              <w:t>.Могилев, с благоустройством прил</w:t>
            </w:r>
            <w:r w:rsidRPr="00B055B5">
              <w:rPr>
                <w:sz w:val="24"/>
              </w:rPr>
              <w:t>е</w:t>
            </w:r>
            <w:r w:rsidRPr="00B055B5">
              <w:rPr>
                <w:sz w:val="24"/>
              </w:rPr>
              <w:t xml:space="preserve">гающей территории площадью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B055B5">
                <w:rPr>
                  <w:sz w:val="24"/>
                </w:rPr>
                <w:t>500 кв. м</w:t>
              </w:r>
            </w:smartTag>
            <w:r w:rsidRPr="00B055B5">
              <w:rPr>
                <w:sz w:val="24"/>
              </w:rPr>
              <w:t>. Коррект</w:t>
            </w:r>
            <w:r w:rsidRPr="00B055B5">
              <w:rPr>
                <w:sz w:val="24"/>
              </w:rPr>
              <w:t>и</w:t>
            </w:r>
            <w:r w:rsidRPr="00B055B5">
              <w:rPr>
                <w:sz w:val="24"/>
              </w:rPr>
              <w:t>ровка. Вторая очередь</w:t>
            </w:r>
          </w:p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2022 – 2023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8 600 000,0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15353" w:type="dxa"/>
            <w:gridSpan w:val="6"/>
            <w:shd w:val="clear" w:color="000000" w:fill="FFFFFF"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jc w:val="center"/>
              <w:rPr>
                <w:bCs/>
                <w:iCs/>
                <w:sz w:val="24"/>
              </w:rPr>
            </w:pPr>
            <w:r w:rsidRPr="00571D55">
              <w:rPr>
                <w:bCs/>
                <w:iCs/>
                <w:sz w:val="24"/>
              </w:rPr>
              <w:t>УО ”Национальный детский технопарк“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85. </w:t>
            </w:r>
            <w:r w:rsidRPr="00571D55">
              <w:rPr>
                <w:sz w:val="24"/>
              </w:rPr>
              <w:t>Строительство общежития на 300 мест</w:t>
            </w: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2021 – 2022 </w:t>
            </w:r>
          </w:p>
        </w:tc>
        <w:tc>
          <w:tcPr>
            <w:tcW w:w="2622" w:type="dxa"/>
            <w:vMerge w:val="restart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</w:t>
            </w:r>
            <w:r w:rsidRPr="00571D55">
              <w:rPr>
                <w:spacing w:val="-4"/>
                <w:sz w:val="24"/>
              </w:rPr>
              <w:t>инобразование, Мин</w:t>
            </w:r>
            <w:r w:rsidRPr="00571D55">
              <w:rPr>
                <w:spacing w:val="-4"/>
                <w:sz w:val="24"/>
              </w:rPr>
              <w:softHyphen/>
              <w:t>ский</w:t>
            </w:r>
            <w:r w:rsidRPr="00571D55">
              <w:rPr>
                <w:sz w:val="24"/>
              </w:rPr>
              <w:t xml:space="preserve"> гориспо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</w:t>
            </w: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2420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28 000 000,0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22" w:type="dxa"/>
            <w:vMerge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2420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 </w:t>
            </w: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2420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14 000 000,0 </w:t>
            </w:r>
          </w:p>
        </w:tc>
      </w:tr>
      <w:tr w:rsidR="006D77D7" w:rsidRPr="00571D55" w:rsidTr="008E5D94">
        <w:trPr>
          <w:trHeight w:val="20"/>
        </w:trPr>
        <w:tc>
          <w:tcPr>
            <w:tcW w:w="5815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 </w:t>
            </w:r>
          </w:p>
        </w:tc>
        <w:tc>
          <w:tcPr>
            <w:tcW w:w="2622" w:type="dxa"/>
            <w:vMerge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2647" w:type="dxa"/>
            <w:gridSpan w:val="2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14 000 000,0 </w:t>
            </w:r>
          </w:p>
        </w:tc>
      </w:tr>
      <w:tr w:rsidR="006D77D7" w:rsidRPr="00571D55" w:rsidTr="008E5D94">
        <w:trPr>
          <w:trHeight w:val="480"/>
        </w:trPr>
        <w:tc>
          <w:tcPr>
            <w:tcW w:w="5815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86. </w:t>
            </w:r>
            <w:r w:rsidRPr="00571D55">
              <w:rPr>
                <w:sz w:val="24"/>
              </w:rPr>
              <w:t xml:space="preserve">Реконструкция объекта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Специальное констру</w:t>
            </w:r>
            <w:r w:rsidRPr="00571D55">
              <w:rPr>
                <w:sz w:val="24"/>
              </w:rPr>
              <w:t>к</w:t>
            </w:r>
            <w:r w:rsidRPr="00571D55">
              <w:rPr>
                <w:sz w:val="24"/>
              </w:rPr>
              <w:t>торско-технологическое бюро с опытным произво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ством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Белорусского национального технического университета по ул.Ф.Скорины в г.Минске. Корре</w:t>
            </w:r>
            <w:r w:rsidRPr="00571D55">
              <w:rPr>
                <w:sz w:val="24"/>
              </w:rPr>
              <w:t>к</w:t>
            </w:r>
            <w:r w:rsidRPr="00571D55">
              <w:rPr>
                <w:sz w:val="24"/>
              </w:rPr>
              <w:t>ти</w:t>
            </w:r>
            <w:r>
              <w:rPr>
                <w:sz w:val="24"/>
              </w:rPr>
              <w:t>ровка. II</w:t>
            </w:r>
            <w:r w:rsidRPr="00571D55">
              <w:rPr>
                <w:sz w:val="24"/>
              </w:rPr>
              <w:t xml:space="preserve"> пусковой комплекс – производстве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ный корпус, реконструируемый под размещение учебно-лабораторного корпуса УО  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Национальный детский техн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парк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849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2021 – 2022</w:t>
            </w:r>
          </w:p>
        </w:tc>
        <w:tc>
          <w:tcPr>
            <w:tcW w:w="2622" w:type="dxa"/>
            <w:shd w:val="clear" w:color="000000" w:fill="FFFFFF"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Минский гориспо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</w:t>
            </w:r>
          </w:p>
        </w:tc>
        <w:tc>
          <w:tcPr>
            <w:tcW w:w="2647" w:type="dxa"/>
            <w:gridSpan w:val="2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местный бюджет</w:t>
            </w:r>
          </w:p>
        </w:tc>
        <w:tc>
          <w:tcPr>
            <w:tcW w:w="2420" w:type="dxa"/>
            <w:shd w:val="clear" w:color="000000" w:fill="FFFFFF"/>
            <w:noWrap/>
          </w:tcPr>
          <w:p w:rsidR="006D77D7" w:rsidRPr="00571D55" w:rsidRDefault="006D77D7" w:rsidP="008E5D94">
            <w:pPr>
              <w:widowControl/>
              <w:tabs>
                <w:tab w:val="decimal" w:pos="1483"/>
              </w:tabs>
              <w:spacing w:after="18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 65 000 000,0 </w:t>
            </w:r>
          </w:p>
        </w:tc>
      </w:tr>
    </w:tbl>
    <w:p w:rsidR="00DE78B1" w:rsidRDefault="00DE78B1" w:rsidP="00DE78B1">
      <w:pPr>
        <w:widowControl/>
        <w:rPr>
          <w:sz w:val="18"/>
          <w:szCs w:val="18"/>
        </w:rPr>
      </w:pPr>
    </w:p>
    <w:p w:rsidR="00C35ACD" w:rsidRDefault="00C35ACD" w:rsidP="00DE78B1">
      <w:pPr>
        <w:widowControl/>
        <w:rPr>
          <w:sz w:val="18"/>
          <w:szCs w:val="18"/>
        </w:rPr>
      </w:pPr>
    </w:p>
    <w:p w:rsidR="00DE78B1" w:rsidRDefault="00DE78B1" w:rsidP="00DE78B1">
      <w:pPr>
        <w:widowControl/>
        <w:rPr>
          <w:sz w:val="18"/>
          <w:szCs w:val="18"/>
        </w:rPr>
      </w:pPr>
    </w:p>
    <w:p w:rsidR="00DE78B1" w:rsidRDefault="00DE78B1" w:rsidP="00DE78B1">
      <w:pPr>
        <w:widowControl/>
        <w:rPr>
          <w:sz w:val="18"/>
          <w:szCs w:val="18"/>
        </w:rPr>
      </w:pPr>
    </w:p>
    <w:p w:rsidR="00DE78B1" w:rsidRDefault="00DE78B1" w:rsidP="00DE78B1">
      <w:pPr>
        <w:widowControl/>
        <w:rPr>
          <w:sz w:val="18"/>
          <w:szCs w:val="18"/>
        </w:rPr>
      </w:pPr>
    </w:p>
    <w:p w:rsidR="00DE78B1" w:rsidRDefault="00DE78B1" w:rsidP="00DE78B1">
      <w:pPr>
        <w:widowControl/>
        <w:rPr>
          <w:sz w:val="18"/>
          <w:szCs w:val="18"/>
        </w:rPr>
      </w:pPr>
    </w:p>
    <w:p w:rsidR="00DE78B1" w:rsidRDefault="00DE78B1" w:rsidP="00DE78B1">
      <w:pPr>
        <w:widowControl/>
        <w:rPr>
          <w:sz w:val="18"/>
          <w:szCs w:val="18"/>
        </w:rPr>
      </w:pPr>
    </w:p>
    <w:p w:rsidR="00DE78B1" w:rsidRDefault="00DE78B1" w:rsidP="00DE78B1">
      <w:pPr>
        <w:widowControl/>
        <w:rPr>
          <w:sz w:val="18"/>
          <w:szCs w:val="18"/>
        </w:rPr>
      </w:pPr>
    </w:p>
    <w:p w:rsidR="00DE78B1" w:rsidRDefault="00DE78B1" w:rsidP="00AB028D">
      <w:pPr>
        <w:widowControl/>
        <w:ind w:firstLine="0"/>
        <w:rPr>
          <w:sz w:val="18"/>
          <w:szCs w:val="18"/>
        </w:rPr>
      </w:pPr>
    </w:p>
    <w:p w:rsidR="00DE78B1" w:rsidRPr="00690254" w:rsidRDefault="00DE78B1" w:rsidP="00DE78B1">
      <w:pPr>
        <w:widowControl/>
        <w:jc w:val="center"/>
        <w:rPr>
          <w:sz w:val="18"/>
          <w:szCs w:val="18"/>
        </w:rPr>
        <w:sectPr w:rsidR="00DE78B1" w:rsidRPr="00690254" w:rsidSect="00B055B5">
          <w:pgSz w:w="16838" w:h="11906" w:orient="landscape"/>
          <w:pgMar w:top="1701" w:right="567" w:bottom="567" w:left="1134" w:header="709" w:footer="0" w:gutter="0"/>
          <w:pgNumType w:start="1"/>
          <w:cols w:space="708"/>
          <w:titlePg/>
          <w:docGrid w:linePitch="408"/>
        </w:sectPr>
      </w:pPr>
    </w:p>
    <w:p w:rsidR="00DE78B1" w:rsidRPr="00571D55" w:rsidRDefault="00DE78B1" w:rsidP="00DE78B1">
      <w:pPr>
        <w:widowControl/>
        <w:suppressAutoHyphens/>
        <w:spacing w:line="280" w:lineRule="exact"/>
        <w:ind w:left="8820" w:right="377" w:firstLine="0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="00ED27FD">
        <w:rPr>
          <w:szCs w:val="30"/>
        </w:rPr>
        <w:t>5</w:t>
      </w:r>
    </w:p>
    <w:p w:rsidR="00DE78B1" w:rsidRPr="00571D55" w:rsidRDefault="00DE78B1" w:rsidP="00DE78B1">
      <w:pPr>
        <w:widowControl/>
        <w:suppressAutoHyphens/>
        <w:spacing w:line="280" w:lineRule="exact"/>
        <w:ind w:left="8820" w:right="377" w:firstLine="0"/>
        <w:rPr>
          <w:szCs w:val="30"/>
          <w:lang w:eastAsia="en-US"/>
        </w:rPr>
      </w:pPr>
      <w:r w:rsidRPr="00571D55">
        <w:rPr>
          <w:szCs w:val="30"/>
        </w:rPr>
        <w:t xml:space="preserve">к Государственной программе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 на 2021 – 2025 годы</w:t>
      </w:r>
    </w:p>
    <w:p w:rsidR="00DE78B1" w:rsidRPr="00571D55" w:rsidRDefault="00DE78B1" w:rsidP="00DE78B1">
      <w:pPr>
        <w:widowControl/>
        <w:suppressAutoHyphens/>
        <w:spacing w:line="280" w:lineRule="exact"/>
        <w:ind w:left="8820" w:right="377" w:firstLine="0"/>
        <w:rPr>
          <w:szCs w:val="30"/>
          <w:lang w:eastAsia="en-US"/>
        </w:rPr>
      </w:pPr>
    </w:p>
    <w:p w:rsidR="00DE78B1" w:rsidRPr="00571D55" w:rsidRDefault="00DE78B1" w:rsidP="00DE78B1">
      <w:pPr>
        <w:widowControl/>
        <w:suppressAutoHyphens/>
        <w:spacing w:line="280" w:lineRule="exact"/>
        <w:ind w:left="8460" w:right="1020" w:firstLine="0"/>
        <w:rPr>
          <w:szCs w:val="30"/>
          <w:lang w:eastAsia="en-US"/>
        </w:rPr>
      </w:pPr>
    </w:p>
    <w:p w:rsidR="00DE78B1" w:rsidRPr="00571D55" w:rsidRDefault="00DE78B1" w:rsidP="00DE78B1">
      <w:pPr>
        <w:widowControl/>
        <w:suppressAutoHyphens/>
        <w:spacing w:after="120" w:line="280" w:lineRule="exact"/>
        <w:ind w:right="8295" w:firstLine="0"/>
        <w:jc w:val="left"/>
        <w:rPr>
          <w:bCs/>
          <w:szCs w:val="30"/>
        </w:rPr>
      </w:pPr>
      <w:r>
        <w:rPr>
          <w:bCs/>
          <w:szCs w:val="30"/>
        </w:rPr>
        <w:t>ОБЪЕМЫ</w:t>
      </w:r>
      <w:r w:rsidRPr="00571D55">
        <w:rPr>
          <w:bCs/>
          <w:szCs w:val="30"/>
        </w:rPr>
        <w:t xml:space="preserve"> </w:t>
      </w:r>
    </w:p>
    <w:p w:rsidR="00DE78B1" w:rsidRPr="00571D55" w:rsidRDefault="008420DF" w:rsidP="00500776">
      <w:pPr>
        <w:widowControl/>
        <w:suppressAutoHyphens/>
        <w:spacing w:line="280" w:lineRule="exact"/>
        <w:ind w:right="8295" w:firstLine="0"/>
        <w:rPr>
          <w:bCs/>
          <w:szCs w:val="30"/>
        </w:rPr>
      </w:pPr>
      <w:r>
        <w:rPr>
          <w:bCs/>
          <w:szCs w:val="30"/>
        </w:rPr>
        <w:t xml:space="preserve">перспективной </w:t>
      </w:r>
      <w:r w:rsidR="00DE78B1">
        <w:rPr>
          <w:bCs/>
          <w:szCs w:val="30"/>
        </w:rPr>
        <w:t>закупки</w:t>
      </w:r>
      <w:r w:rsidR="00DE78B1" w:rsidRPr="00571D55">
        <w:rPr>
          <w:bCs/>
          <w:szCs w:val="30"/>
        </w:rPr>
        <w:t xml:space="preserve"> товаров</w:t>
      </w:r>
      <w:r w:rsidR="00DE78B1">
        <w:rPr>
          <w:bCs/>
          <w:szCs w:val="30"/>
        </w:rPr>
        <w:t>, необходимых для обеспечения функционирования государственных учреждений образования, и их финансирования</w:t>
      </w:r>
    </w:p>
    <w:p w:rsidR="00DE78B1" w:rsidRDefault="00DE78B1" w:rsidP="00DE78B1">
      <w:pPr>
        <w:widowControl/>
        <w:suppressAutoHyphens/>
        <w:spacing w:line="280" w:lineRule="exact"/>
        <w:ind w:right="8295" w:firstLine="0"/>
        <w:jc w:val="left"/>
        <w:rPr>
          <w:bCs/>
          <w:szCs w:val="30"/>
        </w:rPr>
      </w:pPr>
    </w:p>
    <w:p w:rsidR="008420DF" w:rsidRPr="00571D55" w:rsidRDefault="008420DF" w:rsidP="00DE78B1">
      <w:pPr>
        <w:widowControl/>
        <w:suppressAutoHyphens/>
        <w:spacing w:line="280" w:lineRule="exact"/>
        <w:ind w:right="8295" w:firstLine="0"/>
        <w:jc w:val="left"/>
        <w:rPr>
          <w:bCs/>
          <w:szCs w:val="30"/>
        </w:rPr>
      </w:pPr>
    </w:p>
    <w:tbl>
      <w:tblPr>
        <w:tblW w:w="15380" w:type="dxa"/>
        <w:tblLayout w:type="fixed"/>
        <w:tblLook w:val="00A0"/>
      </w:tblPr>
      <w:tblGrid>
        <w:gridCol w:w="2008"/>
        <w:gridCol w:w="2008"/>
        <w:gridCol w:w="907"/>
        <w:gridCol w:w="754"/>
        <w:gridCol w:w="754"/>
        <w:gridCol w:w="754"/>
        <w:gridCol w:w="754"/>
        <w:gridCol w:w="755"/>
        <w:gridCol w:w="1087"/>
        <w:gridCol w:w="1148"/>
        <w:gridCol w:w="1148"/>
        <w:gridCol w:w="1148"/>
        <w:gridCol w:w="1148"/>
        <w:gridCol w:w="1007"/>
      </w:tblGrid>
      <w:tr w:rsidR="00DE78B1" w:rsidRPr="00571D55" w:rsidTr="00B055B5">
        <w:trPr>
          <w:trHeight w:val="20"/>
          <w:tblHeader/>
        </w:trPr>
        <w:tc>
          <w:tcPr>
            <w:tcW w:w="20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Наименов</w:t>
            </w:r>
            <w:r w:rsidRPr="00571D55">
              <w:rPr>
                <w:sz w:val="20"/>
                <w:szCs w:val="20"/>
              </w:rPr>
              <w:t>а</w:t>
            </w:r>
            <w:r w:rsidRPr="00571D55">
              <w:rPr>
                <w:sz w:val="20"/>
                <w:szCs w:val="20"/>
              </w:rPr>
              <w:t xml:space="preserve">ние </w:t>
            </w:r>
          </w:p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тов</w:t>
            </w:r>
            <w:r w:rsidRPr="00571D55">
              <w:rPr>
                <w:sz w:val="20"/>
                <w:szCs w:val="20"/>
              </w:rPr>
              <w:t>а</w:t>
            </w:r>
            <w:r w:rsidRPr="00571D55">
              <w:rPr>
                <w:sz w:val="20"/>
                <w:szCs w:val="20"/>
              </w:rPr>
              <w:t>ров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 xml:space="preserve">Источники </w:t>
            </w:r>
          </w:p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финансиров</w:t>
            </w:r>
            <w:r w:rsidRPr="00571D55">
              <w:rPr>
                <w:sz w:val="20"/>
                <w:szCs w:val="20"/>
              </w:rPr>
              <w:t>а</w:t>
            </w:r>
            <w:r w:rsidRPr="00571D55">
              <w:rPr>
                <w:sz w:val="20"/>
                <w:szCs w:val="20"/>
              </w:rPr>
              <w:t>ния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Количество, штук</w:t>
            </w:r>
          </w:p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 xml:space="preserve">Объем финансирования </w:t>
            </w:r>
            <w:r w:rsidR="00430E05">
              <w:rPr>
                <w:sz w:val="20"/>
                <w:szCs w:val="20"/>
              </w:rPr>
              <w:t>(</w:t>
            </w:r>
            <w:r w:rsidRPr="00571D55">
              <w:rPr>
                <w:sz w:val="20"/>
                <w:szCs w:val="20"/>
              </w:rPr>
              <w:t>в текущих ценах</w:t>
            </w:r>
            <w:r w:rsidR="00430E0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тыс.</w:t>
            </w:r>
            <w:r w:rsidRPr="00571D55">
              <w:rPr>
                <w:sz w:val="20"/>
                <w:szCs w:val="20"/>
              </w:rPr>
              <w:t xml:space="preserve"> рублей</w:t>
            </w:r>
          </w:p>
        </w:tc>
      </w:tr>
      <w:tr w:rsidR="00DE78B1" w:rsidRPr="00571D55" w:rsidTr="00B055B5">
        <w:trPr>
          <w:trHeight w:val="20"/>
          <w:tblHeader/>
        </w:trPr>
        <w:tc>
          <w:tcPr>
            <w:tcW w:w="20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1D55">
              <w:rPr>
                <w:sz w:val="20"/>
                <w:szCs w:val="20"/>
              </w:rPr>
              <w:t>сего</w:t>
            </w:r>
          </w:p>
        </w:tc>
        <w:tc>
          <w:tcPr>
            <w:tcW w:w="3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71D55">
              <w:rPr>
                <w:sz w:val="20"/>
                <w:szCs w:val="20"/>
              </w:rPr>
              <w:t>с</w:t>
            </w:r>
            <w:r w:rsidRPr="00571D55">
              <w:rPr>
                <w:sz w:val="20"/>
                <w:szCs w:val="20"/>
              </w:rPr>
              <w:t>е</w:t>
            </w:r>
            <w:r w:rsidRPr="00571D55">
              <w:rPr>
                <w:sz w:val="20"/>
                <w:szCs w:val="20"/>
              </w:rPr>
              <w:t>го</w:t>
            </w:r>
          </w:p>
        </w:tc>
        <w:tc>
          <w:tcPr>
            <w:tcW w:w="5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в том числе по годам</w:t>
            </w:r>
          </w:p>
        </w:tc>
      </w:tr>
      <w:tr w:rsidR="00DE78B1" w:rsidRPr="00571D55" w:rsidTr="00B055B5">
        <w:trPr>
          <w:trHeight w:val="20"/>
          <w:tblHeader/>
        </w:trPr>
        <w:tc>
          <w:tcPr>
            <w:tcW w:w="20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2025</w:t>
            </w: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2025</w:t>
            </w:r>
          </w:p>
        </w:tc>
      </w:tr>
      <w:tr w:rsidR="00DE78B1" w:rsidRPr="00571D55" w:rsidTr="00B055B5">
        <w:trPr>
          <w:trHeight w:val="20"/>
          <w:tblHeader/>
        </w:trPr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  <w:noWrap/>
            <w:vAlign w:val="bottom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400B7" w:rsidRPr="00571D55" w:rsidTr="00B055B5">
        <w:trPr>
          <w:trHeight w:val="20"/>
        </w:trPr>
        <w:tc>
          <w:tcPr>
            <w:tcW w:w="2008" w:type="dxa"/>
            <w:vMerge w:val="restart"/>
          </w:tcPr>
          <w:p w:rsidR="001400B7" w:rsidRPr="00571D55" w:rsidRDefault="001400B7" w:rsidP="008E5D94">
            <w:pPr>
              <w:widowControl/>
              <w:spacing w:line="220" w:lineRule="exact"/>
              <w:ind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1. </w:t>
            </w:r>
            <w:r w:rsidRPr="00571D55">
              <w:rPr>
                <w:bCs/>
                <w:iCs/>
                <w:sz w:val="20"/>
                <w:szCs w:val="20"/>
              </w:rPr>
              <w:t>Одеяла, подушки, постельные прина</w:t>
            </w:r>
            <w:r w:rsidRPr="00571D55">
              <w:rPr>
                <w:bCs/>
                <w:iCs/>
                <w:sz w:val="20"/>
                <w:szCs w:val="20"/>
              </w:rPr>
              <w:t>д</w:t>
            </w:r>
            <w:r w:rsidRPr="00571D55">
              <w:rPr>
                <w:bCs/>
                <w:iCs/>
                <w:sz w:val="20"/>
                <w:szCs w:val="20"/>
              </w:rPr>
              <w:t>лежности</w:t>
            </w:r>
          </w:p>
        </w:tc>
        <w:tc>
          <w:tcPr>
            <w:tcW w:w="2008" w:type="dxa"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1400B7" w:rsidRPr="00571D55" w:rsidRDefault="001400B7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 xml:space="preserve">456 </w:t>
            </w:r>
            <w:r w:rsidR="00C334AD">
              <w:rPr>
                <w:bCs/>
                <w:sz w:val="20"/>
                <w:szCs w:val="20"/>
              </w:rPr>
              <w:t>729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77 705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95 591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89 070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95 521</w:t>
            </w:r>
          </w:p>
        </w:tc>
        <w:tc>
          <w:tcPr>
            <w:tcW w:w="755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98 842</w:t>
            </w:r>
          </w:p>
        </w:tc>
        <w:tc>
          <w:tcPr>
            <w:tcW w:w="1087" w:type="dxa"/>
          </w:tcPr>
          <w:p w:rsidR="001400B7" w:rsidRPr="00571D55" w:rsidRDefault="001400B7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</w:t>
            </w:r>
            <w:r w:rsidR="00C334AD">
              <w:rPr>
                <w:bCs/>
                <w:sz w:val="20"/>
                <w:szCs w:val="20"/>
              </w:rPr>
              <w:t>7</w:t>
            </w:r>
            <w:r w:rsidRPr="00571D55">
              <w:rPr>
                <w:bCs/>
                <w:sz w:val="20"/>
                <w:szCs w:val="20"/>
              </w:rPr>
              <w:t xml:space="preserve"> </w:t>
            </w:r>
            <w:r w:rsidR="00C334AD">
              <w:rPr>
                <w:bCs/>
                <w:sz w:val="20"/>
                <w:szCs w:val="20"/>
              </w:rPr>
              <w:t>960</w:t>
            </w:r>
            <w:r w:rsidRPr="00571D55">
              <w:rPr>
                <w:bCs/>
                <w:sz w:val="20"/>
                <w:szCs w:val="20"/>
              </w:rPr>
              <w:t>,</w:t>
            </w:r>
            <w:r w:rsidR="00C334AD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2 190,18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6 314,67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4 134,3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2 591,33</w:t>
            </w:r>
          </w:p>
        </w:tc>
        <w:tc>
          <w:tcPr>
            <w:tcW w:w="1007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2 729,59</w:t>
            </w:r>
          </w:p>
        </w:tc>
      </w:tr>
      <w:tr w:rsidR="001400B7" w:rsidRPr="00571D55" w:rsidTr="00B055B5">
        <w:trPr>
          <w:trHeight w:val="20"/>
        </w:trPr>
        <w:tc>
          <w:tcPr>
            <w:tcW w:w="2008" w:type="dxa"/>
            <w:vMerge/>
          </w:tcPr>
          <w:p w:rsidR="001400B7" w:rsidRPr="00571D55" w:rsidRDefault="001400B7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1400B7" w:rsidRPr="00571D55" w:rsidRDefault="001400B7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1400B7" w:rsidRPr="00571D55" w:rsidRDefault="001400B7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1400B7" w:rsidRPr="00571D55" w:rsidRDefault="001400B7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 xml:space="preserve">117 </w:t>
            </w:r>
            <w:r w:rsidR="00C334AD">
              <w:rPr>
                <w:bCs/>
                <w:sz w:val="20"/>
                <w:szCs w:val="20"/>
              </w:rPr>
              <w:t>1</w:t>
            </w:r>
            <w:r w:rsidRPr="00571D55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12 905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26 519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24 726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27 788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25 197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 xml:space="preserve">6 </w:t>
            </w:r>
            <w:r w:rsidR="00C334AD">
              <w:rPr>
                <w:bCs/>
                <w:sz w:val="20"/>
                <w:szCs w:val="20"/>
              </w:rPr>
              <w:t>188</w:t>
            </w:r>
            <w:r w:rsidRPr="00571D55">
              <w:rPr>
                <w:bCs/>
                <w:sz w:val="20"/>
                <w:szCs w:val="20"/>
              </w:rPr>
              <w:t>,44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358,25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2 926,62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1 643,41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663,82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596,34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 xml:space="preserve">261 </w:t>
            </w:r>
            <w:r w:rsidR="00C334AD">
              <w:rPr>
                <w:sz w:val="20"/>
                <w:szCs w:val="20"/>
              </w:rPr>
              <w:t>135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56 196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51 392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47 860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49 207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56 807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7 64</w:t>
            </w:r>
            <w:r w:rsidR="00C334AD">
              <w:rPr>
                <w:sz w:val="20"/>
                <w:szCs w:val="20"/>
              </w:rPr>
              <w:t>5</w:t>
            </w:r>
            <w:r w:rsidRPr="00571D55">
              <w:rPr>
                <w:sz w:val="20"/>
                <w:szCs w:val="20"/>
              </w:rPr>
              <w:t>,</w:t>
            </w:r>
            <w:r w:rsidR="00C334AD">
              <w:rPr>
                <w:sz w:val="20"/>
                <w:szCs w:val="20"/>
              </w:rPr>
              <w:t>99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1 593,09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1 436,97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1 395,28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1 484,96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1 735,69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с</w:t>
            </w:r>
            <w:r w:rsidRPr="00571D55">
              <w:rPr>
                <w:iCs/>
                <w:spacing w:val="-4"/>
                <w:sz w:val="20"/>
                <w:szCs w:val="20"/>
              </w:rPr>
              <w:t>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заций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78 1</w:t>
            </w:r>
            <w:r w:rsidR="00C334AD">
              <w:rPr>
                <w:sz w:val="20"/>
                <w:szCs w:val="20"/>
              </w:rPr>
              <w:t>32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8 604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17 680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16484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18 526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16 838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4 125,6</w:t>
            </w:r>
            <w:r w:rsidR="00C334AD">
              <w:rPr>
                <w:sz w:val="20"/>
                <w:szCs w:val="20"/>
              </w:rPr>
              <w:t>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238,84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1 951,08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1 095,61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442,55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397,56</w:t>
            </w:r>
          </w:p>
        </w:tc>
      </w:tr>
      <w:tr w:rsidR="001400B7" w:rsidRPr="00571D55" w:rsidTr="00B055B5">
        <w:trPr>
          <w:trHeight w:val="20"/>
        </w:trPr>
        <w:tc>
          <w:tcPr>
            <w:tcW w:w="2008" w:type="dxa"/>
            <w:vMerge w:val="restart"/>
          </w:tcPr>
          <w:p w:rsidR="001400B7" w:rsidRPr="00571D55" w:rsidRDefault="001400B7" w:rsidP="008E5D94">
            <w:pPr>
              <w:widowControl/>
              <w:spacing w:line="220" w:lineRule="exact"/>
              <w:ind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2. </w:t>
            </w:r>
            <w:r w:rsidRPr="00571D55">
              <w:rPr>
                <w:bCs/>
                <w:iCs/>
                <w:sz w:val="20"/>
                <w:szCs w:val="20"/>
              </w:rPr>
              <w:t>Посуда столовая и к</w:t>
            </w:r>
            <w:r w:rsidRPr="00571D55">
              <w:rPr>
                <w:bCs/>
                <w:iCs/>
                <w:sz w:val="20"/>
                <w:szCs w:val="20"/>
              </w:rPr>
              <w:t>у</w:t>
            </w:r>
            <w:r w:rsidRPr="00571D55">
              <w:rPr>
                <w:bCs/>
                <w:iCs/>
                <w:sz w:val="20"/>
                <w:szCs w:val="20"/>
              </w:rPr>
              <w:t>хонная и прочие хозяйственные и ту</w:t>
            </w:r>
            <w:r w:rsidRPr="00571D55">
              <w:rPr>
                <w:bCs/>
                <w:iCs/>
                <w:sz w:val="20"/>
                <w:szCs w:val="20"/>
              </w:rPr>
              <w:t>а</w:t>
            </w:r>
            <w:r w:rsidRPr="00571D55">
              <w:rPr>
                <w:bCs/>
                <w:iCs/>
                <w:sz w:val="20"/>
                <w:szCs w:val="20"/>
              </w:rPr>
              <w:t>летные изделия из фарфора</w:t>
            </w:r>
          </w:p>
        </w:tc>
        <w:tc>
          <w:tcPr>
            <w:tcW w:w="2008" w:type="dxa"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1400B7" w:rsidRPr="00571D55" w:rsidRDefault="001400B7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6 07</w:t>
            </w:r>
            <w:r w:rsidR="00C334A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,</w:t>
            </w:r>
            <w:r w:rsidR="00C334AD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1 155,58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1 127,37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1 201,02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1 256,36</w:t>
            </w:r>
          </w:p>
        </w:tc>
        <w:tc>
          <w:tcPr>
            <w:tcW w:w="1007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1 334,01</w:t>
            </w:r>
          </w:p>
        </w:tc>
      </w:tr>
      <w:tr w:rsidR="001400B7" w:rsidRPr="00571D55" w:rsidTr="00B055B5">
        <w:trPr>
          <w:trHeight w:val="20"/>
        </w:trPr>
        <w:tc>
          <w:tcPr>
            <w:tcW w:w="2008" w:type="dxa"/>
            <w:vMerge/>
          </w:tcPr>
          <w:p w:rsidR="001400B7" w:rsidRPr="00571D55" w:rsidRDefault="001400B7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1400B7" w:rsidRPr="00571D55" w:rsidRDefault="001400B7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1400B7" w:rsidRPr="00571D55" w:rsidRDefault="001400B7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1400B7" w:rsidRPr="00571D55" w:rsidTr="00B055B5">
        <w:trPr>
          <w:trHeight w:val="20"/>
        </w:trPr>
        <w:tc>
          <w:tcPr>
            <w:tcW w:w="2008" w:type="dxa"/>
            <w:vMerge/>
          </w:tcPr>
          <w:p w:rsidR="001400B7" w:rsidRPr="00571D55" w:rsidRDefault="001400B7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1400B7" w:rsidRPr="00571D55" w:rsidRDefault="001400B7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1400B7" w:rsidRPr="00571D55" w:rsidRDefault="001400B7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1400B7" w:rsidRPr="00571D55" w:rsidRDefault="001400B7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873,</w:t>
            </w:r>
            <w:r w:rsidR="00C334AD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151,44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159,1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166,96</w:t>
            </w:r>
          </w:p>
        </w:tc>
        <w:tc>
          <w:tcPr>
            <w:tcW w:w="1148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190,29</w:t>
            </w:r>
          </w:p>
        </w:tc>
        <w:tc>
          <w:tcPr>
            <w:tcW w:w="1007" w:type="dxa"/>
            <w:noWrap/>
          </w:tcPr>
          <w:p w:rsidR="001400B7" w:rsidRPr="00571D55" w:rsidRDefault="001400B7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205,84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1D55">
              <w:rPr>
                <w:sz w:val="20"/>
                <w:szCs w:val="20"/>
              </w:rPr>
              <w:t>618,29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903,18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862,2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922,75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939,21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990,95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1400B7">
            <w:pPr>
              <w:widowControl/>
              <w:spacing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Default="00DE78B1" w:rsidP="001400B7">
            <w:pPr>
              <w:widowControl/>
              <w:spacing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 w:rsidRPr="00571D55">
              <w:rPr>
                <w:iCs/>
                <w:sz w:val="20"/>
                <w:szCs w:val="20"/>
              </w:rPr>
              <w:t>заци</w:t>
            </w:r>
            <w:r w:rsidR="001400B7">
              <w:rPr>
                <w:iCs/>
                <w:sz w:val="20"/>
                <w:szCs w:val="20"/>
              </w:rPr>
              <w:t>й</w:t>
            </w:r>
          </w:p>
          <w:p w:rsidR="00F00931" w:rsidRPr="00571D55" w:rsidRDefault="00F00931" w:rsidP="001400B7">
            <w:pPr>
              <w:widowControl/>
              <w:spacing w:line="220" w:lineRule="exact"/>
              <w:ind w:left="284" w:right="-57" w:firstLine="0"/>
              <w:rPr>
                <w:iCs/>
                <w:sz w:val="20"/>
                <w:szCs w:val="20"/>
              </w:rPr>
            </w:pPr>
          </w:p>
        </w:tc>
        <w:tc>
          <w:tcPr>
            <w:tcW w:w="907" w:type="dxa"/>
          </w:tcPr>
          <w:p w:rsidR="00DE78B1" w:rsidRPr="00571D55" w:rsidRDefault="00DE78B1" w:rsidP="001400B7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1400B7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1400B7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1400B7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1400B7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DE78B1" w:rsidRPr="00571D55" w:rsidRDefault="00DE78B1" w:rsidP="001400B7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DE78B1" w:rsidRPr="00571D55" w:rsidRDefault="00DE78B1" w:rsidP="001400B7">
            <w:pPr>
              <w:widowControl/>
              <w:tabs>
                <w:tab w:val="decimal" w:pos="793"/>
              </w:tabs>
              <w:spacing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582,</w:t>
            </w:r>
            <w:r w:rsidR="00C334AD">
              <w:rPr>
                <w:sz w:val="20"/>
                <w:szCs w:val="20"/>
              </w:rPr>
              <w:t>4</w:t>
            </w:r>
            <w:r w:rsidRPr="00571D55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noWrap/>
          </w:tcPr>
          <w:p w:rsidR="00DE78B1" w:rsidRPr="00571D55" w:rsidRDefault="00DE78B1" w:rsidP="001400B7">
            <w:pPr>
              <w:widowControl/>
              <w:tabs>
                <w:tab w:val="decimal" w:pos="739"/>
              </w:tabs>
              <w:spacing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100,96</w:t>
            </w:r>
          </w:p>
        </w:tc>
        <w:tc>
          <w:tcPr>
            <w:tcW w:w="1148" w:type="dxa"/>
            <w:noWrap/>
          </w:tcPr>
          <w:p w:rsidR="00DE78B1" w:rsidRPr="00571D55" w:rsidRDefault="00DE78B1" w:rsidP="001400B7">
            <w:pPr>
              <w:widowControl/>
              <w:tabs>
                <w:tab w:val="decimal" w:pos="739"/>
              </w:tabs>
              <w:spacing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106,07</w:t>
            </w:r>
          </w:p>
        </w:tc>
        <w:tc>
          <w:tcPr>
            <w:tcW w:w="1148" w:type="dxa"/>
            <w:noWrap/>
          </w:tcPr>
          <w:p w:rsidR="00DE78B1" w:rsidRPr="00571D55" w:rsidRDefault="00DE78B1" w:rsidP="001400B7">
            <w:pPr>
              <w:widowControl/>
              <w:tabs>
                <w:tab w:val="decimal" w:pos="739"/>
              </w:tabs>
              <w:spacing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111,31</w:t>
            </w:r>
          </w:p>
        </w:tc>
        <w:tc>
          <w:tcPr>
            <w:tcW w:w="1148" w:type="dxa"/>
            <w:noWrap/>
          </w:tcPr>
          <w:p w:rsidR="00DE78B1" w:rsidRPr="00571D55" w:rsidRDefault="00DE78B1" w:rsidP="001400B7">
            <w:pPr>
              <w:widowControl/>
              <w:tabs>
                <w:tab w:val="decimal" w:pos="739"/>
              </w:tabs>
              <w:spacing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126,86</w:t>
            </w:r>
          </w:p>
        </w:tc>
        <w:tc>
          <w:tcPr>
            <w:tcW w:w="1007" w:type="dxa"/>
            <w:noWrap/>
          </w:tcPr>
          <w:p w:rsidR="00DE78B1" w:rsidRPr="00571D55" w:rsidRDefault="00DE78B1" w:rsidP="001400B7">
            <w:pPr>
              <w:widowControl/>
              <w:tabs>
                <w:tab w:val="decimal" w:pos="739"/>
              </w:tabs>
              <w:spacing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137,22</w:t>
            </w:r>
          </w:p>
        </w:tc>
      </w:tr>
      <w:tr w:rsidR="00DE2D96" w:rsidRPr="00571D55" w:rsidTr="00B055B5">
        <w:trPr>
          <w:trHeight w:val="20"/>
        </w:trPr>
        <w:tc>
          <w:tcPr>
            <w:tcW w:w="2008" w:type="dxa"/>
            <w:vMerge w:val="restart"/>
          </w:tcPr>
          <w:p w:rsidR="00DE2D96" w:rsidRPr="00571D55" w:rsidRDefault="00DE2D96" w:rsidP="008E5D94">
            <w:pPr>
              <w:widowControl/>
              <w:spacing w:line="220" w:lineRule="exact"/>
              <w:ind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3. </w:t>
            </w:r>
            <w:r w:rsidRPr="00571D55">
              <w:rPr>
                <w:bCs/>
                <w:iCs/>
                <w:sz w:val="20"/>
                <w:szCs w:val="20"/>
              </w:rPr>
              <w:t>Приемники тел</w:t>
            </w:r>
            <w:r w:rsidRPr="00571D55">
              <w:rPr>
                <w:bCs/>
                <w:iCs/>
                <w:sz w:val="20"/>
                <w:szCs w:val="20"/>
              </w:rPr>
              <w:t>е</w:t>
            </w:r>
            <w:r w:rsidRPr="00571D55">
              <w:rPr>
                <w:bCs/>
                <w:iCs/>
                <w:sz w:val="20"/>
                <w:szCs w:val="20"/>
              </w:rPr>
              <w:t>визионные цветного изображения</w:t>
            </w:r>
          </w:p>
        </w:tc>
        <w:tc>
          <w:tcPr>
            <w:tcW w:w="2008" w:type="dxa"/>
          </w:tcPr>
          <w:p w:rsidR="00DE2D96" w:rsidRPr="00571D55" w:rsidRDefault="00DE2D96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DE2D96" w:rsidRPr="00571D55" w:rsidRDefault="00DE2D96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3 143</w:t>
            </w: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641</w:t>
            </w: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592</w:t>
            </w: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607</w:t>
            </w:r>
          </w:p>
        </w:tc>
        <w:tc>
          <w:tcPr>
            <w:tcW w:w="755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633</w:t>
            </w:r>
          </w:p>
        </w:tc>
        <w:tc>
          <w:tcPr>
            <w:tcW w:w="1087" w:type="dxa"/>
          </w:tcPr>
          <w:p w:rsidR="00DE2D96" w:rsidRPr="00571D55" w:rsidRDefault="00DE2D96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6 28</w:t>
            </w:r>
            <w:r w:rsidR="00C334AD">
              <w:rPr>
                <w:bCs/>
                <w:sz w:val="20"/>
                <w:szCs w:val="20"/>
              </w:rPr>
              <w:t>6</w:t>
            </w:r>
            <w:r w:rsidRPr="00571D55">
              <w:rPr>
                <w:bCs/>
                <w:sz w:val="20"/>
                <w:szCs w:val="20"/>
              </w:rPr>
              <w:t>,4</w:t>
            </w:r>
            <w:r w:rsidR="00C334A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 w:rsidRPr="00571D55">
              <w:rPr>
                <w:bCs/>
                <w:sz w:val="20"/>
                <w:szCs w:val="20"/>
              </w:rPr>
              <w:t>589,01</w:t>
            </w: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908,72</w:t>
            </w: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875,68</w:t>
            </w: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927,11</w:t>
            </w:r>
          </w:p>
        </w:tc>
        <w:tc>
          <w:tcPr>
            <w:tcW w:w="1007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985,89</w:t>
            </w:r>
          </w:p>
        </w:tc>
      </w:tr>
      <w:tr w:rsidR="00DE2D96" w:rsidRPr="00571D55" w:rsidTr="00B055B5">
        <w:trPr>
          <w:trHeight w:val="20"/>
        </w:trPr>
        <w:tc>
          <w:tcPr>
            <w:tcW w:w="2008" w:type="dxa"/>
            <w:vMerge/>
          </w:tcPr>
          <w:p w:rsidR="00DE2D96" w:rsidRPr="00571D55" w:rsidRDefault="00DE2D96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2D96" w:rsidRPr="00571D55" w:rsidRDefault="00DE2D96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DE2D96" w:rsidRPr="00571D55" w:rsidRDefault="00DE2D96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DE2D96" w:rsidRPr="00571D55" w:rsidRDefault="00DE2D96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DE2D96" w:rsidRPr="00571D55" w:rsidRDefault="00DE2D96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40</w:t>
            </w:r>
            <w:r w:rsidR="00C334AD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88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83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78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77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76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2 16</w:t>
            </w:r>
            <w:r w:rsidR="00C334AD">
              <w:rPr>
                <w:sz w:val="20"/>
                <w:szCs w:val="20"/>
              </w:rPr>
              <w:t>0</w:t>
            </w:r>
            <w:r w:rsidRPr="00571D55">
              <w:rPr>
                <w:sz w:val="20"/>
                <w:szCs w:val="20"/>
              </w:rPr>
              <w:t>,</w:t>
            </w:r>
            <w:r w:rsidR="00C334AD">
              <w:rPr>
                <w:sz w:val="20"/>
                <w:szCs w:val="20"/>
              </w:rPr>
              <w:t>83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1D55">
              <w:rPr>
                <w:sz w:val="20"/>
                <w:szCs w:val="20"/>
              </w:rPr>
              <w:t>253,7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231,47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223,5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225,42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226,74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2 472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524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502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462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478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506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2 685,</w:t>
            </w:r>
            <w:r w:rsidR="00C334AD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499,51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522,94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503,16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551,41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607,99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заций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26</w:t>
            </w:r>
            <w:r w:rsidR="00C334AD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58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52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51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1 44</w:t>
            </w:r>
            <w:r w:rsidR="00C334AD">
              <w:rPr>
                <w:iCs/>
                <w:sz w:val="20"/>
                <w:szCs w:val="20"/>
              </w:rPr>
              <w:t>0</w:t>
            </w:r>
            <w:r w:rsidRPr="00571D55">
              <w:rPr>
                <w:iCs/>
                <w:sz w:val="20"/>
                <w:szCs w:val="20"/>
              </w:rPr>
              <w:t>,</w:t>
            </w:r>
            <w:r w:rsidR="00C334AD">
              <w:rPr>
                <w:iCs/>
                <w:sz w:val="20"/>
                <w:szCs w:val="20"/>
              </w:rPr>
              <w:t>57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835,8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154,31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149,02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150,28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151,16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line="220" w:lineRule="exact"/>
              <w:ind w:firstLine="0"/>
              <w:rPr>
                <w:bCs/>
                <w:iCs/>
                <w:sz w:val="20"/>
                <w:szCs w:val="20"/>
              </w:rPr>
            </w:pPr>
            <w:r w:rsidRPr="003B5041">
              <w:rPr>
                <w:bCs/>
                <w:iCs/>
                <w:spacing w:val="-12"/>
                <w:sz w:val="20"/>
                <w:szCs w:val="20"/>
              </w:rPr>
              <w:t>4. Холодильники и мо</w:t>
            </w:r>
            <w:r w:rsidRPr="003B5041">
              <w:rPr>
                <w:bCs/>
                <w:iCs/>
                <w:spacing w:val="-12"/>
                <w:sz w:val="20"/>
                <w:szCs w:val="20"/>
              </w:rPr>
              <w:softHyphen/>
              <w:t>розильники</w:t>
            </w:r>
            <w:r w:rsidRPr="00571D55">
              <w:rPr>
                <w:bCs/>
                <w:iCs/>
                <w:sz w:val="20"/>
                <w:szCs w:val="20"/>
              </w:rPr>
              <w:t xml:space="preserve"> быт</w:t>
            </w:r>
            <w:r w:rsidRPr="00571D55">
              <w:rPr>
                <w:bCs/>
                <w:iCs/>
                <w:sz w:val="20"/>
                <w:szCs w:val="20"/>
              </w:rPr>
              <w:t>о</w:t>
            </w:r>
            <w:r w:rsidRPr="00571D55">
              <w:rPr>
                <w:bCs/>
                <w:iCs/>
                <w:sz w:val="20"/>
                <w:szCs w:val="20"/>
              </w:rPr>
              <w:t>вые</w:t>
            </w: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6 237</w:t>
            </w:r>
          </w:p>
        </w:tc>
        <w:tc>
          <w:tcPr>
            <w:tcW w:w="754" w:type="dxa"/>
            <w:noWrap/>
          </w:tcPr>
          <w:p w:rsidR="00DE78B1" w:rsidRPr="00571D55" w:rsidRDefault="0027033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1307</w:t>
            </w:r>
          </w:p>
        </w:tc>
        <w:tc>
          <w:tcPr>
            <w:tcW w:w="754" w:type="dxa"/>
            <w:noWrap/>
          </w:tcPr>
          <w:p w:rsidR="00DE78B1" w:rsidRPr="00571D55" w:rsidRDefault="0027033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1296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1207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1183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1244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15 5</w:t>
            </w:r>
            <w:r w:rsidR="00C334AD">
              <w:rPr>
                <w:bCs/>
                <w:sz w:val="20"/>
                <w:szCs w:val="20"/>
              </w:rPr>
              <w:t>42</w:t>
            </w:r>
            <w:r w:rsidRPr="00571D55">
              <w:rPr>
                <w:bCs/>
                <w:sz w:val="20"/>
                <w:szCs w:val="20"/>
              </w:rPr>
              <w:t>,</w:t>
            </w:r>
            <w:r w:rsidR="00C334AD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 </w:t>
            </w:r>
            <w:r w:rsidRPr="00571D55">
              <w:rPr>
                <w:bCs/>
                <w:sz w:val="20"/>
                <w:szCs w:val="20"/>
              </w:rPr>
              <w:t>205,53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2 637,88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2 764,92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2 841,38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3 092,6</w:t>
            </w:r>
            <w:r w:rsidR="00C334AD">
              <w:rPr>
                <w:bCs/>
                <w:sz w:val="20"/>
                <w:szCs w:val="20"/>
              </w:rPr>
              <w:t>7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1 037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213</w:t>
            </w:r>
          </w:p>
        </w:tc>
        <w:tc>
          <w:tcPr>
            <w:tcW w:w="754" w:type="dxa"/>
            <w:noWrap/>
          </w:tcPr>
          <w:p w:rsidR="00DE78B1" w:rsidRPr="00571D55" w:rsidRDefault="0027033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220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209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216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6 33</w:t>
            </w:r>
            <w:r w:rsidR="00C334AD">
              <w:rPr>
                <w:sz w:val="20"/>
                <w:szCs w:val="20"/>
              </w:rPr>
              <w:t>6</w:t>
            </w:r>
            <w:r w:rsidRPr="00571D55">
              <w:rPr>
                <w:sz w:val="20"/>
                <w:szCs w:val="20"/>
              </w:rPr>
              <w:t>,</w:t>
            </w:r>
            <w:r w:rsidR="00C334AD">
              <w:rPr>
                <w:sz w:val="20"/>
                <w:szCs w:val="20"/>
              </w:rPr>
              <w:t>0</w:t>
            </w:r>
            <w:r w:rsidRPr="00571D55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1 878,51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1 006,64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1 089,92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1 142,58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1 218,37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4 508</w:t>
            </w:r>
          </w:p>
        </w:tc>
        <w:tc>
          <w:tcPr>
            <w:tcW w:w="754" w:type="dxa"/>
            <w:noWrap/>
          </w:tcPr>
          <w:p w:rsidR="00DE78B1" w:rsidRPr="00571D55" w:rsidRDefault="0027033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952</w:t>
            </w:r>
          </w:p>
        </w:tc>
        <w:tc>
          <w:tcPr>
            <w:tcW w:w="754" w:type="dxa"/>
            <w:noWrap/>
          </w:tcPr>
          <w:p w:rsidR="00DE78B1" w:rsidRPr="00571D55" w:rsidRDefault="0027033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998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840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834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884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4 9</w:t>
            </w:r>
            <w:r w:rsidR="00C334AD">
              <w:rPr>
                <w:iCs/>
                <w:sz w:val="20"/>
                <w:szCs w:val="20"/>
              </w:rPr>
              <w:t>8</w:t>
            </w:r>
            <w:r w:rsidRPr="00571D55">
              <w:rPr>
                <w:iCs/>
                <w:sz w:val="20"/>
                <w:szCs w:val="20"/>
              </w:rPr>
              <w:t>2,3</w:t>
            </w:r>
            <w:r w:rsidR="00C334AD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1 074,68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960,15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948,39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937,08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1 062,05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заций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692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142</w:t>
            </w:r>
          </w:p>
        </w:tc>
        <w:tc>
          <w:tcPr>
            <w:tcW w:w="754" w:type="dxa"/>
            <w:noWrap/>
          </w:tcPr>
          <w:p w:rsidR="00DE78B1" w:rsidRPr="00571D55" w:rsidRDefault="0027033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147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140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144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4 22</w:t>
            </w:r>
            <w:r w:rsidR="00C334AD">
              <w:rPr>
                <w:iCs/>
                <w:sz w:val="20"/>
                <w:szCs w:val="20"/>
              </w:rPr>
              <w:t>4</w:t>
            </w:r>
            <w:r w:rsidRPr="00571D55">
              <w:rPr>
                <w:iCs/>
                <w:sz w:val="20"/>
                <w:szCs w:val="20"/>
              </w:rPr>
              <w:t>,</w:t>
            </w:r>
            <w:r w:rsidR="00C334AD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1 252,34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671,09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726,61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761,72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812,25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5. </w:t>
            </w:r>
            <w:r w:rsidRPr="00571D55">
              <w:rPr>
                <w:bCs/>
                <w:iCs/>
                <w:sz w:val="20"/>
                <w:szCs w:val="20"/>
              </w:rPr>
              <w:t>Лифты</w:t>
            </w: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5 2</w:t>
            </w:r>
            <w:r w:rsidR="00C334AD">
              <w:rPr>
                <w:bCs/>
                <w:sz w:val="20"/>
                <w:szCs w:val="20"/>
              </w:rPr>
              <w:t>1</w:t>
            </w:r>
            <w:r w:rsidRPr="00571D55">
              <w:rPr>
                <w:bCs/>
                <w:sz w:val="20"/>
                <w:szCs w:val="20"/>
              </w:rPr>
              <w:t>4,92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2 024,16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1 067,06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474,0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575,5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1 074,2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</w:t>
            </w:r>
            <w:r w:rsidR="00C334AD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6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2 28</w:t>
            </w:r>
            <w:r w:rsidR="00C334AD">
              <w:rPr>
                <w:sz w:val="20"/>
                <w:szCs w:val="20"/>
              </w:rPr>
              <w:t>8</w:t>
            </w:r>
            <w:r w:rsidRPr="00571D55">
              <w:rPr>
                <w:sz w:val="20"/>
                <w:szCs w:val="20"/>
              </w:rPr>
              <w:t>,0</w:t>
            </w:r>
            <w:r w:rsidR="00C334AD">
              <w:rPr>
                <w:sz w:val="20"/>
                <w:szCs w:val="20"/>
              </w:rPr>
              <w:t>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794,2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542,14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91,2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253,2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607,32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1 401,5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700,5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163,5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322,0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153,5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62,0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заций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</w:t>
            </w:r>
            <w:r w:rsidR="00C334AD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10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1 52</w:t>
            </w:r>
            <w:r w:rsidR="00C334AD">
              <w:rPr>
                <w:iCs/>
                <w:sz w:val="20"/>
                <w:szCs w:val="20"/>
              </w:rPr>
              <w:t>5</w:t>
            </w:r>
            <w:r w:rsidRPr="00571D55">
              <w:rPr>
                <w:iCs/>
                <w:sz w:val="20"/>
                <w:szCs w:val="20"/>
              </w:rPr>
              <w:t>,3</w:t>
            </w:r>
            <w:r w:rsidR="00C334AD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529,46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361,42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60,8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168,8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404,88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6. </w:t>
            </w:r>
            <w:r w:rsidRPr="00571D55">
              <w:rPr>
                <w:bCs/>
                <w:iCs/>
                <w:sz w:val="20"/>
                <w:szCs w:val="20"/>
              </w:rPr>
              <w:t>Автобусы</w:t>
            </w: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553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113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26</w:t>
            </w:r>
            <w:r w:rsidR="00C334AD">
              <w:rPr>
                <w:bCs/>
                <w:sz w:val="20"/>
                <w:szCs w:val="20"/>
              </w:rPr>
              <w:t>7</w:t>
            </w:r>
            <w:r w:rsidRPr="00571D55">
              <w:rPr>
                <w:bCs/>
                <w:sz w:val="20"/>
                <w:szCs w:val="20"/>
              </w:rPr>
              <w:t xml:space="preserve"> </w:t>
            </w:r>
            <w:r w:rsidR="00C334AD">
              <w:rPr>
                <w:bCs/>
                <w:sz w:val="20"/>
                <w:szCs w:val="20"/>
              </w:rPr>
              <w:t>200</w:t>
            </w:r>
            <w:r w:rsidRPr="00571D55">
              <w:rPr>
                <w:bCs/>
                <w:sz w:val="20"/>
                <w:szCs w:val="20"/>
              </w:rPr>
              <w:t>,</w:t>
            </w:r>
            <w:r w:rsidR="00C334AD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118 697,6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33 617,1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36 009,42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36 304,76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42 571,96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7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3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48 841,08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46 404,6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581,4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299,47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977,26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578,35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526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139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106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103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94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84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185 220,7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41 356,6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32 648,1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35</w:t>
            </w:r>
            <w:r>
              <w:rPr>
                <w:iCs/>
                <w:sz w:val="20"/>
                <w:szCs w:val="20"/>
              </w:rPr>
              <w:t> </w:t>
            </w:r>
            <w:r w:rsidRPr="00571D55">
              <w:rPr>
                <w:iCs/>
                <w:sz w:val="20"/>
                <w:szCs w:val="20"/>
              </w:rPr>
              <w:t>510,3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34</w:t>
            </w:r>
            <w:r>
              <w:rPr>
                <w:iCs/>
                <w:sz w:val="20"/>
                <w:szCs w:val="20"/>
              </w:rPr>
              <w:t> </w:t>
            </w:r>
            <w:r w:rsidRPr="00571D55">
              <w:rPr>
                <w:iCs/>
                <w:sz w:val="20"/>
                <w:szCs w:val="20"/>
              </w:rPr>
              <w:t>676,0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41 029,7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заций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664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</w:t>
            </w:r>
            <w:r w:rsidR="00A72EFF">
              <w:rPr>
                <w:iCs/>
                <w:sz w:val="20"/>
                <w:szCs w:val="20"/>
              </w:rPr>
              <w:t>3</w:t>
            </w:r>
            <w:r w:rsidRPr="00571D55">
              <w:rPr>
                <w:iCs/>
                <w:sz w:val="20"/>
                <w:szCs w:val="20"/>
              </w:rPr>
              <w:t xml:space="preserve"> </w:t>
            </w:r>
            <w:r w:rsidR="00A72EFF">
              <w:rPr>
                <w:iCs/>
                <w:sz w:val="20"/>
                <w:szCs w:val="20"/>
              </w:rPr>
              <w:t>139</w:t>
            </w:r>
            <w:r w:rsidRPr="00571D55">
              <w:rPr>
                <w:iCs/>
                <w:sz w:val="20"/>
                <w:szCs w:val="20"/>
              </w:rPr>
              <w:t>,</w:t>
            </w:r>
            <w:r w:rsidR="00A72EFF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30 936,4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387,6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199,65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651,5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963,91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7. </w:t>
            </w:r>
            <w:r w:rsidRPr="00571D55">
              <w:rPr>
                <w:bCs/>
                <w:iCs/>
                <w:sz w:val="20"/>
                <w:szCs w:val="20"/>
              </w:rPr>
              <w:t>Мебель</w:t>
            </w: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left"/>
              <w:rPr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DE78B1" w:rsidRPr="00571D55" w:rsidRDefault="00A72EFF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</w:t>
            </w:r>
            <w:r w:rsidR="00DE78B1" w:rsidRPr="00571D5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959</w:t>
            </w:r>
            <w:r w:rsidR="00DE78B1" w:rsidRPr="00571D5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55 988,65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107 101,54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54</w:t>
            </w:r>
            <w:r>
              <w:rPr>
                <w:bCs/>
                <w:sz w:val="20"/>
                <w:szCs w:val="20"/>
              </w:rPr>
              <w:t> </w:t>
            </w:r>
            <w:r w:rsidRPr="00571D55">
              <w:rPr>
                <w:bCs/>
                <w:sz w:val="20"/>
                <w:szCs w:val="20"/>
              </w:rPr>
              <w:t>935,04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57</w:t>
            </w:r>
            <w:r>
              <w:rPr>
                <w:bCs/>
                <w:sz w:val="20"/>
                <w:szCs w:val="20"/>
              </w:rPr>
              <w:t> </w:t>
            </w:r>
            <w:r w:rsidRPr="00571D55">
              <w:rPr>
                <w:bCs/>
                <w:sz w:val="20"/>
                <w:szCs w:val="20"/>
              </w:rPr>
              <w:t>168,2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57 765,59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tabs>
                <w:tab w:val="decimal" w:pos="484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581"/>
              </w:tabs>
              <w:spacing w:after="200" w:line="220" w:lineRule="exact"/>
              <w:ind w:left="-57" w:right="-57" w:firstLine="0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республика</w:t>
            </w:r>
            <w:r w:rsidRPr="00571D55">
              <w:rPr>
                <w:sz w:val="20"/>
                <w:szCs w:val="20"/>
              </w:rPr>
              <w:t>н</w:t>
            </w:r>
            <w:r w:rsidRPr="00571D55">
              <w:rPr>
                <w:sz w:val="20"/>
                <w:szCs w:val="20"/>
              </w:rPr>
              <w:t>ский бюджет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 xml:space="preserve">170 </w:t>
            </w:r>
            <w:r w:rsidR="00A72EFF">
              <w:rPr>
                <w:bCs/>
                <w:sz w:val="20"/>
                <w:szCs w:val="20"/>
              </w:rPr>
              <w:t>596</w:t>
            </w:r>
            <w:r w:rsidRPr="00571D55">
              <w:rPr>
                <w:bCs/>
                <w:sz w:val="20"/>
                <w:szCs w:val="20"/>
              </w:rPr>
              <w:t>,7</w:t>
            </w:r>
            <w:r w:rsidR="00A72EFF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27 726,54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58 536,29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27</w:t>
            </w:r>
            <w:r>
              <w:rPr>
                <w:bCs/>
                <w:sz w:val="20"/>
                <w:szCs w:val="20"/>
              </w:rPr>
              <w:t> </w:t>
            </w:r>
            <w:r w:rsidRPr="00571D55">
              <w:rPr>
                <w:bCs/>
                <w:sz w:val="20"/>
                <w:szCs w:val="20"/>
              </w:rPr>
              <w:t>273,92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28</w:t>
            </w:r>
            <w:r>
              <w:rPr>
                <w:bCs/>
                <w:sz w:val="20"/>
                <w:szCs w:val="20"/>
              </w:rPr>
              <w:t> </w:t>
            </w:r>
            <w:r w:rsidRPr="00571D55">
              <w:rPr>
                <w:bCs/>
                <w:sz w:val="20"/>
                <w:szCs w:val="20"/>
              </w:rPr>
              <w:t>434,65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bCs/>
                <w:sz w:val="20"/>
                <w:szCs w:val="20"/>
              </w:rPr>
            </w:pPr>
            <w:r w:rsidRPr="00571D55">
              <w:rPr>
                <w:bCs/>
                <w:sz w:val="20"/>
                <w:szCs w:val="20"/>
              </w:rPr>
              <w:t>28 625,38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местный бю</w:t>
            </w:r>
            <w:r w:rsidRPr="00571D55">
              <w:rPr>
                <w:iCs/>
                <w:sz w:val="20"/>
                <w:szCs w:val="20"/>
              </w:rPr>
              <w:t>д</w:t>
            </w:r>
            <w:r w:rsidRPr="00571D55">
              <w:rPr>
                <w:iCs/>
                <w:sz w:val="20"/>
                <w:szCs w:val="20"/>
              </w:rPr>
              <w:t>жет</w:t>
            </w:r>
          </w:p>
        </w:tc>
        <w:tc>
          <w:tcPr>
            <w:tcW w:w="907" w:type="dxa"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</w:tcPr>
          <w:p w:rsidR="00DE78B1" w:rsidRPr="00571D55" w:rsidRDefault="00A72EFF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48</w:t>
            </w:r>
            <w:r w:rsidR="00DE78B1" w:rsidRPr="00571D55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811</w:t>
            </w:r>
            <w:r w:rsidR="00DE78B1" w:rsidRPr="00571D55">
              <w:rPr>
                <w:iCs/>
                <w:sz w:val="20"/>
                <w:szCs w:val="20"/>
              </w:rPr>
              <w:t>,0</w:t>
            </w:r>
            <w:r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9 777,75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9 541,05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</w:t>
            </w:r>
            <w:r>
              <w:rPr>
                <w:iCs/>
                <w:sz w:val="20"/>
                <w:szCs w:val="20"/>
              </w:rPr>
              <w:t> </w:t>
            </w:r>
            <w:r w:rsidRPr="00571D55">
              <w:rPr>
                <w:iCs/>
                <w:sz w:val="20"/>
                <w:szCs w:val="20"/>
              </w:rPr>
              <w:t>478,51</w:t>
            </w:r>
          </w:p>
        </w:tc>
        <w:tc>
          <w:tcPr>
            <w:tcW w:w="1148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9</w:t>
            </w:r>
            <w:r>
              <w:rPr>
                <w:iCs/>
                <w:sz w:val="20"/>
                <w:szCs w:val="20"/>
              </w:rPr>
              <w:t> </w:t>
            </w:r>
            <w:r w:rsidRPr="00571D55">
              <w:rPr>
                <w:iCs/>
                <w:sz w:val="20"/>
                <w:szCs w:val="20"/>
              </w:rPr>
              <w:t>777,12</w:t>
            </w:r>
          </w:p>
        </w:tc>
        <w:tc>
          <w:tcPr>
            <w:tcW w:w="1007" w:type="dxa"/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10 236,63</w:t>
            </w:r>
          </w:p>
        </w:tc>
      </w:tr>
      <w:tr w:rsidR="00DE78B1" w:rsidRPr="00571D55" w:rsidTr="00B055B5">
        <w:trPr>
          <w:trHeight w:val="20"/>
        </w:trPr>
        <w:tc>
          <w:tcPr>
            <w:tcW w:w="2008" w:type="dxa"/>
            <w:tcBorders>
              <w:bottom w:val="single" w:sz="4" w:space="0" w:color="auto"/>
            </w:tcBorders>
          </w:tcPr>
          <w:p w:rsidR="00DE78B1" w:rsidRPr="00571D55" w:rsidRDefault="00DE78B1" w:rsidP="008E5D94">
            <w:pPr>
              <w:widowControl/>
              <w:spacing w:after="200" w:line="220" w:lineRule="exact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DE78B1" w:rsidRPr="00571D55" w:rsidRDefault="00DE78B1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</w:t>
            </w:r>
            <w:r w:rsidRPr="00571D55">
              <w:rPr>
                <w:iCs/>
                <w:sz w:val="20"/>
                <w:szCs w:val="20"/>
              </w:rPr>
              <w:t xml:space="preserve"> орган</w:t>
            </w:r>
            <w:r w:rsidRPr="00571D55">
              <w:rPr>
                <w:iCs/>
                <w:sz w:val="20"/>
                <w:szCs w:val="20"/>
              </w:rPr>
              <w:t>и</w:t>
            </w:r>
            <w:r>
              <w:rPr>
                <w:iCs/>
                <w:sz w:val="20"/>
                <w:szCs w:val="20"/>
              </w:rPr>
              <w:t>заций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  <w:r w:rsidRPr="00571D55">
              <w:rPr>
                <w:sz w:val="20"/>
                <w:szCs w:val="20"/>
              </w:rPr>
              <w:t>–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DE78B1" w:rsidRPr="00571D55" w:rsidRDefault="00DE78B1" w:rsidP="008E5D94">
            <w:pPr>
              <w:widowControl/>
              <w:tabs>
                <w:tab w:val="decimal" w:pos="793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113 5</w:t>
            </w:r>
            <w:r w:rsidR="00A72EFF">
              <w:rPr>
                <w:iCs/>
                <w:sz w:val="20"/>
                <w:szCs w:val="20"/>
              </w:rPr>
              <w:t>51</w:t>
            </w:r>
            <w:r w:rsidRPr="00571D55">
              <w:rPr>
                <w:iCs/>
                <w:sz w:val="20"/>
                <w:szCs w:val="20"/>
              </w:rPr>
              <w:t>,1</w:t>
            </w:r>
            <w:r w:rsidR="00A72EFF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18 484,36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39 024,2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18 182,61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18 956,43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noWrap/>
          </w:tcPr>
          <w:p w:rsidR="00DE78B1" w:rsidRPr="00571D55" w:rsidRDefault="00DE78B1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571D55">
              <w:rPr>
                <w:iCs/>
                <w:sz w:val="20"/>
                <w:szCs w:val="20"/>
              </w:rPr>
              <w:t>18 903,58</w:t>
            </w:r>
          </w:p>
        </w:tc>
      </w:tr>
      <w:tr w:rsidR="00B055B5" w:rsidRPr="00571D55" w:rsidTr="00B055B5">
        <w:trPr>
          <w:trHeight w:val="20"/>
        </w:trPr>
        <w:tc>
          <w:tcPr>
            <w:tcW w:w="2008" w:type="dxa"/>
            <w:tcBorders>
              <w:top w:val="single" w:sz="4" w:space="0" w:color="auto"/>
            </w:tcBorders>
          </w:tcPr>
          <w:p w:rsidR="00B055B5" w:rsidRPr="006C0EA0" w:rsidRDefault="00B055B5" w:rsidP="002C00E7">
            <w:pPr>
              <w:widowControl/>
              <w:spacing w:before="120" w:line="240" w:lineRule="exact"/>
              <w:ind w:firstLine="0"/>
              <w:jc w:val="left"/>
              <w:rPr>
                <w:bCs/>
                <w:sz w:val="20"/>
                <w:szCs w:val="20"/>
              </w:rPr>
            </w:pPr>
            <w:r w:rsidRPr="006C0EA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B055B5" w:rsidRPr="006C0EA0" w:rsidRDefault="00B055B5" w:rsidP="006C0EA0">
            <w:pPr>
              <w:widowControl/>
              <w:spacing w:before="120" w:line="240" w:lineRule="exact"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B055B5" w:rsidRPr="00571D55" w:rsidRDefault="00B055B5" w:rsidP="00DE2D96">
            <w:pPr>
              <w:widowControl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</w:tcPr>
          <w:p w:rsidR="00B055B5" w:rsidRPr="00571D55" w:rsidRDefault="00B055B5" w:rsidP="00DE2D96">
            <w:pPr>
              <w:widowControl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</w:tcPr>
          <w:p w:rsidR="00B055B5" w:rsidRPr="00571D55" w:rsidRDefault="00B055B5" w:rsidP="00DE2D96">
            <w:pPr>
              <w:widowControl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</w:tcPr>
          <w:p w:rsidR="00B055B5" w:rsidRPr="00571D55" w:rsidRDefault="00B055B5" w:rsidP="00DE2D96">
            <w:pPr>
              <w:widowControl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noWrap/>
          </w:tcPr>
          <w:p w:rsidR="00B055B5" w:rsidRPr="00571D55" w:rsidRDefault="00B055B5" w:rsidP="00DE2D96">
            <w:pPr>
              <w:widowControl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  <w:noWrap/>
          </w:tcPr>
          <w:p w:rsidR="00B055B5" w:rsidRPr="00571D55" w:rsidRDefault="00B055B5" w:rsidP="00DE2D96">
            <w:pPr>
              <w:widowControl/>
              <w:spacing w:before="120"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B055B5" w:rsidRPr="00212F4F" w:rsidRDefault="00A72EFF" w:rsidP="00DE2D96">
            <w:pPr>
              <w:widowControl/>
              <w:tabs>
                <w:tab w:val="decimal" w:pos="797"/>
              </w:tabs>
              <w:spacing w:before="120"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651</w:t>
            </w:r>
            <w:r w:rsidR="00B055B5" w:rsidRPr="00212F4F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237</w:t>
            </w:r>
            <w:r w:rsidR="00B055B5" w:rsidRPr="00212F4F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>9</w:t>
            </w:r>
            <w:r w:rsidR="00B055B5" w:rsidRPr="00212F4F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:rsidR="00B055B5" w:rsidRPr="00212F4F" w:rsidRDefault="00B055B5" w:rsidP="00DE2D96">
            <w:pPr>
              <w:widowControl/>
              <w:tabs>
                <w:tab w:val="decimal" w:pos="739"/>
              </w:tabs>
              <w:spacing w:before="120"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186 850,71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:rsidR="00B055B5" w:rsidRPr="00212F4F" w:rsidRDefault="00B055B5" w:rsidP="00DE2D96">
            <w:pPr>
              <w:widowControl/>
              <w:tabs>
                <w:tab w:val="decimal" w:pos="739"/>
              </w:tabs>
              <w:spacing w:before="120"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152 774,34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:rsidR="00B055B5" w:rsidRPr="00212F4F" w:rsidRDefault="00B055B5" w:rsidP="00DE2D96">
            <w:pPr>
              <w:widowControl/>
              <w:tabs>
                <w:tab w:val="decimal" w:pos="739"/>
              </w:tabs>
              <w:spacing w:before="120"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100 394,3</w:t>
            </w:r>
            <w:r w:rsidR="00A72EFF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noWrap/>
          </w:tcPr>
          <w:p w:rsidR="00B055B5" w:rsidRPr="00212F4F" w:rsidRDefault="00B055B5" w:rsidP="00DE2D96">
            <w:pPr>
              <w:widowControl/>
              <w:tabs>
                <w:tab w:val="decimal" w:pos="739"/>
              </w:tabs>
              <w:spacing w:before="120"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101 664,6</w:t>
            </w:r>
            <w:r w:rsidR="00A72EFF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noWrap/>
          </w:tcPr>
          <w:p w:rsidR="00B055B5" w:rsidRPr="00212F4F" w:rsidRDefault="00B055B5" w:rsidP="00DE2D96">
            <w:pPr>
              <w:widowControl/>
              <w:tabs>
                <w:tab w:val="decimal" w:pos="739"/>
              </w:tabs>
              <w:spacing w:before="120"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109 553,9</w:t>
            </w:r>
            <w:r w:rsidR="00A72EFF">
              <w:rPr>
                <w:iCs/>
                <w:sz w:val="20"/>
                <w:szCs w:val="20"/>
              </w:rPr>
              <w:t>1</w:t>
            </w:r>
          </w:p>
        </w:tc>
      </w:tr>
      <w:tr w:rsidR="00B055B5" w:rsidRPr="00571D55" w:rsidTr="00B055B5">
        <w:trPr>
          <w:trHeight w:val="20"/>
        </w:trPr>
        <w:tc>
          <w:tcPr>
            <w:tcW w:w="2008" w:type="dxa"/>
          </w:tcPr>
          <w:p w:rsidR="00B055B5" w:rsidRPr="00212F4F" w:rsidRDefault="00B055B5" w:rsidP="002C00E7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  <w:r w:rsidRPr="00212F4F">
              <w:rPr>
                <w:iCs/>
                <w:spacing w:val="-4"/>
                <w:sz w:val="20"/>
                <w:szCs w:val="20"/>
              </w:rPr>
              <w:t>в том числе:</w:t>
            </w:r>
          </w:p>
        </w:tc>
        <w:tc>
          <w:tcPr>
            <w:tcW w:w="2008" w:type="dxa"/>
          </w:tcPr>
          <w:p w:rsidR="00B055B5" w:rsidRPr="00212F4F" w:rsidRDefault="00B055B5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</w:p>
        </w:tc>
        <w:tc>
          <w:tcPr>
            <w:tcW w:w="907" w:type="dxa"/>
          </w:tcPr>
          <w:p w:rsidR="00B055B5" w:rsidRPr="00571D55" w:rsidRDefault="00B055B5" w:rsidP="00212F4F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212F4F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212F4F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212F4F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212F4F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B055B5" w:rsidRPr="00571D55" w:rsidRDefault="00B055B5" w:rsidP="00212F4F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055B5" w:rsidRPr="00212F4F" w:rsidRDefault="00B055B5" w:rsidP="00212F4F">
            <w:pPr>
              <w:widowControl/>
              <w:tabs>
                <w:tab w:val="decimal" w:pos="797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B055B5" w:rsidRPr="00212F4F" w:rsidRDefault="00B055B5" w:rsidP="00212F4F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B055B5" w:rsidRPr="00212F4F" w:rsidRDefault="00B055B5" w:rsidP="00212F4F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B055B5" w:rsidRPr="00212F4F" w:rsidRDefault="00B055B5" w:rsidP="00212F4F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</w:p>
        </w:tc>
        <w:tc>
          <w:tcPr>
            <w:tcW w:w="1148" w:type="dxa"/>
            <w:noWrap/>
          </w:tcPr>
          <w:p w:rsidR="00B055B5" w:rsidRPr="00212F4F" w:rsidRDefault="00B055B5" w:rsidP="00212F4F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</w:p>
        </w:tc>
        <w:tc>
          <w:tcPr>
            <w:tcW w:w="1007" w:type="dxa"/>
            <w:noWrap/>
          </w:tcPr>
          <w:p w:rsidR="00B055B5" w:rsidRPr="00212F4F" w:rsidRDefault="00B055B5" w:rsidP="00212F4F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</w:p>
        </w:tc>
      </w:tr>
      <w:tr w:rsidR="00B055B5" w:rsidRPr="00571D55" w:rsidTr="00B055B5">
        <w:trPr>
          <w:trHeight w:val="20"/>
        </w:trPr>
        <w:tc>
          <w:tcPr>
            <w:tcW w:w="2008" w:type="dxa"/>
          </w:tcPr>
          <w:p w:rsidR="00B055B5" w:rsidRPr="00212F4F" w:rsidRDefault="00B055B5" w:rsidP="002C00E7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  <w:r w:rsidRPr="00212F4F">
              <w:rPr>
                <w:iCs/>
                <w:spacing w:val="-4"/>
                <w:sz w:val="20"/>
                <w:szCs w:val="20"/>
              </w:rPr>
              <w:t>республика</w:t>
            </w:r>
            <w:r w:rsidRPr="00212F4F">
              <w:rPr>
                <w:iCs/>
                <w:spacing w:val="-4"/>
                <w:sz w:val="20"/>
                <w:szCs w:val="20"/>
              </w:rPr>
              <w:t>н</w:t>
            </w:r>
            <w:r w:rsidRPr="00212F4F">
              <w:rPr>
                <w:iCs/>
                <w:spacing w:val="-4"/>
                <w:sz w:val="20"/>
                <w:szCs w:val="20"/>
              </w:rPr>
              <w:t>ский бюджет</w:t>
            </w:r>
          </w:p>
        </w:tc>
        <w:tc>
          <w:tcPr>
            <w:tcW w:w="2008" w:type="dxa"/>
          </w:tcPr>
          <w:p w:rsidR="00B055B5" w:rsidRPr="00212F4F" w:rsidRDefault="00B055B5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</w:p>
        </w:tc>
        <w:tc>
          <w:tcPr>
            <w:tcW w:w="907" w:type="dxa"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055B5" w:rsidRPr="00212F4F" w:rsidRDefault="00B055B5" w:rsidP="008E5D94">
            <w:pPr>
              <w:widowControl/>
              <w:tabs>
                <w:tab w:val="decimal" w:pos="797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 xml:space="preserve">237 </w:t>
            </w:r>
            <w:r w:rsidR="00A72EFF">
              <w:rPr>
                <w:iCs/>
                <w:sz w:val="20"/>
                <w:szCs w:val="20"/>
              </w:rPr>
              <w:t>284</w:t>
            </w:r>
            <w:r w:rsidRPr="00212F4F">
              <w:rPr>
                <w:iCs/>
                <w:sz w:val="20"/>
                <w:szCs w:val="20"/>
              </w:rPr>
              <w:t>,</w:t>
            </w:r>
            <w:r w:rsidR="00A72EFF">
              <w:rPr>
                <w:iCs/>
                <w:sz w:val="20"/>
                <w:szCs w:val="20"/>
              </w:rPr>
              <w:t>84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78 567,24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63 983,66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30 788,38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31 887,22</w:t>
            </w:r>
          </w:p>
        </w:tc>
        <w:tc>
          <w:tcPr>
            <w:tcW w:w="1007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32 058,34</w:t>
            </w:r>
          </w:p>
        </w:tc>
      </w:tr>
      <w:tr w:rsidR="00B055B5" w:rsidRPr="00571D55" w:rsidTr="00B055B5">
        <w:trPr>
          <w:trHeight w:val="20"/>
        </w:trPr>
        <w:tc>
          <w:tcPr>
            <w:tcW w:w="2008" w:type="dxa"/>
          </w:tcPr>
          <w:p w:rsidR="00B055B5" w:rsidRPr="00212F4F" w:rsidRDefault="00B055B5" w:rsidP="002C00E7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  <w:r w:rsidRPr="00212F4F">
              <w:rPr>
                <w:iCs/>
                <w:spacing w:val="-4"/>
                <w:sz w:val="20"/>
                <w:szCs w:val="20"/>
              </w:rPr>
              <w:t>местный бю</w:t>
            </w:r>
            <w:r w:rsidRPr="00212F4F">
              <w:rPr>
                <w:iCs/>
                <w:spacing w:val="-4"/>
                <w:sz w:val="20"/>
                <w:szCs w:val="20"/>
              </w:rPr>
              <w:t>д</w:t>
            </w:r>
            <w:r w:rsidRPr="00212F4F">
              <w:rPr>
                <w:iCs/>
                <w:spacing w:val="-4"/>
                <w:sz w:val="20"/>
                <w:szCs w:val="20"/>
              </w:rPr>
              <w:t>жет</w:t>
            </w:r>
          </w:p>
        </w:tc>
        <w:tc>
          <w:tcPr>
            <w:tcW w:w="2008" w:type="dxa"/>
          </w:tcPr>
          <w:p w:rsidR="00B055B5" w:rsidRPr="00212F4F" w:rsidRDefault="00B055B5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</w:p>
        </w:tc>
        <w:tc>
          <w:tcPr>
            <w:tcW w:w="907" w:type="dxa"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055B5" w:rsidRPr="00212F4F" w:rsidRDefault="00A72EFF" w:rsidP="008E5D94">
            <w:pPr>
              <w:widowControl/>
              <w:tabs>
                <w:tab w:val="decimal" w:pos="797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255</w:t>
            </w:r>
            <w:r w:rsidR="00B055B5" w:rsidRPr="00212F4F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364</w:t>
            </w:r>
            <w:r w:rsidR="00B055B5" w:rsidRPr="00212F4F">
              <w:rPr>
                <w:iCs/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>90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55 905,31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46 134,91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49 080,</w:t>
            </w:r>
            <w:r w:rsidR="00A72EFF">
              <w:rPr>
                <w:iCs/>
                <w:sz w:val="20"/>
                <w:szCs w:val="20"/>
              </w:rPr>
              <w:t>39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48 519,2</w:t>
            </w:r>
            <w:r w:rsidR="00A72EFF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1007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55725,01</w:t>
            </w:r>
          </w:p>
        </w:tc>
      </w:tr>
      <w:tr w:rsidR="00B055B5" w:rsidRPr="00571D55" w:rsidTr="00B055B5">
        <w:trPr>
          <w:trHeight w:val="20"/>
        </w:trPr>
        <w:tc>
          <w:tcPr>
            <w:tcW w:w="2008" w:type="dxa"/>
          </w:tcPr>
          <w:p w:rsidR="00B055B5" w:rsidRPr="00571D55" w:rsidRDefault="00B055B5" w:rsidP="002C00E7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  <w:r w:rsidRPr="00571D55">
              <w:rPr>
                <w:iCs/>
                <w:spacing w:val="-4"/>
                <w:sz w:val="20"/>
                <w:szCs w:val="20"/>
              </w:rPr>
              <w:t>собственные сред</w:t>
            </w:r>
            <w:r w:rsidRPr="00571D55">
              <w:rPr>
                <w:iCs/>
                <w:spacing w:val="-4"/>
                <w:sz w:val="20"/>
                <w:szCs w:val="20"/>
              </w:rPr>
              <w:softHyphen/>
              <w:t>ства орган</w:t>
            </w:r>
            <w:r w:rsidRPr="00571D55">
              <w:rPr>
                <w:iCs/>
                <w:spacing w:val="-4"/>
                <w:sz w:val="20"/>
                <w:szCs w:val="20"/>
              </w:rPr>
              <w:t>и</w:t>
            </w:r>
            <w:r>
              <w:rPr>
                <w:iCs/>
                <w:spacing w:val="-4"/>
                <w:sz w:val="20"/>
                <w:szCs w:val="20"/>
              </w:rPr>
              <w:t>заций</w:t>
            </w:r>
          </w:p>
        </w:tc>
        <w:tc>
          <w:tcPr>
            <w:tcW w:w="2008" w:type="dxa"/>
          </w:tcPr>
          <w:p w:rsidR="00B055B5" w:rsidRPr="00571D55" w:rsidRDefault="00B055B5" w:rsidP="008E5D94">
            <w:pPr>
              <w:widowControl/>
              <w:spacing w:after="200" w:line="220" w:lineRule="exact"/>
              <w:ind w:left="284" w:right="-57" w:firstLine="0"/>
              <w:rPr>
                <w:iCs/>
                <w:spacing w:val="-4"/>
                <w:sz w:val="20"/>
                <w:szCs w:val="20"/>
              </w:rPr>
            </w:pPr>
          </w:p>
        </w:tc>
        <w:tc>
          <w:tcPr>
            <w:tcW w:w="907" w:type="dxa"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noWrap/>
          </w:tcPr>
          <w:p w:rsidR="00B055B5" w:rsidRPr="00571D55" w:rsidRDefault="00B055B5" w:rsidP="008E5D94">
            <w:pPr>
              <w:widowControl/>
              <w:spacing w:line="240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055B5" w:rsidRPr="00212F4F" w:rsidRDefault="00B055B5" w:rsidP="008E5D94">
            <w:pPr>
              <w:widowControl/>
              <w:tabs>
                <w:tab w:val="decimal" w:pos="797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 xml:space="preserve">158 </w:t>
            </w:r>
            <w:r w:rsidR="00A72EFF">
              <w:rPr>
                <w:iCs/>
                <w:sz w:val="20"/>
                <w:szCs w:val="20"/>
              </w:rPr>
              <w:t>588</w:t>
            </w:r>
            <w:r w:rsidRPr="00212F4F">
              <w:rPr>
                <w:iCs/>
                <w:sz w:val="20"/>
                <w:szCs w:val="20"/>
              </w:rPr>
              <w:t>,</w:t>
            </w:r>
            <w:r w:rsidR="00A72EFF">
              <w:rPr>
                <w:iCs/>
                <w:sz w:val="20"/>
                <w:szCs w:val="20"/>
              </w:rPr>
              <w:t>24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52 378,16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42 655,77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20 525,61</w:t>
            </w:r>
          </w:p>
        </w:tc>
        <w:tc>
          <w:tcPr>
            <w:tcW w:w="1148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21 258,14</w:t>
            </w:r>
          </w:p>
        </w:tc>
        <w:tc>
          <w:tcPr>
            <w:tcW w:w="1007" w:type="dxa"/>
            <w:noWrap/>
          </w:tcPr>
          <w:p w:rsidR="00B055B5" w:rsidRPr="00212F4F" w:rsidRDefault="00B055B5" w:rsidP="008E5D94">
            <w:pPr>
              <w:widowControl/>
              <w:tabs>
                <w:tab w:val="decimal" w:pos="739"/>
              </w:tabs>
              <w:spacing w:after="200" w:line="220" w:lineRule="exact"/>
              <w:ind w:left="-57" w:right="-57" w:firstLine="0"/>
              <w:rPr>
                <w:iCs/>
                <w:sz w:val="20"/>
                <w:szCs w:val="20"/>
              </w:rPr>
            </w:pPr>
            <w:r w:rsidRPr="00212F4F">
              <w:rPr>
                <w:iCs/>
                <w:sz w:val="20"/>
                <w:szCs w:val="20"/>
              </w:rPr>
              <w:t>21 770,56</w:t>
            </w:r>
          </w:p>
        </w:tc>
      </w:tr>
    </w:tbl>
    <w:p w:rsidR="006D7332" w:rsidRDefault="006D7332" w:rsidP="00B055B5">
      <w:pPr>
        <w:widowControl/>
        <w:suppressAutoHyphens/>
        <w:spacing w:line="180" w:lineRule="exact"/>
        <w:ind w:right="1276" w:firstLine="0"/>
        <w:jc w:val="left"/>
        <w:rPr>
          <w:sz w:val="18"/>
          <w:szCs w:val="18"/>
        </w:rPr>
      </w:pPr>
    </w:p>
    <w:p w:rsidR="006D7332" w:rsidRDefault="006D7332" w:rsidP="00B055B5">
      <w:pPr>
        <w:widowControl/>
        <w:suppressAutoHyphens/>
        <w:spacing w:line="180" w:lineRule="exact"/>
        <w:ind w:right="1276" w:firstLine="0"/>
        <w:jc w:val="left"/>
        <w:rPr>
          <w:sz w:val="18"/>
          <w:szCs w:val="18"/>
        </w:rPr>
      </w:pPr>
    </w:p>
    <w:p w:rsidR="006D7332" w:rsidRDefault="006D7332" w:rsidP="00B055B5">
      <w:pPr>
        <w:widowControl/>
        <w:suppressAutoHyphens/>
        <w:spacing w:line="180" w:lineRule="exact"/>
        <w:ind w:right="1276" w:firstLine="0"/>
        <w:jc w:val="left"/>
        <w:rPr>
          <w:sz w:val="18"/>
          <w:szCs w:val="18"/>
        </w:rPr>
      </w:pPr>
    </w:p>
    <w:p w:rsidR="00B055B5" w:rsidRDefault="00B055B5" w:rsidP="00B055B5">
      <w:pPr>
        <w:widowControl/>
        <w:suppressAutoHyphens/>
        <w:spacing w:line="180" w:lineRule="exact"/>
        <w:ind w:right="1276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E78B1" w:rsidRDefault="00DE78B1" w:rsidP="00B055B5">
      <w:pPr>
        <w:widowControl/>
        <w:suppressAutoHyphens/>
        <w:spacing w:line="180" w:lineRule="exact"/>
        <w:ind w:right="1276" w:firstLine="0"/>
        <w:jc w:val="left"/>
        <w:rPr>
          <w:sz w:val="18"/>
          <w:szCs w:val="18"/>
        </w:rPr>
        <w:sectPr w:rsidR="00DE78B1" w:rsidSect="001F210C">
          <w:pgSz w:w="16838" w:h="11906" w:orient="landscape" w:code="9"/>
          <w:pgMar w:top="1701" w:right="567" w:bottom="567" w:left="1134" w:header="709" w:footer="709" w:gutter="0"/>
          <w:pgNumType w:start="1"/>
          <w:cols w:space="708"/>
          <w:titlePg/>
          <w:docGrid w:linePitch="408"/>
        </w:sectPr>
      </w:pPr>
    </w:p>
    <w:p w:rsidR="001E28DD" w:rsidRPr="00571D55" w:rsidRDefault="00AF117F" w:rsidP="001E28DD">
      <w:pPr>
        <w:widowControl/>
        <w:suppressAutoHyphens/>
        <w:spacing w:line="280" w:lineRule="exact"/>
        <w:ind w:left="8823" w:right="374" w:firstLine="0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="00ED27FD">
        <w:rPr>
          <w:szCs w:val="30"/>
        </w:rPr>
        <w:t>6</w:t>
      </w:r>
    </w:p>
    <w:p w:rsidR="001E28DD" w:rsidRPr="00571D55" w:rsidRDefault="001E28DD" w:rsidP="001E28DD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  <w:r w:rsidRPr="00571D55">
        <w:rPr>
          <w:szCs w:val="30"/>
        </w:rPr>
        <w:t xml:space="preserve">к Государственной программе </w:t>
      </w:r>
      <w:r w:rsidRPr="00571D55">
        <w:rPr>
          <w:szCs w:val="30"/>
          <w:lang w:eastAsia="en-US"/>
        </w:rPr>
        <w:t>”</w:t>
      </w:r>
      <w:r w:rsidRPr="00571D55">
        <w:rPr>
          <w:szCs w:val="30"/>
        </w:rPr>
        <w:t>Образование и молодежная политика</w:t>
      </w:r>
      <w:r w:rsidRPr="00571D55">
        <w:rPr>
          <w:szCs w:val="30"/>
          <w:lang w:eastAsia="en-US"/>
        </w:rPr>
        <w:t>“ на 2021 – 202</w:t>
      </w:r>
      <w:r w:rsidR="007209B1">
        <w:rPr>
          <w:szCs w:val="30"/>
          <w:lang w:eastAsia="en-US"/>
        </w:rPr>
        <w:t>5</w:t>
      </w:r>
      <w:r w:rsidRPr="00571D55">
        <w:rPr>
          <w:szCs w:val="30"/>
          <w:lang w:eastAsia="en-US"/>
        </w:rPr>
        <w:t xml:space="preserve"> г</w:t>
      </w:r>
      <w:r w:rsidRPr="00571D55">
        <w:rPr>
          <w:szCs w:val="30"/>
          <w:lang w:eastAsia="en-US"/>
        </w:rPr>
        <w:t>о</w:t>
      </w:r>
      <w:r w:rsidRPr="00571D55">
        <w:rPr>
          <w:szCs w:val="30"/>
          <w:lang w:eastAsia="en-US"/>
        </w:rPr>
        <w:t>ды</w:t>
      </w:r>
    </w:p>
    <w:p w:rsidR="001E28DD" w:rsidRPr="00571D55" w:rsidRDefault="001E28DD" w:rsidP="001E28DD">
      <w:pPr>
        <w:widowControl/>
        <w:suppressAutoHyphens/>
        <w:spacing w:line="280" w:lineRule="exact"/>
        <w:ind w:left="8823" w:right="374" w:firstLine="0"/>
        <w:rPr>
          <w:szCs w:val="30"/>
          <w:lang w:eastAsia="en-US"/>
        </w:rPr>
      </w:pPr>
    </w:p>
    <w:p w:rsidR="001F210C" w:rsidRPr="00571D55" w:rsidRDefault="001F210C" w:rsidP="001F210C">
      <w:pPr>
        <w:widowControl/>
        <w:suppressAutoHyphens/>
        <w:spacing w:line="280" w:lineRule="exact"/>
        <w:ind w:left="9000" w:firstLine="0"/>
        <w:rPr>
          <w:szCs w:val="30"/>
        </w:rPr>
      </w:pPr>
    </w:p>
    <w:p w:rsidR="001F210C" w:rsidRPr="00571D55" w:rsidRDefault="001F210C" w:rsidP="001F210C">
      <w:pPr>
        <w:pStyle w:val="nonumheader"/>
        <w:suppressAutoHyphens/>
        <w:spacing w:before="0" w:after="0"/>
        <w:jc w:val="both"/>
        <w:rPr>
          <w:b w:val="0"/>
          <w:sz w:val="30"/>
          <w:szCs w:val="30"/>
        </w:rPr>
      </w:pPr>
    </w:p>
    <w:p w:rsidR="00A6486E" w:rsidRPr="00571D55" w:rsidRDefault="00A6486E" w:rsidP="001F210C">
      <w:pPr>
        <w:pStyle w:val="nonumheader"/>
        <w:suppressAutoHyphens/>
        <w:spacing w:before="0" w:after="120"/>
        <w:jc w:val="both"/>
        <w:rPr>
          <w:b w:val="0"/>
          <w:sz w:val="30"/>
          <w:szCs w:val="30"/>
        </w:rPr>
      </w:pPr>
      <w:r w:rsidRPr="00571D55">
        <w:rPr>
          <w:b w:val="0"/>
          <w:sz w:val="30"/>
          <w:szCs w:val="30"/>
        </w:rPr>
        <w:t xml:space="preserve">ОБЪЕМЫ И ИСТОЧНИКИ ФИНАНСИРОВАНИЯ </w:t>
      </w:r>
    </w:p>
    <w:p w:rsidR="00E11100" w:rsidRPr="00571D55" w:rsidRDefault="00A6486E" w:rsidP="001F210C">
      <w:pPr>
        <w:widowControl/>
        <w:suppressAutoHyphens/>
        <w:spacing w:line="240" w:lineRule="auto"/>
        <w:ind w:firstLine="0"/>
        <w:jc w:val="left"/>
        <w:rPr>
          <w:szCs w:val="30"/>
        </w:rPr>
      </w:pPr>
      <w:r w:rsidRPr="00571D55">
        <w:rPr>
          <w:szCs w:val="30"/>
        </w:rPr>
        <w:t>комплекса мероприятий Государственной программы</w:t>
      </w:r>
      <w:r w:rsidRPr="00571D55">
        <w:rPr>
          <w:b/>
          <w:szCs w:val="30"/>
        </w:rPr>
        <w:t xml:space="preserve"> </w:t>
      </w:r>
    </w:p>
    <w:p w:rsidR="00A6486E" w:rsidRPr="00571D55" w:rsidRDefault="00A6486E" w:rsidP="001F210C">
      <w:pPr>
        <w:widowControl/>
        <w:spacing w:line="240" w:lineRule="auto"/>
        <w:ind w:firstLine="0"/>
        <w:jc w:val="left"/>
        <w:rPr>
          <w:szCs w:val="30"/>
        </w:rPr>
      </w:pP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57"/>
        <w:gridCol w:w="1995"/>
        <w:gridCol w:w="1734"/>
        <w:gridCol w:w="1737"/>
        <w:gridCol w:w="1734"/>
        <w:gridCol w:w="1736"/>
        <w:gridCol w:w="1746"/>
        <w:gridCol w:w="1718"/>
      </w:tblGrid>
      <w:tr w:rsidR="00635861" w:rsidRPr="00571D55" w:rsidTr="004152A3">
        <w:trPr>
          <w:trHeight w:val="240"/>
          <w:tblHeader/>
        </w:trPr>
        <w:tc>
          <w:tcPr>
            <w:tcW w:w="2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E28DD" w:rsidRPr="00571D55" w:rsidRDefault="00E11100" w:rsidP="00EF01A8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Источники </w:t>
            </w:r>
          </w:p>
          <w:p w:rsidR="00E11100" w:rsidRPr="00571D55" w:rsidRDefault="00E11100" w:rsidP="00EF01A8">
            <w:pPr>
              <w:widowControl/>
              <w:spacing w:line="240" w:lineRule="exact"/>
              <w:ind w:right="57" w:firstLine="0"/>
              <w:jc w:val="center"/>
              <w:rPr>
                <w:sz w:val="24"/>
                <w:lang w:val="en-US"/>
              </w:rPr>
            </w:pPr>
            <w:r w:rsidRPr="00571D55">
              <w:rPr>
                <w:sz w:val="24"/>
              </w:rPr>
              <w:t>финансиров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E11100" w:rsidP="00473E0D">
            <w:pPr>
              <w:widowControl/>
              <w:spacing w:line="240" w:lineRule="exact"/>
              <w:ind w:right="85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Заказчик</w:t>
            </w:r>
            <w:r w:rsidR="006D7332">
              <w:rPr>
                <w:sz w:val="24"/>
              </w:rPr>
              <w:t>и</w:t>
            </w:r>
          </w:p>
        </w:tc>
        <w:tc>
          <w:tcPr>
            <w:tcW w:w="10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Объемы финансировани</w:t>
            </w:r>
            <w:r w:rsidR="00AF117F">
              <w:rPr>
                <w:sz w:val="24"/>
              </w:rPr>
              <w:t>я (в текущих ценах), рублей</w:t>
            </w:r>
          </w:p>
        </w:tc>
      </w:tr>
      <w:tr w:rsidR="00635861" w:rsidRPr="00571D55" w:rsidTr="004152A3">
        <w:trPr>
          <w:trHeight w:val="240"/>
          <w:tblHeader/>
        </w:trPr>
        <w:tc>
          <w:tcPr>
            <w:tcW w:w="2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100" w:rsidRPr="00571D55" w:rsidRDefault="00E11100" w:rsidP="00EF01A8">
            <w:pPr>
              <w:widowControl/>
              <w:spacing w:line="240" w:lineRule="exact"/>
              <w:ind w:right="57"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00" w:rsidRPr="00571D55" w:rsidRDefault="00E11100" w:rsidP="00473E0D">
            <w:pPr>
              <w:widowControl/>
              <w:spacing w:line="240" w:lineRule="exact"/>
              <w:ind w:right="85"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1E28DD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в</w:t>
            </w:r>
            <w:r w:rsidR="00E11100" w:rsidRPr="00571D55">
              <w:rPr>
                <w:sz w:val="24"/>
              </w:rPr>
              <w:t>сего</w:t>
            </w:r>
          </w:p>
        </w:tc>
        <w:tc>
          <w:tcPr>
            <w:tcW w:w="8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в том числе по годам</w:t>
            </w:r>
          </w:p>
        </w:tc>
      </w:tr>
      <w:tr w:rsidR="00635861" w:rsidRPr="00571D55" w:rsidTr="0088559B">
        <w:trPr>
          <w:trHeight w:val="240"/>
          <w:tblHeader/>
        </w:trPr>
        <w:tc>
          <w:tcPr>
            <w:tcW w:w="2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1100" w:rsidRPr="00571D55" w:rsidRDefault="00E11100" w:rsidP="00EF01A8">
            <w:pPr>
              <w:widowControl/>
              <w:spacing w:line="240" w:lineRule="exact"/>
              <w:ind w:right="57"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00" w:rsidRPr="00571D55" w:rsidRDefault="00E11100" w:rsidP="00473E0D">
            <w:pPr>
              <w:widowControl/>
              <w:spacing w:line="240" w:lineRule="exact"/>
              <w:ind w:right="85"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00" w:rsidRPr="00571D55" w:rsidRDefault="00E11100" w:rsidP="00473E0D">
            <w:pPr>
              <w:widowControl/>
              <w:spacing w:line="240" w:lineRule="exact"/>
              <w:ind w:firstLine="7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AC086D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AC086D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AC086D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AC086D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11100" w:rsidRPr="00571D55" w:rsidRDefault="00AC086D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2025</w:t>
            </w:r>
          </w:p>
        </w:tc>
      </w:tr>
      <w:tr w:rsidR="00635861" w:rsidRPr="00571D55" w:rsidTr="0088559B">
        <w:trPr>
          <w:trHeight w:val="240"/>
          <w:tblHeader/>
        </w:trPr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line="240" w:lineRule="exact"/>
              <w:ind w:right="57" w:firstLine="0"/>
              <w:jc w:val="center"/>
              <w:rPr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right="85" w:firstLine="0"/>
              <w:jc w:val="center"/>
              <w:rPr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E11100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A12E34" w:rsidP="00EF01A8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Дошкольное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E11100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1E28DD" w:rsidP="00EF01A8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 с</w:t>
            </w:r>
            <w:r w:rsidR="00E11100" w:rsidRPr="00571D55">
              <w:rPr>
                <w:sz w:val="24"/>
              </w:rPr>
              <w:t>оздание условий для обеспечения доступности и качества дошкольного образования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shd w:val="clear" w:color="auto" w:fill="FFFFFF"/>
                <w:lang w:eastAsia="en-US"/>
              </w:rPr>
              <w:t>10 871 524 945,0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shd w:val="clear" w:color="auto" w:fill="FFFFFF"/>
                <w:lang w:eastAsia="en-US"/>
              </w:rPr>
              <w:t>2 014 887 132,0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2 122 954 590,0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2 146 813 380,0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2 268 421 976,0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2 318 447 867,0</w:t>
            </w:r>
          </w:p>
        </w:tc>
      </w:tr>
      <w:tr w:rsidR="0003190A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3190A" w:rsidRPr="00571D55" w:rsidRDefault="0003190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1E28DD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</w:t>
            </w:r>
            <w:r w:rsidR="00E11100" w:rsidRPr="00571D55">
              <w:rPr>
                <w:sz w:val="24"/>
              </w:rPr>
              <w:t>еспубликанский бюд</w:t>
            </w:r>
            <w:r w:rsidRPr="00571D55">
              <w:rPr>
                <w:sz w:val="24"/>
              </w:rPr>
              <w:t xml:space="preserve">жет – </w:t>
            </w:r>
            <w:r w:rsidR="00E11100" w:rsidRPr="00571D55">
              <w:rPr>
                <w:sz w:val="24"/>
              </w:rPr>
              <w:t xml:space="preserve">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1E28DD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НАН Беларуси, облисполкомы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64 848 709,0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27 627 225,0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17 167 412,0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6 392 698,0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6 680 378,0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6 980 996,0</w:t>
            </w:r>
          </w:p>
        </w:tc>
      </w:tr>
      <w:tr w:rsidR="001E28DD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E629DC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E28DD" w:rsidRPr="00571D55" w:rsidRDefault="001E28D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629DC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6 133 230,0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1 118 479,0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1 172 166,0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1 224 914,0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1 280 035,0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1 337 636,0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629DC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25 875 479,0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4 718 746,0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4 945 246,0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5 167 784,0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5 400 343,0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5 643 360,0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629DC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</w:t>
            </w:r>
            <w:r w:rsidR="0092720C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5 600 000,0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2 800 000,0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2 800 000,0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629DC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16 500 000,0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8 250 000,0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8 250 000,0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Минский</w:t>
            </w:r>
            <w:r w:rsidR="00473E0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9 240 000,0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9 240 000,0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1 500 000,0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8E5D94" w:rsidRPr="00571D55" w:rsidTr="008E5D94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из </w:t>
            </w:r>
            <w:r>
              <w:rPr>
                <w:sz w:val="24"/>
              </w:rPr>
              <w:t>них</w:t>
            </w:r>
            <w:r w:rsidRPr="00571D55">
              <w:rPr>
                <w:sz w:val="24"/>
              </w:rPr>
              <w:t xml:space="preserve">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>
              <w:rPr>
                <w:sz w:val="24"/>
              </w:rPr>
              <w:t>облисполкомы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32 840 000,0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21 790 000,0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11 050 000,0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8E5D94" w:rsidRPr="00571D55" w:rsidTr="008E5D94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8E5D94" w:rsidRPr="00571D55" w:rsidTr="008E5D94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5 600 000,0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2 800 000,0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2 800 000,0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E5D94" w:rsidRPr="00571D55" w:rsidRDefault="008E5D94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16 500 000,0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8 250 000,0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8 250 000,0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9 240 000,0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9 240 000,0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1 500 000,0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F01A8" w:rsidP="00E515E2">
            <w:pPr>
              <w:widowControl/>
              <w:spacing w:after="200" w:line="240" w:lineRule="exact"/>
              <w:ind w:left="284" w:right="113" w:firstLine="0"/>
              <w:rPr>
                <w:sz w:val="24"/>
              </w:rPr>
            </w:pPr>
            <w:r w:rsidRPr="00406A7E">
              <w:rPr>
                <w:sz w:val="24"/>
              </w:rPr>
              <w:t>местные бюджеты –</w:t>
            </w:r>
            <w:r w:rsidRPr="00571D55">
              <w:rPr>
                <w:sz w:val="24"/>
              </w:rPr>
              <w:t xml:space="preserve">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5663C" w:rsidRPr="00571D55" w:rsidRDefault="00EF01A8" w:rsidP="00E515E2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горис</w:t>
            </w:r>
            <w:r w:rsidRPr="00571D55">
              <w:rPr>
                <w:sz w:val="24"/>
              </w:rPr>
              <w:softHyphen/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shd w:val="clear" w:color="auto" w:fill="FFFFFF"/>
                <w:lang w:eastAsia="en-US"/>
              </w:rPr>
              <w:t>10 753 193 709,0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1 977 537 179,0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2 095 587 925,0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2 129 745 453,0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2 250 562 717,0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2 299 760 435,0</w:t>
            </w:r>
          </w:p>
        </w:tc>
      </w:tr>
      <w:tr w:rsidR="00EF01A8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01A8" w:rsidRPr="00571D55" w:rsidRDefault="00EF01A8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1 388 780 790,0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239 361 400,0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267 132 830,0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281 651 490,0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295 854 800,0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304 780 270,0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1 201 862 758,0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243 346 897,0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237 264 916,0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229 915 587,0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240 261 789,0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251 073 569,0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1 484 101 486,0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272 013 198,0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284 825 832,0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295 422 994,0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317 064 529,0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314 774 933,0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1 139 588 194,0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214 771 323,0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224 671 991,0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223 415 291,0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241 089 950,0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235 639 639,0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1 761 015 823,</w:t>
            </w:r>
            <w:r w:rsidRPr="00571D55">
              <w:rPr>
                <w:spacing w:val="-8"/>
                <w:sz w:val="24"/>
                <w:lang w:val="en-US" w:eastAsia="en-US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255 120 485,0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280 204 052,0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347 706 235,0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414 956 015,0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463 029 036,0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1 084 478 258,0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208 835 001,0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213 781 481,0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222 276 648,0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224 154 097,0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215 431 031,0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2 693 366 400,0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544 088 875,0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587 706 823,0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529 357 208,0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517 181 537,0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515 031 957,0</w:t>
            </w:r>
          </w:p>
        </w:tc>
      </w:tr>
      <w:tr w:rsidR="00D126E9" w:rsidRPr="00571D55" w:rsidTr="0088559B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горис</w:t>
            </w:r>
            <w:r w:rsidRPr="00571D55">
              <w:rPr>
                <w:sz w:val="24"/>
              </w:rPr>
              <w:softHyphen/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shd w:val="clear" w:color="auto" w:fill="FFFFFF"/>
                <w:lang w:eastAsia="en-US"/>
              </w:rPr>
              <w:t>790 625 148,0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239 246 625,0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229 187 035,0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141 294 016,0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116 947 472,0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63 950 000,0</w:t>
            </w:r>
          </w:p>
        </w:tc>
      </w:tr>
      <w:tr w:rsidR="00D126E9" w:rsidRPr="00571D55" w:rsidTr="0088559B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shd w:val="clear" w:color="auto" w:fill="FFFFFF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D126E9" w:rsidRPr="00571D55" w:rsidTr="0088559B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97 700 000,0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3 915 000,0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20 385 000,0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23 800 000,0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26 400 000,0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23 200 000,0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50 659 000,0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33 409 000,0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17 250 000,0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DF146B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77 500 000,0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15 500 000,0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8 000 000,0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59 150 938,0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17 738 675,0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18 181 775,0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7 633 016,0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15 597 472,0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97 367 000,0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29 367 000,0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17 900 000,0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16 700 000,0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29 400 000,0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96 700 000,0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28 700 000,0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311 548 210,0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110 616 950,0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128 370 260,0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52 461 000,0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16 750 000,0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3 350 000,0</w:t>
            </w:r>
          </w:p>
        </w:tc>
      </w:tr>
      <w:tr w:rsidR="00D126E9" w:rsidRPr="00571D55" w:rsidTr="0088559B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spacing w:after="14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ства организаций (сре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ства от приносящей доходы деятельности)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spacing w:after="14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53 482 527,0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9 722 728,0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10 199 253,0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10 675 229,0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11 178 881,0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11 706 436,0</w:t>
            </w:r>
          </w:p>
        </w:tc>
      </w:tr>
      <w:tr w:rsidR="00D126E9" w:rsidRPr="00571D55" w:rsidTr="0088559B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spacing w:after="14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D126E9" w:rsidRPr="00571D55" w:rsidTr="0088559B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8 856 750,0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1 615 150,0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1 692 680,0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1 768 850,0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1 848 450,0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126E9" w:rsidRPr="00571D55" w:rsidRDefault="00D126E9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1 931 620,0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10 363 898,0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1 890 000,0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1 980 720,0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2 069 852,0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2 162 996,0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2 260 330,0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11 665 085,0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2 090</w:t>
            </w:r>
            <w:r w:rsidR="00C40763">
              <w:rPr>
                <w:spacing w:val="-8"/>
                <w:sz w:val="24"/>
              </w:rPr>
              <w:t> </w:t>
            </w:r>
            <w:r w:rsidRPr="00571D55">
              <w:rPr>
                <w:spacing w:val="-8"/>
                <w:sz w:val="24"/>
              </w:rPr>
              <w:t>108</w:t>
            </w:r>
            <w:r w:rsidR="00C40763">
              <w:rPr>
                <w:spacing w:val="-8"/>
                <w:sz w:val="24"/>
              </w:rPr>
              <w:t>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2 205 064,0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2 326 343,0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2 454 292,0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2 589 278,0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7 326 778,0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1 336 139,0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1 400 274,0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1 463 286,0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1 529 134,0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1 597 945,0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</w:t>
            </w:r>
            <w:r w:rsidR="00473E0D"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8 737 300,0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1 600 000,0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1 672 000,0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1 742 200,0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1 820 600,0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1 902 500,0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 xml:space="preserve">Могилевский </w:t>
            </w:r>
            <w:r w:rsidRPr="00571D55">
              <w:rPr>
                <w:sz w:val="24"/>
              </w:rPr>
              <w:t>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6 532 716,0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1 191 331,0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1 248 515,0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1 304 698,0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1 363 409,0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1 424 763,0</w:t>
            </w:r>
          </w:p>
        </w:tc>
      </w:tr>
      <w:tr w:rsidR="00E11100" w:rsidRPr="00571D55" w:rsidTr="004152A3">
        <w:trPr>
          <w:trHeight w:val="288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A12E34" w:rsidP="00E515E2">
            <w:pPr>
              <w:widowControl/>
              <w:tabs>
                <w:tab w:val="decimal" w:pos="1359"/>
              </w:tabs>
              <w:spacing w:after="14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2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Общее среднее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E11100" w:rsidRPr="00571D55" w:rsidTr="004152A3">
        <w:trPr>
          <w:trHeight w:val="32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C40763" w:rsidP="00E515E2">
            <w:pPr>
              <w:widowControl/>
              <w:tabs>
                <w:tab w:val="decimal" w:pos="1359"/>
              </w:tabs>
              <w:spacing w:after="14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  <w:r w:rsidR="00DF146B" w:rsidRPr="00571D55">
              <w:rPr>
                <w:sz w:val="24"/>
              </w:rPr>
              <w:t xml:space="preserve"> – </w:t>
            </w:r>
            <w:r>
              <w:rPr>
                <w:sz w:val="24"/>
              </w:rPr>
              <w:t>с</w:t>
            </w:r>
            <w:r w:rsidR="00E11100" w:rsidRPr="00571D55">
              <w:rPr>
                <w:sz w:val="24"/>
              </w:rPr>
              <w:t>оздание условий для повышения</w:t>
            </w:r>
            <w:r w:rsidR="0092720C" w:rsidRPr="00571D55">
              <w:rPr>
                <w:sz w:val="24"/>
              </w:rPr>
              <w:t xml:space="preserve"> </w:t>
            </w:r>
            <w:r w:rsidR="00E11100" w:rsidRPr="00571D55">
              <w:rPr>
                <w:sz w:val="24"/>
              </w:rPr>
              <w:t>качества общего среднего</w:t>
            </w:r>
            <w:r w:rsidR="0092720C" w:rsidRPr="00571D55">
              <w:rPr>
                <w:sz w:val="24"/>
              </w:rPr>
              <w:t xml:space="preserve"> </w:t>
            </w:r>
            <w:r w:rsidR="00E11100" w:rsidRPr="00571D55">
              <w:rPr>
                <w:sz w:val="24"/>
              </w:rPr>
              <w:t>образования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spacing w:after="140" w:line="240" w:lineRule="exact"/>
              <w:ind w:right="85" w:firstLine="0"/>
              <w:rPr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20 035 941 271,0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3 855 308 339,0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3 954 748 961,0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3 996 590 622,0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4 029 152 187,0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4 200 141 162,0</w:t>
            </w:r>
          </w:p>
        </w:tc>
      </w:tr>
      <w:tr w:rsidR="00473E0D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spacing w:after="14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spacing w:after="140" w:line="240" w:lineRule="exact"/>
              <w:ind w:right="85" w:firstLine="0"/>
              <w:rPr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515E2">
            <w:pPr>
              <w:widowControl/>
              <w:tabs>
                <w:tab w:val="decimal" w:pos="1359"/>
              </w:tabs>
              <w:spacing w:after="1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E515E2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629DC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</w:t>
            </w:r>
            <w:r w:rsidR="004152A3" w:rsidRPr="00571D55">
              <w:rPr>
                <w:sz w:val="24"/>
              </w:rPr>
              <w:softHyphen/>
            </w:r>
            <w:r w:rsidRPr="00571D55">
              <w:rPr>
                <w:sz w:val="24"/>
              </w:rPr>
              <w:t>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DF146B" w:rsidP="004152A3">
            <w:pPr>
              <w:widowControl/>
              <w:spacing w:after="200" w:line="240" w:lineRule="exact"/>
              <w:ind w:left="57"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Минкультуры, </w:t>
            </w:r>
            <w:r w:rsidRPr="00571D55">
              <w:rPr>
                <w:sz w:val="24"/>
                <w:lang w:eastAsia="en-US"/>
              </w:rPr>
              <w:lastRenderedPageBreak/>
              <w:t>Минспорт, Мин</w:t>
            </w:r>
            <w:r w:rsidRPr="00571D55">
              <w:rPr>
                <w:sz w:val="24"/>
                <w:lang w:eastAsia="en-US"/>
              </w:rPr>
              <w:softHyphen/>
              <w:t>обороны, МЧС,</w:t>
            </w:r>
            <w:r w:rsidR="00DD5D29">
              <w:rPr>
                <w:sz w:val="24"/>
                <w:lang w:eastAsia="en-US"/>
              </w:rPr>
              <w:t xml:space="preserve"> </w:t>
            </w:r>
            <w:r w:rsidR="00DD5D29" w:rsidRPr="00571D55">
              <w:rPr>
                <w:spacing w:val="-8"/>
                <w:sz w:val="24"/>
                <w:lang w:eastAsia="en-US"/>
              </w:rPr>
              <w:t>Госкомимущес</w:t>
            </w:r>
            <w:r w:rsidR="00DD5D29" w:rsidRPr="00571D55">
              <w:rPr>
                <w:spacing w:val="-8"/>
                <w:sz w:val="24"/>
                <w:lang w:eastAsia="en-US"/>
              </w:rPr>
              <w:t>т</w:t>
            </w:r>
            <w:r w:rsidR="00DD5D29" w:rsidRPr="00571D55">
              <w:rPr>
                <w:spacing w:val="-8"/>
                <w:sz w:val="24"/>
                <w:lang w:eastAsia="en-US"/>
              </w:rPr>
              <w:t>во</w:t>
            </w:r>
            <w:r w:rsidR="00DD5D29" w:rsidRPr="00571D55">
              <w:rPr>
                <w:sz w:val="24"/>
                <w:lang w:eastAsia="en-US"/>
              </w:rPr>
              <w:t xml:space="preserve">, </w:t>
            </w:r>
            <w:r w:rsidRPr="00571D55">
              <w:rPr>
                <w:sz w:val="24"/>
              </w:rPr>
              <w:t xml:space="preserve"> облиспо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комы, Минский горис</w:t>
            </w:r>
            <w:r w:rsidR="004152A3" w:rsidRPr="00571D55">
              <w:rPr>
                <w:sz w:val="24"/>
              </w:rPr>
              <w:softHyphen/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lastRenderedPageBreak/>
              <w:t>523 334 147,0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161 227 614,0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88 417 411,0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79 009 199,0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92 682 114,0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101 997 809,0</w:t>
            </w:r>
          </w:p>
        </w:tc>
      </w:tr>
      <w:tr w:rsidR="00DF146B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F146B" w:rsidRPr="00571D55" w:rsidRDefault="00DF146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18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230 675 412,0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42 066 845,0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44 086 054,0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46 069 927,0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48 143 074,0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50 309 512,0</w:t>
            </w:r>
          </w:p>
        </w:tc>
      </w:tr>
      <w:tr w:rsidR="00635861" w:rsidRPr="00571D55" w:rsidTr="0088559B">
        <w:trPr>
          <w:trHeight w:val="315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24 139 498,0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4 402 171,0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4 613 475,0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4 821 081,0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5 038 030,0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5 264 741,0</w:t>
            </w:r>
          </w:p>
        </w:tc>
      </w:tr>
      <w:tr w:rsidR="00635861" w:rsidRPr="00571D55" w:rsidTr="0088559B">
        <w:trPr>
          <w:trHeight w:val="242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50 075 465,0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10 889 870,0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9 159 384,0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9 571 556,0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10 002 276,0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10 452 379,0</w:t>
            </w:r>
          </w:p>
        </w:tc>
      </w:tr>
      <w:tr w:rsidR="00635861" w:rsidRPr="00571D55" w:rsidTr="0088559B">
        <w:trPr>
          <w:trHeight w:val="20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Минобороны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29 345 864,0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5 351 623,0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5 608 501,0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5 860 884,0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6 124 624,0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6 400 232,0</w:t>
            </w:r>
          </w:p>
        </w:tc>
      </w:tr>
      <w:tr w:rsidR="00635861" w:rsidRPr="00571D55" w:rsidTr="0088559B">
        <w:trPr>
          <w:trHeight w:val="204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17 186 553,0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3 134 205,0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3 284 647,0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3 432 456,0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3 586 917,0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3 748 328,0</w:t>
            </w:r>
          </w:p>
        </w:tc>
      </w:tr>
      <w:tr w:rsidR="00DD5D29" w:rsidRPr="00571D55" w:rsidTr="0088559B">
        <w:trPr>
          <w:trHeight w:val="204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Госкомимущ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ство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3 771 801,0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687 840,0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720 856,0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753 295,0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787 193,0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D5D29" w:rsidRPr="00571D55" w:rsidRDefault="00DD5D29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822 617,0</w:t>
            </w:r>
          </w:p>
        </w:tc>
      </w:tr>
      <w:tr w:rsidR="00635861" w:rsidRPr="00571D55" w:rsidTr="0088559B">
        <w:trPr>
          <w:trHeight w:val="26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18 452 500,0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9 752 500,0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8 700 000,0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1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13 155 000,0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13 155 000,0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17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77 686 900,0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24 686 900,0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</w:tr>
      <w:tr w:rsidR="00635861" w:rsidRPr="00571D55" w:rsidTr="0088559B">
        <w:trPr>
          <w:trHeight w:val="26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3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29 600 000,0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20 600 000,0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5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DF146B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9 245 154,0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6 500 660,0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2 744 494,0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37571D" w:rsidRPr="00571D55" w:rsidTr="0088559B">
        <w:trPr>
          <w:trHeight w:val="456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</w:t>
            </w:r>
            <w:r w:rsidR="00DD5D29">
              <w:rPr>
                <w:sz w:val="24"/>
              </w:rPr>
              <w:t>их</w:t>
            </w:r>
            <w:r w:rsidRPr="00571D55">
              <w:rPr>
                <w:sz w:val="24"/>
              </w:rPr>
              <w:t xml:space="preserve">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="00DD5D29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152A3">
            <w:pPr>
              <w:widowControl/>
              <w:spacing w:after="200" w:line="240" w:lineRule="exact"/>
              <w:ind w:left="57"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Минспорт, </w:t>
            </w:r>
            <w:r w:rsidRPr="00571D55">
              <w:rPr>
                <w:sz w:val="24"/>
              </w:rPr>
              <w:t>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170 289 554,0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96 845 060,0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20 944 494,0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</w:tr>
      <w:tr w:rsidR="0037571D" w:rsidRPr="00571D55" w:rsidTr="0088559B">
        <w:trPr>
          <w:trHeight w:val="456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37571D" w:rsidRPr="00571D55" w:rsidTr="0088559B">
        <w:trPr>
          <w:trHeight w:val="283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2 150 000,0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2 150 000,0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7571D" w:rsidRPr="00571D55" w:rsidRDefault="0037571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8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18 452 500,0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9 752 500,0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8 700 000,0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6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13 155 000,0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13 155 000,0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6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77 686 900,0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24 686 900,0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</w:tr>
      <w:tr w:rsidR="00635861" w:rsidRPr="00571D55" w:rsidTr="0088559B">
        <w:trPr>
          <w:trHeight w:val="285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6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29 600 000,0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20 600 000,0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right="-12"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13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37571D">
            <w:pPr>
              <w:widowControl/>
              <w:spacing w:after="16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9 245 154,0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6 500 660,0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2 744 494,0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F01A8" w:rsidP="00DD5D29">
            <w:pPr>
              <w:widowControl/>
              <w:spacing w:after="200" w:line="240" w:lineRule="exact"/>
              <w:ind w:left="284" w:right="113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790F6A" w:rsidP="004152A3">
            <w:pPr>
              <w:widowControl/>
              <w:spacing w:after="200" w:line="240" w:lineRule="exact"/>
              <w:ind w:left="57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19 321 092 515,0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3 659 267 518,0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3 829 823 524,0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3 879 350 504,0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3 896 434 198,0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4 056 216 771,0</w:t>
            </w:r>
          </w:p>
        </w:tc>
      </w:tr>
      <w:tr w:rsidR="00790F6A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90F6A" w:rsidRPr="00571D55" w:rsidRDefault="00790F6A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32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3 012 601 650,0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541 226 500,0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570 839 790,0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605 772 330,0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639 228 640,0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655 534 390,0</w:t>
            </w:r>
          </w:p>
        </w:tc>
      </w:tr>
      <w:tr w:rsidR="00635861" w:rsidRPr="00571D55" w:rsidTr="0088559B">
        <w:trPr>
          <w:trHeight w:val="27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2 188 227 443,0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411 035 940,0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415 407 225,0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434 100 550,0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453 635 075,0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474 048 653,0</w:t>
            </w:r>
          </w:p>
        </w:tc>
      </w:tr>
      <w:tr w:rsidR="00635861" w:rsidRPr="00571D55" w:rsidTr="0088559B">
        <w:trPr>
          <w:trHeight w:val="28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2 779 203 939,0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517 345 825,0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516 806 553,0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548 040 348,0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582 819 664,0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614 191 549,0</w:t>
            </w:r>
          </w:p>
        </w:tc>
      </w:tr>
      <w:tr w:rsidR="00635861" w:rsidRPr="00571D55" w:rsidTr="0088559B">
        <w:trPr>
          <w:trHeight w:val="27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2 107 303 079,0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392 592 599,0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411 476 186,0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415 958 215,0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434 131 335,0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453 144 744,0</w:t>
            </w:r>
          </w:p>
        </w:tc>
      </w:tr>
      <w:tr w:rsidR="00635861" w:rsidRPr="00571D55" w:rsidTr="0088559B">
        <w:trPr>
          <w:trHeight w:val="275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3 206 735 187,0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621 413 300,0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614 382 700,0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649 774 900,0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651 733 711,0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669 430 576,0</w:t>
            </w:r>
          </w:p>
        </w:tc>
      </w:tr>
      <w:tr w:rsidR="00635861" w:rsidRPr="00571D55" w:rsidTr="0088559B">
        <w:trPr>
          <w:trHeight w:val="27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2 213 021 188,0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416 746 662,0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418 343 302,0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445 326 750,0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456 701 454,0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790F6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475 903 020,0</w:t>
            </w:r>
          </w:p>
        </w:tc>
      </w:tr>
      <w:tr w:rsidR="00635861" w:rsidRPr="00571D55" w:rsidTr="00E515E2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3 814 000 029,0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758 906 692,0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882 567 768,0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780 377 411,0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678 184 319,0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713 963 839,0</w:t>
            </w:r>
          </w:p>
        </w:tc>
      </w:tr>
      <w:tr w:rsidR="004C4646" w:rsidRPr="00571D55" w:rsidTr="00E515E2">
        <w:trPr>
          <w:trHeight w:val="456"/>
        </w:trPr>
        <w:tc>
          <w:tcPr>
            <w:tcW w:w="27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spacing w:after="18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2D724B">
              <w:rPr>
                <w:spacing w:val="-4"/>
                <w:sz w:val="24"/>
              </w:rPr>
              <w:t>питальных влож</w:t>
            </w:r>
            <w:r w:rsidRPr="002D724B">
              <w:rPr>
                <w:spacing w:val="-4"/>
                <w:sz w:val="24"/>
              </w:rPr>
              <w:t>е</w:t>
            </w:r>
            <w:r w:rsidRPr="002D724B">
              <w:rPr>
                <w:spacing w:val="-4"/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spacing w:after="200" w:line="240" w:lineRule="exact"/>
              <w:ind w:left="57"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1 033 570 885,0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338 952 740,0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260 981 015,0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190 737 130,0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139 200 000,0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103 700 000,0</w:t>
            </w:r>
          </w:p>
        </w:tc>
      </w:tr>
      <w:tr w:rsidR="004C4646" w:rsidRPr="00571D55" w:rsidTr="00E515E2">
        <w:trPr>
          <w:trHeight w:val="456"/>
        </w:trPr>
        <w:tc>
          <w:tcPr>
            <w:tcW w:w="2757" w:type="dxa"/>
            <w:vMerge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spacing w:after="18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C4646" w:rsidRPr="00571D55" w:rsidTr="0088559B">
        <w:trPr>
          <w:trHeight w:val="215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138 662 500,0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17 147 500,0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21 605 000,0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31 805 000,0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39 405 000,0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C4646" w:rsidRPr="00571D55" w:rsidRDefault="004C4646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28 700 000,0</w:t>
            </w:r>
          </w:p>
        </w:tc>
      </w:tr>
      <w:tr w:rsidR="00635861" w:rsidRPr="00571D55" w:rsidTr="0088559B">
        <w:trPr>
          <w:trHeight w:val="26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14 655 000,0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14 655 000,0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7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77 686 900,0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24 686 900,0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</w:tr>
      <w:tr w:rsidR="00635861" w:rsidRPr="00571D55" w:rsidTr="0088559B">
        <w:trPr>
          <w:trHeight w:val="26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29 577 675,0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13 690 690,0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14 386 985,0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27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147 200 000,0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53 300 000,0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27 600 000,0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27 300 000,0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20 000 000,0</w:t>
            </w:r>
          </w:p>
        </w:tc>
      </w:tr>
      <w:tr w:rsidR="00635861" w:rsidRPr="00571D55" w:rsidTr="0088559B">
        <w:trPr>
          <w:trHeight w:val="27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168 500 000,0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43 900 000,0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27 600 000,0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30 000 000,0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457 288 810,0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171 572 650,0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177 889 030,0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84 832 130,0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22 995 000,0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152A3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C4646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</w:t>
            </w:r>
            <w:r w:rsidR="00E11100" w:rsidRPr="00571D55">
              <w:rPr>
                <w:sz w:val="24"/>
              </w:rPr>
              <w:t>обственные средства</w:t>
            </w:r>
            <w:r w:rsidR="00E11100" w:rsidRPr="00571D55">
              <w:rPr>
                <w:sz w:val="24"/>
                <w:lang w:eastAsia="en-US"/>
              </w:rPr>
              <w:t xml:space="preserve"> </w:t>
            </w:r>
            <w:r w:rsidR="00E11100" w:rsidRPr="00571D55">
              <w:rPr>
                <w:sz w:val="24"/>
              </w:rPr>
              <w:t>организаций (сре</w:t>
            </w:r>
            <w:r w:rsidR="00E11100" w:rsidRPr="00571D55">
              <w:rPr>
                <w:sz w:val="24"/>
              </w:rPr>
              <w:t>д</w:t>
            </w:r>
            <w:r w:rsidR="00E11100" w:rsidRPr="00571D55">
              <w:rPr>
                <w:sz w:val="24"/>
              </w:rPr>
              <w:t>ства от приносящей доходы деятел</w:t>
            </w:r>
            <w:r w:rsidR="00E11100" w:rsidRPr="00571D55">
              <w:rPr>
                <w:sz w:val="24"/>
              </w:rPr>
              <w:t>ь</w:t>
            </w:r>
            <w:r w:rsidR="00E11100"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C4646" w:rsidP="004152A3">
            <w:pPr>
              <w:widowControl/>
              <w:spacing w:after="200" w:line="240" w:lineRule="exact"/>
              <w:ind w:left="57"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Минкультуры, </w:t>
            </w:r>
            <w:r w:rsidRPr="00571D55">
              <w:rPr>
                <w:sz w:val="24"/>
              </w:rPr>
              <w:t>облисполкомы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191 514 609,0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34 813 207,0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36 508 026,0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38 230 919,0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40 035 875,0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41 926 582,0</w:t>
            </w:r>
          </w:p>
        </w:tc>
      </w:tr>
      <w:tr w:rsidR="004152A3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spacing w:after="18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152A3" w:rsidRPr="00571D55" w:rsidRDefault="004152A3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323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6 984</w:t>
            </w:r>
            <w:r w:rsidR="0092720C" w:rsidRPr="00571D55">
              <w:rPr>
                <w:spacing w:val="-8"/>
                <w:sz w:val="24"/>
              </w:rPr>
              <w:t xml:space="preserve"> </w:t>
            </w:r>
            <w:r w:rsidRPr="00571D55">
              <w:rPr>
                <w:spacing w:val="-8"/>
                <w:sz w:val="24"/>
              </w:rPr>
              <w:t>656,0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1 276 737,0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1 334 190,0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1 394 228,0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1 456 969,0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1 522 532,0</w:t>
            </w:r>
          </w:p>
        </w:tc>
      </w:tr>
      <w:tr w:rsidR="00635861" w:rsidRPr="00571D55" w:rsidTr="0088559B">
        <w:trPr>
          <w:trHeight w:val="28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1 715 088,0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312 770,0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327 783,0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342 533,0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357 947,0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374 055,0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</w:t>
            </w:r>
            <w:r w:rsidR="00473E0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27 383 340,0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4 993 730,0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5 233 430,0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5 468 930,0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5 715 040,0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5 972 210,0</w:t>
            </w:r>
          </w:p>
        </w:tc>
      </w:tr>
      <w:tr w:rsidR="00635861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19 329 493,0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3 525 000,0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3 694 200,0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3 860 439,0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4 034 158,0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4 215 696,0</w:t>
            </w:r>
          </w:p>
        </w:tc>
      </w:tr>
      <w:tr w:rsidR="00635861" w:rsidRPr="00571D55" w:rsidTr="0088559B">
        <w:trPr>
          <w:trHeight w:val="27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42 348 233,0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7 587 806,0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8 005 135,0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8 445 417,0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8 909 915,0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9 399 960,0</w:t>
            </w:r>
          </w:p>
        </w:tc>
      </w:tr>
      <w:tr w:rsidR="00635861" w:rsidRPr="00571D55" w:rsidTr="0088559B">
        <w:trPr>
          <w:trHeight w:val="13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27 077 824,0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4 938 015,0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5 175 040,0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5 407 916,0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5 651 273,0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5 905 580,0</w:t>
            </w:r>
          </w:p>
        </w:tc>
      </w:tr>
      <w:tr w:rsidR="00635861" w:rsidRPr="00571D55" w:rsidTr="0088559B">
        <w:trPr>
          <w:trHeight w:val="456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</w:t>
            </w:r>
            <w:r w:rsidR="00473E0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46 501 200,0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8 500 000,0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8 882 500,0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9 282 200,0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9 700 000,0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10 136 500,0</w:t>
            </w:r>
          </w:p>
        </w:tc>
      </w:tr>
      <w:tr w:rsidR="00635861" w:rsidRPr="00571D55" w:rsidTr="0088559B">
        <w:trPr>
          <w:trHeight w:val="209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20 174 775,0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3 679 149,0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3 855 748,0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4 029 256,0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4 210 573,0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F441C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4 400 049,0</w:t>
            </w:r>
          </w:p>
        </w:tc>
      </w:tr>
      <w:tr w:rsidR="00E11100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A12E34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3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Специальное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E11100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AF441C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 с</w:t>
            </w:r>
            <w:r w:rsidR="00E11100" w:rsidRPr="00571D55">
              <w:rPr>
                <w:sz w:val="24"/>
              </w:rPr>
              <w:t>овершенствование специальных условий в учреждениях специального образования для обеспечения качества и доступности получения образов</w:t>
            </w:r>
            <w:r w:rsidR="00E11100" w:rsidRPr="00571D55">
              <w:rPr>
                <w:sz w:val="24"/>
              </w:rPr>
              <w:t>а</w:t>
            </w:r>
            <w:r w:rsidR="00E11100" w:rsidRPr="00571D55">
              <w:rPr>
                <w:sz w:val="24"/>
              </w:rPr>
              <w:t xml:space="preserve">ния лицами с </w:t>
            </w:r>
            <w:r w:rsidRPr="00571D55">
              <w:rPr>
                <w:sz w:val="24"/>
              </w:rPr>
              <w:t>ОПФР</w:t>
            </w:r>
            <w:r w:rsidR="00E11100" w:rsidRPr="00571D55">
              <w:rPr>
                <w:sz w:val="24"/>
              </w:rPr>
              <w:t xml:space="preserve"> с учетом их образовательных потребностей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963 868 152,0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176 017 905,0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184 140 018,0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192 318 818,0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201 123 814,0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12"/>
                <w:sz w:val="24"/>
                <w:lang w:eastAsia="en-US"/>
              </w:rPr>
            </w:pPr>
            <w:r w:rsidRPr="00571D55">
              <w:rPr>
                <w:spacing w:val="-12"/>
                <w:sz w:val="24"/>
                <w:lang w:eastAsia="en-US"/>
              </w:rPr>
              <w:t>210 267 597,0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Default="0088559B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</w:t>
            </w:r>
            <w:r w:rsidR="002C00E7">
              <w:rPr>
                <w:sz w:val="24"/>
              </w:rPr>
              <w:t>:</w:t>
            </w:r>
            <w:r w:rsidRPr="00571D55">
              <w:rPr>
                <w:sz w:val="24"/>
              </w:rPr>
              <w:t xml:space="preserve"> </w:t>
            </w:r>
          </w:p>
          <w:p w:rsidR="00E11100" w:rsidRPr="00571D55" w:rsidRDefault="00EF01A8" w:rsidP="002C00E7">
            <w:pPr>
              <w:widowControl/>
              <w:spacing w:line="240" w:lineRule="exact"/>
              <w:ind w:left="284" w:right="57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88559B" w:rsidP="0088559B">
            <w:pPr>
              <w:widowControl/>
              <w:spacing w:after="200" w:line="240" w:lineRule="exact"/>
              <w:ind w:left="57"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963 594 705,0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175 968 038,0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184 087 758,0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192 264 206,0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201 066 744,0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210 207 959,0</w:t>
            </w:r>
          </w:p>
        </w:tc>
      </w:tr>
      <w:tr w:rsidR="0088559B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spacing w:after="24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8559B" w:rsidRPr="00571D55" w:rsidRDefault="0088559B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162 917 680,0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29 711 300,0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31 135 900,0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32 536 940,0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34 001 750,0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35 531 790,0</w:t>
            </w:r>
          </w:p>
        </w:tc>
      </w:tr>
      <w:tr w:rsidR="00635861" w:rsidRPr="00571D55" w:rsidTr="002D724B"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82 620 425,0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15 066 975,0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15 790 190,0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16 500 748,0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17 243 282,0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18 019 230,0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179 634 875,0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32 758 899,0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34 331 326,0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35 876 236,0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37 490 667,0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39 177 747,0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119 182 484,0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21 679 862,0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22 720 495,0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23 742 918,0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24 961 349,0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26 077 860,0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113 489 653,0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20 696 405,0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21 689 832,0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22 665 875,0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23 685 839,0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24 751 702,0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135 874 271,0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24 778 549,0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25 967 919,0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27 136 476,0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28 357 617,0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29 633 710,0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spacing w:after="24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169 875 317,0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31 276 048,0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32 452 096,0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33 805 013,0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35 326 240,0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37 015 920,0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565A66" w:rsidP="00CF5963">
            <w:pPr>
              <w:widowControl/>
              <w:spacing w:after="24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из них </w:t>
            </w:r>
            <w:r w:rsidR="00E11100" w:rsidRPr="00571D55">
              <w:rPr>
                <w:sz w:val="24"/>
              </w:rPr>
              <w:t xml:space="preserve">средства </w:t>
            </w:r>
            <w:r w:rsidR="00473E0D" w:rsidRPr="00571D55">
              <w:rPr>
                <w:sz w:val="24"/>
              </w:rPr>
              <w:t>на финансирование</w:t>
            </w:r>
            <w:r w:rsidR="00E11100" w:rsidRPr="00571D55">
              <w:rPr>
                <w:sz w:val="24"/>
              </w:rPr>
              <w:t xml:space="preserve"> к</w:t>
            </w:r>
            <w:r w:rsidR="00E11100" w:rsidRPr="00571D55">
              <w:rPr>
                <w:sz w:val="24"/>
              </w:rPr>
              <w:t>а</w:t>
            </w:r>
            <w:r w:rsidR="00E11100" w:rsidRPr="00571D55">
              <w:rPr>
                <w:sz w:val="24"/>
              </w:rPr>
              <w:t>питальных влож</w:t>
            </w:r>
            <w:r w:rsidR="00E11100" w:rsidRPr="00571D55">
              <w:rPr>
                <w:sz w:val="24"/>
              </w:rPr>
              <w:t>е</w:t>
            </w:r>
            <w:r w:rsidR="00C01DB9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565A66" w:rsidP="00CF5963">
            <w:pPr>
              <w:widowControl/>
              <w:spacing w:after="240" w:line="240" w:lineRule="exact"/>
              <w:ind w:left="57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150 000,0</w:t>
            </w:r>
          </w:p>
        </w:tc>
      </w:tr>
      <w:tr w:rsidR="00635861" w:rsidRPr="00571D55" w:rsidTr="0088559B">
        <w:trPr>
          <w:trHeight w:val="225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565A66" w:rsidP="00CF5963">
            <w:pPr>
              <w:widowControl/>
              <w:spacing w:after="24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</w:t>
            </w:r>
            <w:r w:rsidR="00E11100" w:rsidRPr="00571D55">
              <w:rPr>
                <w:sz w:val="24"/>
              </w:rPr>
              <w:t>обственные средства</w:t>
            </w:r>
            <w:r w:rsidR="00E11100" w:rsidRPr="00571D55">
              <w:rPr>
                <w:sz w:val="24"/>
                <w:lang w:eastAsia="en-US"/>
              </w:rPr>
              <w:t xml:space="preserve"> </w:t>
            </w:r>
            <w:r w:rsidR="00E11100" w:rsidRPr="00571D55">
              <w:rPr>
                <w:sz w:val="24"/>
              </w:rPr>
              <w:t>организаций (сред</w:t>
            </w:r>
            <w:r w:rsidR="004152A3" w:rsidRPr="00571D55">
              <w:rPr>
                <w:sz w:val="24"/>
              </w:rPr>
              <w:softHyphen/>
            </w:r>
            <w:r w:rsidR="00E11100" w:rsidRPr="00571D55">
              <w:rPr>
                <w:sz w:val="24"/>
              </w:rPr>
              <w:t>ства от приносящей доходы деятел</w:t>
            </w:r>
            <w:r w:rsidR="00E11100" w:rsidRPr="00571D55">
              <w:rPr>
                <w:sz w:val="24"/>
              </w:rPr>
              <w:t>ь</w:t>
            </w:r>
            <w:r w:rsidR="00E11100"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CF5963" w:rsidP="00CF5963">
            <w:pPr>
              <w:widowControl/>
              <w:spacing w:after="240" w:line="240" w:lineRule="exact"/>
              <w:ind w:left="57"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273 447,0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49 867,0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52 260,0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54 612,0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57 070,0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widowControl/>
              <w:tabs>
                <w:tab w:val="decimal" w:pos="1359"/>
              </w:tabs>
              <w:spacing w:after="24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59 638,0</w:t>
            </w:r>
          </w:p>
        </w:tc>
      </w:tr>
      <w:tr w:rsidR="00E11100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F5963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 xml:space="preserve">Подпрограмма </w:t>
            </w:r>
            <w:r w:rsidR="00E06CC1" w:rsidRPr="00571D55">
              <w:rPr>
                <w:sz w:val="24"/>
              </w:rPr>
              <w:t xml:space="preserve">4 </w:t>
            </w:r>
            <w:r w:rsidR="00E06CC1"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Профессионально-техническое и </w:t>
            </w:r>
            <w:r w:rsidR="00E06CC1" w:rsidRPr="00571D55">
              <w:rPr>
                <w:sz w:val="24"/>
              </w:rPr>
              <w:t>среднее специальное образование</w:t>
            </w:r>
            <w:r w:rsidR="00E06CC1" w:rsidRPr="00571D55">
              <w:rPr>
                <w:sz w:val="24"/>
                <w:lang w:eastAsia="en-US"/>
              </w:rPr>
              <w:t>“</w:t>
            </w:r>
          </w:p>
        </w:tc>
      </w:tr>
      <w:tr w:rsidR="00E11100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2816EA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 с</w:t>
            </w:r>
            <w:r w:rsidR="00E11100" w:rsidRPr="00571D55">
              <w:rPr>
                <w:sz w:val="24"/>
              </w:rPr>
              <w:t>оздание условий для подготовки конкурентоспособных рабочих и специалистов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4 722 484 908,0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856 891 153,0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919 227 917,0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942 092 057,0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981 891 364,0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1 022 382 417,0</w:t>
            </w:r>
          </w:p>
        </w:tc>
      </w:tr>
      <w:tr w:rsidR="00473E0D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73E0D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629DC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</w:t>
            </w:r>
            <w:r w:rsidR="00A650F5" w:rsidRPr="00571D55">
              <w:rPr>
                <w:sz w:val="24"/>
              </w:rPr>
              <w:softHyphen/>
            </w:r>
            <w:r w:rsidRPr="00571D55">
              <w:rPr>
                <w:sz w:val="24"/>
              </w:rPr>
              <w:t>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7E5B25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</w:t>
            </w:r>
            <w:r w:rsidRPr="00571D55">
              <w:rPr>
                <w:sz w:val="24"/>
              </w:rPr>
              <w:t xml:space="preserve">Минсельхозпрод, Минэнерго, </w:t>
            </w:r>
            <w:r w:rsidRPr="00571D55">
              <w:rPr>
                <w:sz w:val="24"/>
                <w:lang w:eastAsia="en-US"/>
              </w:rPr>
              <w:t>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культуры, 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транс, Минсвязи, Минспорт, ко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церн ”Белле</w:t>
            </w:r>
            <w:r w:rsidRPr="00571D55">
              <w:rPr>
                <w:sz w:val="24"/>
                <w:lang w:eastAsia="en-US"/>
              </w:rPr>
              <w:t>г</w:t>
            </w:r>
            <w:r w:rsidRPr="00571D55">
              <w:rPr>
                <w:sz w:val="24"/>
                <w:lang w:eastAsia="en-US"/>
              </w:rPr>
              <w:t>пром“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897 304 378,0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160 642 300,0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188 343 118,0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174 304 280,0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184 766 215,0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189 248 465,0</w:t>
            </w:r>
          </w:p>
        </w:tc>
      </w:tr>
      <w:tr w:rsidR="002816EA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16EA" w:rsidRPr="00571D55" w:rsidRDefault="002816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635861" w:rsidRPr="00571D55" w:rsidTr="0088559B">
        <w:trPr>
          <w:trHeight w:val="298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714 442 543,0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127 505 771,0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141 091 048,0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140 439 220,0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151 216 985,0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154 189 519,0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Минсельхо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38 250 725,0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6 946 175,0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7 360 126,0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7 687 707,0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7 949 494,0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8 307 223,0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Минэнерго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20 735 540,0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3 781 412,0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3 962 920,0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4 141 251,0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4 327 607,0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4 522 350,0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33 422 112,0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6 260 270,0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</w:t>
            </w:r>
            <w:r w:rsidR="002D724B">
              <w:rPr>
                <w:spacing w:val="-8"/>
                <w:sz w:val="24"/>
                <w:lang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783 716,0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2 670 723,0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2 790 906,0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2 916 497,0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37 089 404,0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6 417 000,0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6 946 516,0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8 707 642,0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</w:t>
            </w:r>
            <w:r w:rsidR="002D724B">
              <w:rPr>
                <w:spacing w:val="-8"/>
                <w:sz w:val="24"/>
                <w:lang w:eastAsia="en-US"/>
              </w:rPr>
              <w:t> </w:t>
            </w:r>
            <w:r w:rsidRPr="00571D55">
              <w:rPr>
                <w:spacing w:val="-8"/>
                <w:sz w:val="24"/>
                <w:lang w:eastAsia="en-US"/>
              </w:rPr>
              <w:t>343</w:t>
            </w:r>
            <w:r w:rsidR="002D724B">
              <w:rPr>
                <w:spacing w:val="-8"/>
                <w:sz w:val="24"/>
                <w:lang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886,0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7 674 360,0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23 986 635,0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C01DB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>
              <w:rPr>
                <w:spacing w:val="-8"/>
                <w:sz w:val="24"/>
                <w:lang w:eastAsia="en-US"/>
              </w:rPr>
              <w:t>4 374 294,</w:t>
            </w:r>
            <w:r w:rsidR="00E11100" w:rsidRPr="00571D55">
              <w:rPr>
                <w:spacing w:val="-8"/>
                <w:sz w:val="24"/>
                <w:lang w:eastAsia="en-US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4 584 260,0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4 790 552,0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5 006 127,0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5 231 402,0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1 619 559,0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295 349,0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309 526,0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323 454,0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338 010,0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353 220,0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A84D2A" w:rsidP="00A84D2A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к</w:t>
            </w:r>
            <w:r w:rsidR="00E06CC1" w:rsidRPr="00571D55">
              <w:rPr>
                <w:sz w:val="24"/>
                <w:lang w:eastAsia="en-US"/>
              </w:rPr>
              <w:t>онцерн ”</w:t>
            </w:r>
            <w:r w:rsidR="00E11100" w:rsidRPr="00571D55">
              <w:rPr>
                <w:sz w:val="24"/>
                <w:lang w:eastAsia="en-US"/>
              </w:rPr>
              <w:t>Бе</w:t>
            </w:r>
            <w:r w:rsidR="00E11100" w:rsidRPr="00571D55">
              <w:rPr>
                <w:sz w:val="24"/>
                <w:lang w:eastAsia="en-US"/>
              </w:rPr>
              <w:t>л</w:t>
            </w:r>
            <w:r w:rsidR="00E11100" w:rsidRPr="00571D55">
              <w:rPr>
                <w:sz w:val="24"/>
                <w:lang w:eastAsia="en-US"/>
              </w:rPr>
              <w:t>легпром</w:t>
            </w:r>
            <w:r w:rsidR="00E06CC1"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27 757 860,0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5 062 029,0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5 305 006,0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5 543 731,0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5 793 200,0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6 053 894,0</w:t>
            </w:r>
          </w:p>
        </w:tc>
      </w:tr>
      <w:tr w:rsidR="00A650F5" w:rsidRPr="00571D55" w:rsidTr="004F1603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C01DB9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>
              <w:rPr>
                <w:sz w:val="24"/>
              </w:rPr>
              <w:t>из них</w:t>
            </w:r>
            <w:r w:rsidR="00A650F5" w:rsidRPr="00571D55">
              <w:rPr>
                <w:sz w:val="24"/>
              </w:rPr>
              <w:t xml:space="preserve"> средства на финансирование к</w:t>
            </w:r>
            <w:r w:rsidR="00A650F5" w:rsidRPr="00571D55">
              <w:rPr>
                <w:sz w:val="24"/>
              </w:rPr>
              <w:t>а</w:t>
            </w:r>
            <w:r w:rsidR="00A650F5" w:rsidRPr="00571D55">
              <w:rPr>
                <w:sz w:val="24"/>
              </w:rPr>
              <w:t>питальных влож</w:t>
            </w:r>
            <w:r w:rsidR="00A650F5" w:rsidRPr="00571D55">
              <w:rPr>
                <w:sz w:val="24"/>
              </w:rPr>
              <w:t>е</w:t>
            </w:r>
            <w:r w:rsidR="00A650F5"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Минкультуры, </w:t>
            </w:r>
            <w:r w:rsidRPr="00571D55">
              <w:rPr>
                <w:spacing w:val="-8"/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37 210 110,0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3 821 610,0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23 914 500,0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2 480 000,0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5 294 000,0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1 700 000,0</w:t>
            </w:r>
          </w:p>
        </w:tc>
      </w:tr>
      <w:tr w:rsidR="00A650F5" w:rsidRPr="00571D55" w:rsidTr="004F1603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EF01A8">
            <w:pPr>
              <w:widowControl/>
              <w:spacing w:after="200" w:line="240" w:lineRule="exact"/>
              <w:ind w:left="851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</w:tr>
      <w:tr w:rsidR="00A650F5" w:rsidRPr="00571D55" w:rsidTr="004F1603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15 259 000,0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7 465 000,0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800 000,0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5 294 000,0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50F5" w:rsidRPr="00571D55" w:rsidRDefault="00A650F5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1 700 000,0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20 049 610,0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3 821 610,0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16 228 000,0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1 901 500,0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221 500,0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1 680 000,0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73E0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F01A8" w:rsidP="00C01DB9">
            <w:pPr>
              <w:widowControl/>
              <w:spacing w:after="200" w:line="240" w:lineRule="exact"/>
              <w:ind w:left="284" w:right="113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33A46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3 327 436 875,0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605 574 094,0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635 907 413,0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668 471 066,0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shd w:val="clear" w:color="auto" w:fill="FFFFFF"/>
              </w:rPr>
              <w:t>693 152 716,0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left="138"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724 331 586,0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433A46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left="138" w:firstLine="0"/>
              <w:rPr>
                <w:spacing w:val="-8"/>
                <w:sz w:val="24"/>
              </w:rPr>
            </w:pP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</w:t>
            </w:r>
            <w:r w:rsidR="00473E0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456 406 640,0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83 232 050,0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87 227 190,0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91 152 420,0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95 254 270,0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99 540 710,0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462 898 278,0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84 415 891,0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88 467 854,0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92 448 907,0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96 609 108,0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100 956 518,0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33A46">
            <w:pPr>
              <w:widowControl/>
              <w:autoSpaceDE w:val="0"/>
              <w:autoSpaceDN w:val="0"/>
              <w:adjustRightInd w:val="0"/>
              <w:spacing w:after="24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587 625 936,0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107 161 701,0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112 305 463,0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117 359 209,0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122 640 373,0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128 159 190,0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spacing w:after="200" w:line="23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418 530 980,0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76 324 902, 0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79 988 497,0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83 587 979,0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87 349 439,0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91 280 163,0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spacing w:after="200" w:line="23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</w:t>
            </w:r>
            <w:r w:rsidR="00473E0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456 964 583,0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83 333 800,0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87 333 822,0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91 263 844,0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95 370 717,0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99 662 400,0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spacing w:after="200" w:line="23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458 555 541,0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82 553 494,0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86 516 062,0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95 879 084,0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94 477 702,0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98 729 199,0</w:t>
            </w:r>
          </w:p>
        </w:tc>
      </w:tr>
      <w:tr w:rsidR="0063586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spacing w:after="200" w:line="23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</w:t>
            </w:r>
            <w:r w:rsidR="00473E0D"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486 854 917,0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88 552 256,0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94 068 525,0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96 779 623,0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101 451 107,0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11100" w:rsidRPr="00571D55" w:rsidRDefault="00E11100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106 003 406,0</w:t>
            </w:r>
          </w:p>
        </w:tc>
      </w:tr>
      <w:tr w:rsidR="005641A9" w:rsidRPr="00571D55" w:rsidTr="004F1603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spacing w:after="200" w:line="23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="008A760A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spacing w:after="200" w:line="23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Могилевский обл</w:t>
            </w:r>
            <w:r w:rsidRPr="00571D55">
              <w:rPr>
                <w:sz w:val="24"/>
                <w:lang w:eastAsia="en-US"/>
              </w:rPr>
              <w:softHyphen/>
              <w:t>исполком, 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8 142 800,0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255 000,0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1 533 000,0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5 549 800,0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400 000,0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405 000,0</w:t>
            </w:r>
          </w:p>
        </w:tc>
      </w:tr>
      <w:tr w:rsidR="005641A9" w:rsidRPr="00571D55" w:rsidTr="004F1603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spacing w:after="200" w:line="23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41A9" w:rsidRPr="00571D55" w:rsidRDefault="005641A9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</w:p>
        </w:tc>
      </w:tr>
      <w:tr w:rsidR="004F1603" w:rsidRPr="00571D55" w:rsidTr="004F1603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spacing w:after="200" w:line="23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5 469 800,0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5 469 800,0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4F1603" w:rsidRPr="00571D55" w:rsidTr="004F1603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spacing w:after="200" w:line="23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2 673 000,0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255</w:t>
            </w:r>
            <w:r w:rsidR="008A760A">
              <w:rPr>
                <w:spacing w:val="-8"/>
                <w:sz w:val="24"/>
              </w:rPr>
              <w:t> </w:t>
            </w:r>
            <w:r w:rsidRPr="00571D55">
              <w:rPr>
                <w:spacing w:val="-8"/>
                <w:sz w:val="24"/>
              </w:rPr>
              <w:t>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1 533 000,0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400 000,0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405 000,0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spacing w:after="200" w:line="23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средства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организаций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spacing w:after="200" w:line="23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</w:t>
            </w:r>
            <w:r w:rsidRPr="00571D55">
              <w:rPr>
                <w:sz w:val="24"/>
              </w:rPr>
              <w:t xml:space="preserve">Минсельхозпрод, Минэнерго, </w:t>
            </w:r>
            <w:r w:rsidRPr="00571D55">
              <w:rPr>
                <w:sz w:val="24"/>
                <w:lang w:eastAsia="en-US"/>
              </w:rPr>
              <w:t>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 xml:space="preserve">культуры, </w:t>
            </w:r>
            <w:r w:rsidRPr="00571D55">
              <w:rPr>
                <w:spacing w:val="-8"/>
                <w:sz w:val="24"/>
                <w:lang w:eastAsia="en-US"/>
              </w:rPr>
              <w:t>Ми</w:t>
            </w:r>
            <w:r w:rsidRPr="00571D55">
              <w:rPr>
                <w:spacing w:val="-8"/>
                <w:sz w:val="24"/>
                <w:lang w:eastAsia="en-US"/>
              </w:rPr>
              <w:t>н</w:t>
            </w:r>
            <w:r w:rsidRPr="00571D55">
              <w:rPr>
                <w:spacing w:val="-8"/>
                <w:sz w:val="24"/>
                <w:lang w:eastAsia="en-US"/>
              </w:rPr>
              <w:t xml:space="preserve">транс, </w:t>
            </w:r>
            <w:r w:rsidRPr="00571D55">
              <w:rPr>
                <w:sz w:val="24"/>
                <w:lang w:eastAsia="en-US"/>
              </w:rPr>
              <w:t>Минсвязи, Минспорт, ко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церн ”Белле</w:t>
            </w:r>
            <w:r w:rsidRPr="00571D55">
              <w:rPr>
                <w:sz w:val="24"/>
                <w:lang w:eastAsia="en-US"/>
              </w:rPr>
              <w:t>г</w:t>
            </w:r>
            <w:r w:rsidRPr="00571D55">
              <w:rPr>
                <w:sz w:val="24"/>
                <w:lang w:eastAsia="en-US"/>
              </w:rPr>
              <w:t>пром“, облиспо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комы, 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497 743 655,0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90 674 759,0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94 977 386,0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99 316 711,0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103 972 433,0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45FB9">
            <w:pPr>
              <w:widowControl/>
              <w:tabs>
                <w:tab w:val="decimal" w:pos="1359"/>
              </w:tabs>
              <w:spacing w:after="200" w:line="23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108 802 366,0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146 867 790,0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26 846 204,0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28 054 283,0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29 316 726,0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30 635 979,0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32 014 598,0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Минсельхо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5 134 243,0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936 300,0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981 242,0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1 025 399,0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1 071 541,0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1 119 761,0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Минэнерго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2 775 733,0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497 346,0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524 700,0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553 558,0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584 004,0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616 125,0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7 180 806,0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1 309 519,0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1 372 376,0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1 434 133,0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1 498 669,0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1 566 109,0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12 571 697,0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2 291 482,0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2 403 233,0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2 513 379,0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2 627 581,0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2 736 022,0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378 365,0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69 000,0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72 312,0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</w:t>
            </w:r>
            <w:r w:rsidR="00C338B5" w:rsidRPr="00571D55">
              <w:rPr>
                <w:spacing w:val="-8"/>
                <w:sz w:val="24"/>
                <w:lang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566,0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78 967,0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82 520,0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4 672 597,0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852 112,0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893 014,0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933 200,0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975 194,0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1 019 077,0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C338B5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к</w:t>
            </w:r>
            <w:r w:rsidR="004F1603" w:rsidRPr="00571D55">
              <w:rPr>
                <w:sz w:val="24"/>
                <w:lang w:eastAsia="en-US"/>
              </w:rPr>
              <w:t>онцерн ”Бе</w:t>
            </w:r>
            <w:r w:rsidR="004F1603" w:rsidRPr="00571D55">
              <w:rPr>
                <w:sz w:val="24"/>
                <w:lang w:eastAsia="en-US"/>
              </w:rPr>
              <w:t>л</w:t>
            </w:r>
            <w:r w:rsidR="004F1603" w:rsidRPr="00571D55">
              <w:rPr>
                <w:sz w:val="24"/>
                <w:lang w:eastAsia="en-US"/>
              </w:rPr>
              <w:t>легпром“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7 609 454,0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1 387 689,0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1 454 298,</w:t>
            </w:r>
            <w:r w:rsidR="008A760A">
              <w:rPr>
                <w:spacing w:val="-8"/>
                <w:sz w:val="24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1 519 741,0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1 588 130,0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1 659 596,0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40 735 050,0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7 428 600,0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7 785 170,0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8 135 500,0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8 501 600,0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8 884 180,0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45 260 928,0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8 253 955,0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8 650 145,0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9 039 401,0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9 446 175,0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9 871 252,0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52 833 367,0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9 466 495,0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9 987 152,0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10 536 445,0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11 115 949,0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11 727 326,0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51 636 315,0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9 416 595,0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9 868 591,0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10 312 678,0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10 776 749,0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11 261 702,0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37 201 000,0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6 800 000,0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7 106 000,0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7 425 800,0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7 760 000,0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8 109 200,0</w:t>
            </w:r>
          </w:p>
        </w:tc>
      </w:tr>
      <w:tr w:rsidR="004F1603" w:rsidRPr="00571D55" w:rsidTr="00AF7143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41 468 331,0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7 562 323,0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7 925 314,0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8 281 953,0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8 654 641,0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9 044 100,0</w:t>
            </w:r>
          </w:p>
        </w:tc>
      </w:tr>
      <w:tr w:rsidR="004F1603" w:rsidRPr="00571D55" w:rsidTr="00AF7143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F1603">
            <w:pPr>
              <w:widowControl/>
              <w:autoSpaceDE w:val="0"/>
              <w:autoSpaceDN w:val="0"/>
              <w:adjustRightInd w:val="0"/>
              <w:spacing w:after="200" w:line="23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41 417 979,0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7 557 139,0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7 899 556,0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8 213 232,0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8 657 254,0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9 090 798,0</w:t>
            </w:r>
          </w:p>
        </w:tc>
      </w:tr>
      <w:tr w:rsidR="004F1603" w:rsidRPr="00571D55" w:rsidTr="00AF714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5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Высшее образование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4F1603" w:rsidRPr="00571D55" w:rsidTr="00AF714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16D50" w:rsidRPr="00571D55" w:rsidRDefault="00516D50" w:rsidP="00516D50">
            <w:pPr>
              <w:widowControl/>
              <w:spacing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Задача 1. </w:t>
            </w:r>
            <w:r w:rsidR="004F1603" w:rsidRPr="00571D55">
              <w:rPr>
                <w:sz w:val="24"/>
                <w:lang w:eastAsia="en-US"/>
              </w:rPr>
              <w:t xml:space="preserve">Создание условий для повышения качества и конкурентоспособности высшего образования, </w:t>
            </w:r>
          </w:p>
          <w:p w:rsidR="00516D50" w:rsidRPr="00571D55" w:rsidRDefault="004F1603" w:rsidP="00516D50">
            <w:pPr>
              <w:widowControl/>
              <w:spacing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его совершенствования в соответствии с</w:t>
            </w:r>
            <w:r w:rsidR="00516D50" w:rsidRPr="00571D55">
              <w:rPr>
                <w:sz w:val="24"/>
                <w:lang w:eastAsia="en-US"/>
              </w:rPr>
              <w:t xml:space="preserve"> текущими </w:t>
            </w:r>
            <w:r w:rsidRPr="00571D55">
              <w:rPr>
                <w:sz w:val="24"/>
                <w:lang w:eastAsia="en-US"/>
              </w:rPr>
              <w:t>перспективными требованиями национального рынка труда</w:t>
            </w:r>
          </w:p>
          <w:p w:rsidR="004F1603" w:rsidRPr="00571D55" w:rsidRDefault="004F1603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 и мировыми тенденциями экономического и научно-технического разв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тия</w:t>
            </w:r>
          </w:p>
        </w:tc>
      </w:tr>
      <w:tr w:rsidR="004F1603" w:rsidRPr="00571D55" w:rsidTr="00AF7143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7 338 037 457,0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1 307 272 078,0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1 455 343 681,0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1 570 734 126,0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1 538 565 616,0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D26D7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1 466 121 956,0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AF7143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</w:t>
            </w:r>
            <w:r w:rsidR="004D26D7" w:rsidRPr="00571D55">
              <w:rPr>
                <w:sz w:val="24"/>
                <w:lang w:eastAsia="en-US"/>
              </w:rPr>
              <w:t xml:space="preserve"> Минздрав, </w:t>
            </w:r>
            <w:r w:rsidRPr="00571D55">
              <w:rPr>
                <w:sz w:val="24"/>
                <w:lang w:eastAsia="en-US"/>
              </w:rPr>
              <w:t>Мин</w:t>
            </w:r>
            <w:r w:rsidR="004D26D7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культуры, 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связи</w:t>
            </w:r>
            <w:r w:rsidRPr="00571D55">
              <w:rPr>
                <w:spacing w:val="-8"/>
                <w:sz w:val="24"/>
                <w:lang w:eastAsia="en-US"/>
              </w:rPr>
              <w:t>,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="0056133B" w:rsidRPr="00571D55">
              <w:rPr>
                <w:spacing w:val="-4"/>
                <w:sz w:val="24"/>
              </w:rPr>
              <w:t>Минсел</w:t>
            </w:r>
            <w:r w:rsidR="0056133B" w:rsidRPr="00571D55">
              <w:rPr>
                <w:spacing w:val="-4"/>
                <w:sz w:val="24"/>
              </w:rPr>
              <w:t>ь</w:t>
            </w:r>
            <w:r w:rsidR="0056133B" w:rsidRPr="00606ECD">
              <w:rPr>
                <w:spacing w:val="-12"/>
                <w:sz w:val="24"/>
              </w:rPr>
              <w:t xml:space="preserve">хозпрод, </w:t>
            </w:r>
            <w:r w:rsidR="006B1011" w:rsidRPr="00606ECD">
              <w:rPr>
                <w:spacing w:val="-12"/>
                <w:sz w:val="24"/>
              </w:rPr>
              <w:t>Ми</w:t>
            </w:r>
            <w:r w:rsidR="006B1011" w:rsidRPr="00606ECD">
              <w:rPr>
                <w:spacing w:val="-12"/>
                <w:sz w:val="24"/>
              </w:rPr>
              <w:t>н</w:t>
            </w:r>
            <w:r w:rsidR="006B1011" w:rsidRPr="00606ECD">
              <w:rPr>
                <w:spacing w:val="-12"/>
                <w:sz w:val="24"/>
              </w:rPr>
              <w:t>транс</w:t>
            </w:r>
            <w:r w:rsidR="006B1011" w:rsidRPr="00571D55">
              <w:rPr>
                <w:spacing w:val="-4"/>
                <w:sz w:val="24"/>
              </w:rPr>
              <w:t xml:space="preserve">, </w:t>
            </w:r>
            <w:r w:rsidRPr="00571D55">
              <w:rPr>
                <w:sz w:val="24"/>
                <w:lang w:eastAsia="en-US"/>
              </w:rPr>
              <w:t xml:space="preserve">Минспорт, </w:t>
            </w:r>
            <w:r w:rsidR="00606ECD">
              <w:rPr>
                <w:sz w:val="24"/>
                <w:lang w:eastAsia="en-US"/>
              </w:rPr>
              <w:t xml:space="preserve">МЧС, </w:t>
            </w:r>
            <w:r w:rsidR="006B1011" w:rsidRPr="002B59E3">
              <w:rPr>
                <w:sz w:val="24"/>
                <w:lang w:eastAsia="en-US"/>
              </w:rPr>
              <w:t xml:space="preserve">Минобороны, </w:t>
            </w:r>
            <w:r w:rsidR="002B59E3" w:rsidRPr="002B59E3">
              <w:rPr>
                <w:sz w:val="24"/>
                <w:lang w:eastAsia="en-US"/>
              </w:rPr>
              <w:t>Госкомимущес</w:t>
            </w:r>
            <w:r w:rsidR="002B59E3" w:rsidRPr="002B59E3">
              <w:rPr>
                <w:sz w:val="24"/>
                <w:lang w:eastAsia="en-US"/>
              </w:rPr>
              <w:t>т</w:t>
            </w:r>
            <w:r w:rsidR="002B59E3" w:rsidRPr="002B59E3">
              <w:rPr>
                <w:sz w:val="24"/>
                <w:lang w:eastAsia="en-US"/>
              </w:rPr>
              <w:t xml:space="preserve">во, </w:t>
            </w:r>
            <w:r w:rsidR="006B1011" w:rsidRPr="002B59E3">
              <w:rPr>
                <w:sz w:val="24"/>
                <w:lang w:eastAsia="en-US"/>
              </w:rPr>
              <w:t>Госпогранк</w:t>
            </w:r>
            <w:r w:rsidR="006B1011" w:rsidRPr="002B59E3">
              <w:rPr>
                <w:sz w:val="24"/>
                <w:lang w:eastAsia="en-US"/>
              </w:rPr>
              <w:t>о</w:t>
            </w:r>
            <w:r w:rsidR="006B1011" w:rsidRPr="002B59E3">
              <w:rPr>
                <w:sz w:val="24"/>
                <w:lang w:eastAsia="en-US"/>
              </w:rPr>
              <w:t>митет</w:t>
            </w:r>
            <w:r w:rsidR="006B1011" w:rsidRPr="00606ECD">
              <w:rPr>
                <w:sz w:val="24"/>
                <w:lang w:eastAsia="en-US"/>
              </w:rPr>
              <w:t xml:space="preserve">, </w:t>
            </w:r>
            <w:r w:rsidR="006B1011" w:rsidRPr="00571D55">
              <w:rPr>
                <w:sz w:val="24"/>
                <w:lang w:eastAsia="en-US"/>
              </w:rPr>
              <w:t>НАН Бел</w:t>
            </w:r>
            <w:r w:rsidR="006B1011" w:rsidRPr="00571D55">
              <w:rPr>
                <w:sz w:val="24"/>
                <w:lang w:eastAsia="en-US"/>
              </w:rPr>
              <w:t>а</w:t>
            </w:r>
            <w:r w:rsidR="006B1011" w:rsidRPr="00571D55">
              <w:rPr>
                <w:sz w:val="24"/>
                <w:lang w:eastAsia="en-US"/>
              </w:rPr>
              <w:t xml:space="preserve">руси, </w:t>
            </w:r>
            <w:r w:rsidR="00606ECD" w:rsidRPr="00571D55">
              <w:rPr>
                <w:sz w:val="24"/>
                <w:lang w:eastAsia="en-US"/>
              </w:rPr>
              <w:t>Академия упра</w:t>
            </w:r>
            <w:r w:rsidR="00606ECD" w:rsidRPr="00571D55">
              <w:rPr>
                <w:sz w:val="24"/>
                <w:lang w:eastAsia="en-US"/>
              </w:rPr>
              <w:t>в</w:t>
            </w:r>
            <w:r w:rsidR="004277B4">
              <w:rPr>
                <w:sz w:val="24"/>
                <w:lang w:eastAsia="en-US"/>
              </w:rPr>
              <w:t>ления при Президенте</w:t>
            </w:r>
            <w:r w:rsidR="00606ECD" w:rsidRPr="00571D55">
              <w:rPr>
                <w:sz w:val="24"/>
                <w:lang w:eastAsia="en-US"/>
              </w:rPr>
              <w:t xml:space="preserve"> Ре</w:t>
            </w:r>
            <w:r w:rsidR="00606ECD" w:rsidRPr="00571D55">
              <w:rPr>
                <w:sz w:val="24"/>
                <w:lang w:eastAsia="en-US"/>
              </w:rPr>
              <w:t>с</w:t>
            </w:r>
            <w:r w:rsidR="00606ECD" w:rsidRPr="002B59E3">
              <w:rPr>
                <w:spacing w:val="-4"/>
                <w:sz w:val="24"/>
                <w:lang w:eastAsia="en-US"/>
              </w:rPr>
              <w:t>публики Бел</w:t>
            </w:r>
            <w:r w:rsidR="00606ECD" w:rsidRPr="002B59E3">
              <w:rPr>
                <w:spacing w:val="-4"/>
                <w:sz w:val="24"/>
                <w:lang w:eastAsia="en-US"/>
              </w:rPr>
              <w:t>а</w:t>
            </w:r>
            <w:r w:rsidR="00606ECD" w:rsidRPr="002B59E3">
              <w:rPr>
                <w:spacing w:val="-4"/>
                <w:sz w:val="24"/>
                <w:lang w:eastAsia="en-US"/>
              </w:rPr>
              <w:t>русь</w:t>
            </w:r>
            <w:r w:rsidR="00606ECD" w:rsidRPr="00571D55">
              <w:rPr>
                <w:sz w:val="24"/>
                <w:lang w:eastAsia="en-US"/>
              </w:rPr>
              <w:t xml:space="preserve">, </w:t>
            </w:r>
            <w:r w:rsidR="006B1011" w:rsidRPr="00571D55">
              <w:rPr>
                <w:sz w:val="24"/>
                <w:lang w:eastAsia="en-US"/>
              </w:rPr>
              <w:t>ОАО ”АСБ ”Б</w:t>
            </w:r>
            <w:r w:rsidR="006B1011" w:rsidRPr="00571D55">
              <w:rPr>
                <w:sz w:val="24"/>
                <w:lang w:eastAsia="en-US"/>
              </w:rPr>
              <w:t>е</w:t>
            </w:r>
            <w:r w:rsidR="006B1011" w:rsidRPr="00571D55">
              <w:rPr>
                <w:sz w:val="24"/>
                <w:lang w:eastAsia="en-US"/>
              </w:rPr>
              <w:t>ла</w:t>
            </w:r>
            <w:r w:rsidR="006B1011" w:rsidRPr="00571D55">
              <w:rPr>
                <w:sz w:val="24"/>
                <w:lang w:eastAsia="en-US"/>
              </w:rPr>
              <w:softHyphen/>
              <w:t xml:space="preserve">русбанк“ (в части </w:t>
            </w:r>
            <w:r w:rsidR="006B1011" w:rsidRPr="00571D55">
              <w:rPr>
                <w:spacing w:val="-4"/>
                <w:sz w:val="24"/>
                <w:lang w:eastAsia="en-US"/>
              </w:rPr>
              <w:t>компенс</w:t>
            </w:r>
            <w:r w:rsidR="006B1011" w:rsidRPr="00571D55">
              <w:rPr>
                <w:spacing w:val="-4"/>
                <w:sz w:val="24"/>
                <w:lang w:eastAsia="en-US"/>
              </w:rPr>
              <w:t>а</w:t>
            </w:r>
            <w:r w:rsidR="006B1011" w:rsidRPr="00571D55">
              <w:rPr>
                <w:spacing w:val="-4"/>
                <w:sz w:val="24"/>
                <w:lang w:eastAsia="en-US"/>
              </w:rPr>
              <w:t>ции (воз</w:t>
            </w:r>
            <w:r w:rsidR="006B1011" w:rsidRPr="00571D55">
              <w:rPr>
                <w:spacing w:val="-4"/>
                <w:sz w:val="24"/>
                <w:lang w:eastAsia="en-US"/>
              </w:rPr>
              <w:softHyphen/>
              <w:t>мещения</w:t>
            </w:r>
            <w:r w:rsidR="006B1011" w:rsidRPr="00571D55">
              <w:rPr>
                <w:sz w:val="24"/>
                <w:lang w:eastAsia="en-US"/>
              </w:rPr>
              <w:t xml:space="preserve">) банку </w:t>
            </w:r>
            <w:r w:rsidR="006B1011" w:rsidRPr="00571D55">
              <w:rPr>
                <w:sz w:val="24"/>
                <w:lang w:eastAsia="en-US"/>
              </w:rPr>
              <w:lastRenderedPageBreak/>
              <w:t>части пр</w:t>
            </w:r>
            <w:r w:rsidR="006B1011" w:rsidRPr="00571D55">
              <w:rPr>
                <w:sz w:val="24"/>
                <w:lang w:eastAsia="en-US"/>
              </w:rPr>
              <w:t>о</w:t>
            </w:r>
            <w:r w:rsidR="006B1011" w:rsidRPr="00571D55">
              <w:rPr>
                <w:sz w:val="24"/>
                <w:lang w:eastAsia="en-US"/>
              </w:rPr>
              <w:t xml:space="preserve">центов </w:t>
            </w:r>
            <w:r w:rsidR="006B1011" w:rsidRPr="00571D55">
              <w:rPr>
                <w:spacing w:val="-4"/>
                <w:sz w:val="24"/>
                <w:lang w:eastAsia="en-US"/>
              </w:rPr>
              <w:t>от предо</w:t>
            </w:r>
            <w:r w:rsidR="006B1011" w:rsidRPr="00571D55">
              <w:rPr>
                <w:spacing w:val="-4"/>
                <w:sz w:val="24"/>
                <w:lang w:eastAsia="en-US"/>
              </w:rPr>
              <w:t>с</w:t>
            </w:r>
            <w:r w:rsidR="006B1011" w:rsidRPr="00571D55">
              <w:rPr>
                <w:spacing w:val="-4"/>
                <w:sz w:val="24"/>
                <w:lang w:eastAsia="en-US"/>
              </w:rPr>
              <w:t xml:space="preserve">тавления </w:t>
            </w:r>
            <w:r w:rsidR="006B1011" w:rsidRPr="00571D55">
              <w:rPr>
                <w:sz w:val="24"/>
                <w:lang w:eastAsia="en-US"/>
              </w:rPr>
              <w:t>льготных кред</w:t>
            </w:r>
            <w:r w:rsidR="006B1011" w:rsidRPr="00571D55">
              <w:rPr>
                <w:sz w:val="24"/>
                <w:lang w:eastAsia="en-US"/>
              </w:rPr>
              <w:t>и</w:t>
            </w:r>
            <w:r w:rsidR="006B1011" w:rsidRPr="00571D55">
              <w:rPr>
                <w:sz w:val="24"/>
                <w:lang w:eastAsia="en-US"/>
              </w:rPr>
              <w:t>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lastRenderedPageBreak/>
              <w:t>4 884 419 497,0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872 484 193,0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974 041 983,0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1 046 296 450,0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1 018 737 718,0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972 859 153,0</w:t>
            </w:r>
          </w:p>
        </w:tc>
      </w:tr>
      <w:tr w:rsidR="00CF16AC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spacing w:after="18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autoSpaceDE w:val="0"/>
              <w:autoSpaceDN w:val="0"/>
              <w:adjustRightInd w:val="0"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F16AC" w:rsidRPr="00571D55" w:rsidRDefault="00CF16AC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autoSpaceDE w:val="0"/>
              <w:autoSpaceDN w:val="0"/>
              <w:adjustRightInd w:val="0"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2 633 110 535,0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486 551 217,0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512 192 361,0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564 948 150,0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550 239 719,0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519 179 088,0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667 797 553,0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98 487 544,0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143 887 602,0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153 860 603,0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148 511 867,0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123 049 937,0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145 988 670,0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24 098 899,0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27 246 046,0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30 173 118,0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30 850 908,0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33 619 699,0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28 677 769,0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5 229 787,0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5 480 817,0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5 727 454,0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5 985 189,0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6 254 522,0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381 401 909,0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67 642 928,0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73 577 992,0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80 985 559,0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78 415 802,0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80 779 628,0</w:t>
            </w:r>
          </w:p>
        </w:tc>
      </w:tr>
      <w:tr w:rsidR="00FF5398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autoSpaceDE w:val="0"/>
              <w:autoSpaceDN w:val="0"/>
              <w:adjustRightInd w:val="0"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133 030 322,0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25 912 495,0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25 804 368,0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25 920 565,0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27 086 990,0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28 305 904,0</w:t>
            </w:r>
          </w:p>
        </w:tc>
      </w:tr>
      <w:tr w:rsidR="00FF5398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96 454 629,0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17 589 833,0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18 434 145,0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19 263 682,0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20 130 547,0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21 036 422,0</w:t>
            </w:r>
          </w:p>
        </w:tc>
      </w:tr>
      <w:tr w:rsidR="00FF5398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119 201 132,0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25 922 047,0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25 370 833,0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21 647 342,0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22 621 472,0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F5398" w:rsidRPr="00571D55" w:rsidRDefault="00FF5398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23 639 438,0</w:t>
            </w:r>
          </w:p>
        </w:tc>
      </w:tr>
      <w:tr w:rsidR="0057155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Минобороны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526 120 176,0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95 023 924,0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109 345 072,0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108 760 601,0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105 327 178,0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107 663 401,0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pacing w:val="-8"/>
                <w:sz w:val="24"/>
              </w:rPr>
              <w:t>Госкомиму</w:t>
            </w:r>
            <w:r w:rsidRPr="00571D55">
              <w:rPr>
                <w:spacing w:val="-8"/>
                <w:sz w:val="24"/>
              </w:rPr>
              <w:softHyphen/>
            </w:r>
            <w:r w:rsidRPr="00571D55">
              <w:rPr>
                <w:sz w:val="24"/>
              </w:rPr>
              <w:t>щество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962 829,0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175 585,0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184 013,0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192 294,0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200 947,0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209 990,0</w:t>
            </w:r>
          </w:p>
        </w:tc>
      </w:tr>
      <w:tr w:rsidR="0057155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Госпогранк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митет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99 010 712,0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18 055 970,0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18 922 657,0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19 774 176,0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20 664 014,0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21 593 895,0</w:t>
            </w:r>
          </w:p>
        </w:tc>
      </w:tr>
      <w:tr w:rsidR="00571551" w:rsidRPr="00571D55" w:rsidTr="0088559B">
        <w:trPr>
          <w:trHeight w:val="244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8 996 195,0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1 640 575,0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1 719 325,0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1 796 700,0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1 877 550,0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71551" w:rsidRPr="00571D55" w:rsidRDefault="0057155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1 962 045,0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autoSpaceDE w:val="0"/>
              <w:autoSpaceDN w:val="0"/>
              <w:adjustRightInd w:val="0"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Академия управления при Президе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lastRenderedPageBreak/>
              <w:t>те Республики Б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ларусь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lastRenderedPageBreak/>
              <w:t>42 018 163,0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5 852 689,0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11 561 618,0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12 916 891,0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6 481 401,0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5 205 564,0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F16A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pacing w:val="-4"/>
                <w:sz w:val="24"/>
                <w:lang w:eastAsia="en-US"/>
              </w:rPr>
              <w:t>ОАО ”АСБ ”Бе</w:t>
            </w:r>
            <w:r w:rsidR="00CF16AC" w:rsidRPr="00571D55">
              <w:rPr>
                <w:spacing w:val="-4"/>
                <w:sz w:val="24"/>
                <w:lang w:eastAsia="en-US"/>
              </w:rPr>
              <w:softHyphen/>
            </w:r>
            <w:r w:rsidRPr="00571D55">
              <w:rPr>
                <w:spacing w:val="-4"/>
                <w:sz w:val="24"/>
                <w:lang w:eastAsia="en-US"/>
              </w:rPr>
              <w:t>ларусбанк</w:t>
            </w:r>
            <w:r w:rsidRPr="00571D55">
              <w:rPr>
                <w:sz w:val="24"/>
                <w:lang w:eastAsia="en-US"/>
              </w:rPr>
              <w:t>“ (в части компе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сации (воз</w:t>
            </w:r>
            <w:r w:rsidRPr="00571D55">
              <w:rPr>
                <w:sz w:val="24"/>
                <w:lang w:eastAsia="en-US"/>
              </w:rPr>
              <w:softHyphen/>
              <w:t>мещения) ба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ку части пр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центов от пр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доставления льготных кр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дитов)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1 648 903,0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300 700,0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315 134,0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329 315,0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344 134,0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359 620,0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63AEC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>
              <w:rPr>
                <w:sz w:val="24"/>
              </w:rPr>
              <w:t>из них</w:t>
            </w:r>
            <w:r w:rsidR="004F1603" w:rsidRPr="00571D55">
              <w:rPr>
                <w:sz w:val="24"/>
              </w:rPr>
              <w:t>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средства на фина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сирование кап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тальных вложений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2F7D9A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Минобразование,  Минздрав, Мин</w:t>
            </w:r>
            <w:r w:rsidRPr="00571D55">
              <w:rPr>
                <w:sz w:val="24"/>
                <w:lang w:eastAsia="en-US"/>
              </w:rPr>
              <w:softHyphen/>
              <w:t xml:space="preserve">культуры, </w:t>
            </w:r>
            <w:r w:rsidRPr="00571D55">
              <w:rPr>
                <w:spacing w:val="-4"/>
                <w:sz w:val="24"/>
              </w:rPr>
              <w:t>Ми</w:t>
            </w:r>
            <w:r w:rsidRPr="00571D55">
              <w:rPr>
                <w:spacing w:val="-4"/>
                <w:sz w:val="24"/>
              </w:rPr>
              <w:t>н</w:t>
            </w:r>
            <w:r w:rsidRPr="00571D55">
              <w:rPr>
                <w:spacing w:val="-4"/>
                <w:sz w:val="24"/>
              </w:rPr>
              <w:t>сельхозпрод, Ми</w:t>
            </w:r>
            <w:r w:rsidRPr="00571D55">
              <w:rPr>
                <w:spacing w:val="-4"/>
                <w:sz w:val="24"/>
              </w:rPr>
              <w:t>н</w:t>
            </w:r>
            <w:r w:rsidRPr="00571D55">
              <w:rPr>
                <w:spacing w:val="-4"/>
                <w:sz w:val="24"/>
              </w:rPr>
              <w:t>транс,</w:t>
            </w:r>
            <w:r w:rsidR="00463AEC">
              <w:rPr>
                <w:spacing w:val="-4"/>
                <w:sz w:val="24"/>
              </w:rPr>
              <w:t xml:space="preserve"> </w:t>
            </w:r>
            <w:r w:rsidR="00463AEC" w:rsidRPr="00571D55">
              <w:rPr>
                <w:sz w:val="24"/>
                <w:lang w:eastAsia="en-US"/>
              </w:rPr>
              <w:t>Минобор</w:t>
            </w:r>
            <w:r w:rsidR="00463AEC" w:rsidRPr="00571D55">
              <w:rPr>
                <w:sz w:val="24"/>
                <w:lang w:eastAsia="en-US"/>
              </w:rPr>
              <w:t>о</w:t>
            </w:r>
            <w:r w:rsidR="00463AEC" w:rsidRPr="00571D55">
              <w:rPr>
                <w:sz w:val="24"/>
                <w:lang w:eastAsia="en-US"/>
              </w:rPr>
              <w:t xml:space="preserve">ны, </w:t>
            </w:r>
            <w:r w:rsidR="00463AEC" w:rsidRPr="00571D55">
              <w:rPr>
                <w:spacing w:val="-8"/>
                <w:sz w:val="24"/>
                <w:lang w:eastAsia="en-US"/>
              </w:rPr>
              <w:t>МЧС</w:t>
            </w:r>
            <w:r w:rsidR="004277B4">
              <w:rPr>
                <w:spacing w:val="-8"/>
                <w:sz w:val="24"/>
                <w:lang w:eastAsia="en-US"/>
              </w:rPr>
              <w:t>,</w:t>
            </w:r>
            <w:r w:rsidRPr="00571D55">
              <w:rPr>
                <w:spacing w:val="-4"/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Акад</w:t>
            </w:r>
            <w:r w:rsidRPr="00571D55">
              <w:rPr>
                <w:sz w:val="24"/>
                <w:lang w:eastAsia="en-US"/>
              </w:rPr>
              <w:t>е</w:t>
            </w:r>
            <w:r w:rsidRPr="00463AEC">
              <w:rPr>
                <w:spacing w:val="-12"/>
                <w:sz w:val="24"/>
                <w:lang w:eastAsia="en-US"/>
              </w:rPr>
              <w:t>мия упра</w:t>
            </w:r>
            <w:r w:rsidRPr="00463AEC">
              <w:rPr>
                <w:spacing w:val="-12"/>
                <w:sz w:val="24"/>
                <w:lang w:eastAsia="en-US"/>
              </w:rPr>
              <w:t>в</w:t>
            </w:r>
            <w:r w:rsidRPr="00463AEC">
              <w:rPr>
                <w:spacing w:val="-12"/>
                <w:sz w:val="24"/>
                <w:lang w:eastAsia="en-US"/>
              </w:rPr>
              <w:t xml:space="preserve">ления при </w:t>
            </w:r>
            <w:r w:rsidRPr="00571D55">
              <w:rPr>
                <w:sz w:val="24"/>
                <w:lang w:eastAsia="en-US"/>
              </w:rPr>
              <w:t>Президент</w:t>
            </w:r>
            <w:r w:rsidR="00463AEC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 xml:space="preserve"> Ре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публики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664 600 102,0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104 264 878,0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168 098 682,0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202 830 634,0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137 419 908,0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51 986 000,0</w:t>
            </w:r>
          </w:p>
        </w:tc>
      </w:tr>
      <w:tr w:rsidR="002F7D9A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2F7D9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7D9A" w:rsidRPr="00571D55" w:rsidRDefault="002F7D9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375 353 200,0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74 818 000,0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80 695 950,0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114 034 400,0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79 034 850,0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26 770 000,0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197 800 000,0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14 100 000,0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54 600 000,0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59 300 000,0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20 000 000,0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2F7D9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14 938 000,0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5 038 000,0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2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Минсельхо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11 833 351,0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247 000,0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2 947 059,0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7 176 234,0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1 285 058,0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178 000,0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2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3 244 205,0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2 244 205,0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2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Минобороны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32 470 000,0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10 170 000,0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2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10 811 346,0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6 155 673,0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4 655 673,0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63AEC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spacing w:after="200" w:line="22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Академия уп</w:t>
            </w:r>
            <w:r w:rsidRPr="00571D55">
              <w:rPr>
                <w:sz w:val="24"/>
                <w:lang w:eastAsia="en-US"/>
              </w:rPr>
              <w:softHyphen/>
              <w:t xml:space="preserve">равления при </w:t>
            </w:r>
            <w:r w:rsidRPr="00571D55">
              <w:rPr>
                <w:spacing w:val="-8"/>
                <w:sz w:val="24"/>
                <w:lang w:eastAsia="en-US"/>
              </w:rPr>
              <w:t>Президе</w:t>
            </w:r>
            <w:r w:rsidRPr="00571D55">
              <w:rPr>
                <w:spacing w:val="-8"/>
                <w:sz w:val="24"/>
                <w:lang w:eastAsia="en-US"/>
              </w:rPr>
              <w:t>н</w:t>
            </w:r>
            <w:r w:rsidRPr="00571D55">
              <w:rPr>
                <w:spacing w:val="-8"/>
                <w:sz w:val="24"/>
                <w:lang w:eastAsia="en-US"/>
              </w:rPr>
              <w:t>те Рес</w:t>
            </w:r>
            <w:r w:rsidRPr="00571D55">
              <w:rPr>
                <w:spacing w:val="-8"/>
                <w:sz w:val="24"/>
                <w:lang w:eastAsia="en-US"/>
              </w:rPr>
              <w:softHyphen/>
              <w:t>публики</w:t>
            </w:r>
            <w:r w:rsidRPr="00571D55">
              <w:rPr>
                <w:sz w:val="24"/>
                <w:lang w:eastAsia="en-US"/>
              </w:rPr>
              <w:t xml:space="preserve">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18 150 000,0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8 150 000,0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3AEC" w:rsidRPr="00571D55" w:rsidRDefault="00463AEC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2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г</w:t>
            </w:r>
            <w:r w:rsidRPr="00571D55">
              <w:rPr>
                <w:spacing w:val="-4"/>
                <w:sz w:val="24"/>
              </w:rPr>
              <w:t>осударственная фи</w:t>
            </w:r>
            <w:r w:rsidR="00117804" w:rsidRPr="00571D55">
              <w:rPr>
                <w:spacing w:val="-4"/>
                <w:sz w:val="24"/>
              </w:rPr>
              <w:softHyphen/>
            </w:r>
            <w:r w:rsidRPr="00571D55">
              <w:rPr>
                <w:spacing w:val="-4"/>
                <w:sz w:val="24"/>
              </w:rPr>
              <w:t>нансовая</w:t>
            </w:r>
            <w:r w:rsidRPr="00571D55">
              <w:rPr>
                <w:sz w:val="24"/>
              </w:rPr>
              <w:t xml:space="preserve"> по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держка в виде во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мещения расходов (возмещ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ние процентов по кредитам банков)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17804" w:rsidP="00490E07">
            <w:pPr>
              <w:widowControl/>
              <w:autoSpaceDE w:val="0"/>
              <w:autoSpaceDN w:val="0"/>
              <w:adjustRightInd w:val="0"/>
              <w:spacing w:after="200" w:line="22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8 093 700,0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153 000,0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1 009 800,0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2 310 300,0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2 310 300,0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2 310 300,0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17804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</w:t>
            </w:r>
            <w:r w:rsidR="004F1603" w:rsidRPr="00571D55">
              <w:rPr>
                <w:sz w:val="24"/>
              </w:rPr>
              <w:t>обственные средства</w:t>
            </w:r>
            <w:r w:rsidR="004F1603" w:rsidRPr="00571D55">
              <w:rPr>
                <w:sz w:val="24"/>
                <w:lang w:eastAsia="en-US"/>
              </w:rPr>
              <w:t xml:space="preserve"> </w:t>
            </w:r>
            <w:r w:rsidR="004F1603" w:rsidRPr="00571D55">
              <w:rPr>
                <w:sz w:val="24"/>
              </w:rPr>
              <w:t>организаций (сре</w:t>
            </w:r>
            <w:r w:rsidR="004F1603" w:rsidRPr="00571D55">
              <w:rPr>
                <w:sz w:val="24"/>
              </w:rPr>
              <w:t>д</w:t>
            </w:r>
            <w:r w:rsidR="004F1603" w:rsidRPr="00571D55">
              <w:rPr>
                <w:sz w:val="24"/>
              </w:rPr>
              <w:t>ства от приносящей доходы деятел</w:t>
            </w:r>
            <w:r w:rsidR="004F1603"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17804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 </w:t>
            </w:r>
            <w:r w:rsidRPr="00007F9F">
              <w:rPr>
                <w:sz w:val="24"/>
                <w:lang w:eastAsia="en-US"/>
              </w:rPr>
              <w:t>Минздрав, Мин</w:t>
            </w:r>
            <w:r w:rsidRPr="00007F9F">
              <w:rPr>
                <w:sz w:val="24"/>
                <w:lang w:eastAsia="en-US"/>
              </w:rPr>
              <w:softHyphen/>
              <w:t>культуры, Ми</w:t>
            </w:r>
            <w:r w:rsidRPr="00007F9F">
              <w:rPr>
                <w:sz w:val="24"/>
                <w:lang w:eastAsia="en-US"/>
              </w:rPr>
              <w:t>н</w:t>
            </w:r>
            <w:r w:rsidRPr="00007F9F">
              <w:rPr>
                <w:sz w:val="24"/>
                <w:lang w:eastAsia="en-US"/>
              </w:rPr>
              <w:t xml:space="preserve">связи, </w:t>
            </w:r>
            <w:r w:rsidRPr="00007F9F">
              <w:rPr>
                <w:sz w:val="24"/>
              </w:rPr>
              <w:t>Минсел</w:t>
            </w:r>
            <w:r w:rsidRPr="00007F9F">
              <w:rPr>
                <w:sz w:val="24"/>
              </w:rPr>
              <w:t>ь</w:t>
            </w:r>
            <w:r w:rsidRPr="00007F9F">
              <w:rPr>
                <w:sz w:val="24"/>
              </w:rPr>
              <w:t>хозпрод</w:t>
            </w:r>
            <w:r w:rsidRPr="00571D55">
              <w:rPr>
                <w:spacing w:val="-4"/>
                <w:sz w:val="24"/>
              </w:rPr>
              <w:t xml:space="preserve">, </w:t>
            </w:r>
            <w:r w:rsidRPr="00007F9F">
              <w:rPr>
                <w:sz w:val="24"/>
              </w:rPr>
              <w:t>Ми</w:t>
            </w:r>
            <w:r w:rsidRPr="00007F9F">
              <w:rPr>
                <w:sz w:val="24"/>
              </w:rPr>
              <w:t>н</w:t>
            </w:r>
            <w:r w:rsidRPr="00007F9F">
              <w:rPr>
                <w:sz w:val="24"/>
              </w:rPr>
              <w:t xml:space="preserve">транс, </w:t>
            </w:r>
            <w:r w:rsidR="00007F9F">
              <w:rPr>
                <w:sz w:val="24"/>
                <w:lang w:eastAsia="en-US"/>
              </w:rPr>
              <w:t>Мин</w:t>
            </w:r>
            <w:r w:rsidRPr="00007F9F">
              <w:rPr>
                <w:sz w:val="24"/>
                <w:lang w:eastAsia="en-US"/>
              </w:rPr>
              <w:t>спорт</w:t>
            </w:r>
            <w:r w:rsidRPr="00571D55">
              <w:rPr>
                <w:sz w:val="24"/>
                <w:lang w:eastAsia="en-US"/>
              </w:rPr>
              <w:t>,</w:t>
            </w:r>
            <w:r w:rsidR="00007F9F">
              <w:rPr>
                <w:sz w:val="24"/>
                <w:lang w:eastAsia="en-US"/>
              </w:rPr>
              <w:t xml:space="preserve"> </w:t>
            </w:r>
            <w:r w:rsidR="00007F9F" w:rsidRPr="00571D55">
              <w:rPr>
                <w:spacing w:val="-8"/>
                <w:sz w:val="24"/>
                <w:lang w:eastAsia="en-US"/>
              </w:rPr>
              <w:t>МЧС,</w:t>
            </w:r>
            <w:r w:rsidRPr="00571D55">
              <w:rPr>
                <w:sz w:val="24"/>
                <w:lang w:eastAsia="en-US"/>
              </w:rPr>
              <w:t xml:space="preserve"> Госпо</w:t>
            </w:r>
            <w:r w:rsidRPr="00571D55">
              <w:rPr>
                <w:spacing w:val="-8"/>
                <w:sz w:val="24"/>
                <w:lang w:eastAsia="en-US"/>
              </w:rPr>
              <w:t>гра</w:t>
            </w:r>
            <w:r w:rsidRPr="00571D55">
              <w:rPr>
                <w:spacing w:val="-8"/>
                <w:sz w:val="24"/>
                <w:lang w:eastAsia="en-US"/>
              </w:rPr>
              <w:t>н</w:t>
            </w:r>
            <w:r w:rsidRPr="00571D55">
              <w:rPr>
                <w:spacing w:val="-8"/>
                <w:sz w:val="24"/>
                <w:lang w:eastAsia="en-US"/>
              </w:rPr>
              <w:t xml:space="preserve">комитет, </w:t>
            </w:r>
            <w:r w:rsidR="00490E07" w:rsidRPr="00571D55">
              <w:rPr>
                <w:spacing w:val="-8"/>
                <w:sz w:val="24"/>
                <w:lang w:eastAsia="en-US"/>
              </w:rPr>
              <w:t>НАН Б</w:t>
            </w:r>
            <w:r w:rsidR="00490E07" w:rsidRPr="00571D55">
              <w:rPr>
                <w:spacing w:val="-8"/>
                <w:sz w:val="24"/>
                <w:lang w:eastAsia="en-US"/>
              </w:rPr>
              <w:t>е</w:t>
            </w:r>
            <w:r w:rsidR="00490E07" w:rsidRPr="00571D55">
              <w:rPr>
                <w:spacing w:val="-8"/>
                <w:sz w:val="24"/>
                <w:lang w:eastAsia="en-US"/>
              </w:rPr>
              <w:t>ларуси</w:t>
            </w:r>
            <w:r w:rsidR="00007F9F">
              <w:rPr>
                <w:spacing w:val="-8"/>
                <w:sz w:val="24"/>
                <w:lang w:eastAsia="en-US"/>
              </w:rPr>
              <w:t xml:space="preserve">, </w:t>
            </w:r>
            <w:r w:rsidR="00007F9F" w:rsidRPr="00571D55">
              <w:rPr>
                <w:sz w:val="24"/>
                <w:lang w:eastAsia="en-US"/>
              </w:rPr>
              <w:t>Академия упра</w:t>
            </w:r>
            <w:r w:rsidR="00007F9F" w:rsidRPr="00571D55">
              <w:rPr>
                <w:sz w:val="24"/>
                <w:lang w:eastAsia="en-US"/>
              </w:rPr>
              <w:t>в</w:t>
            </w:r>
            <w:r w:rsidR="004277B4">
              <w:rPr>
                <w:sz w:val="24"/>
                <w:lang w:eastAsia="en-US"/>
              </w:rPr>
              <w:t>ления при Президенте</w:t>
            </w:r>
            <w:r w:rsidR="00007F9F" w:rsidRPr="00571D55">
              <w:rPr>
                <w:sz w:val="24"/>
                <w:lang w:eastAsia="en-US"/>
              </w:rPr>
              <w:t xml:space="preserve"> Ре</w:t>
            </w:r>
            <w:r w:rsidR="00007F9F" w:rsidRPr="00571D55">
              <w:rPr>
                <w:sz w:val="24"/>
                <w:lang w:eastAsia="en-US"/>
              </w:rPr>
              <w:t>с</w:t>
            </w:r>
            <w:r w:rsidR="00007F9F" w:rsidRPr="00571D55">
              <w:rPr>
                <w:sz w:val="24"/>
                <w:lang w:eastAsia="en-US"/>
              </w:rPr>
              <w:t>публики Бел</w:t>
            </w:r>
            <w:r w:rsidR="00007F9F" w:rsidRPr="00571D55">
              <w:rPr>
                <w:sz w:val="24"/>
                <w:lang w:eastAsia="en-US"/>
              </w:rPr>
              <w:t>а</w:t>
            </w:r>
            <w:r w:rsidR="00007F9F"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2 262 727 960,0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413 387 885,0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432 301 698,0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451 747 676,0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472 027 898,0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493 262 803,0</w:t>
            </w:r>
          </w:p>
        </w:tc>
      </w:tr>
      <w:tr w:rsidR="00490E07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90E07" w:rsidRPr="00571D55" w:rsidRDefault="00490E0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1 471 390 932,0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268 957 961,0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281 061 069,0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293 708 817,0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306 925 714,0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320 737 371,0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397 956 545,0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72 572 869,0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76 056 367,0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79 478 904,0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83 055 455,0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86 792 950,0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145 705 242,0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26 571 363,0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27 846 788,0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29 099 893,0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30 409 388,0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31 777 810,0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7 875 631,0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1 436 230,0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1 505 169,0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1 572 902,0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1 643 682,0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1 717 648,0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28 773 024,0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5 242 818,0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5 500 036,0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5 747 538,0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6 006 177,0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6 276 455,0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90 366 688,0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16 486 741,0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17 274 185,0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18 050 123,0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18 855 129,0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19 700 510,0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38 500 000,0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7 300 000,0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7 700 000,0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7 900 000,0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8 100 000,0</w:t>
            </w:r>
          </w:p>
        </w:tc>
      </w:tr>
      <w:tr w:rsidR="0040383F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10 407 769,0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1 898 000,0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1 989 104,0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2 078 614,0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2 172 152,0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2 269 899,0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</w:t>
            </w:r>
            <w:r w:rsidRPr="00571D55">
              <w:rPr>
                <w:spacing w:val="-8"/>
                <w:sz w:val="24"/>
                <w:lang w:eastAsia="en-US"/>
              </w:rPr>
              <w:t>оспогранк</w:t>
            </w:r>
            <w:r w:rsidRPr="00571D55">
              <w:rPr>
                <w:spacing w:val="-8"/>
                <w:sz w:val="24"/>
                <w:lang w:eastAsia="en-US"/>
              </w:rPr>
              <w:t>о</w:t>
            </w:r>
            <w:r w:rsidRPr="00571D55">
              <w:rPr>
                <w:spacing w:val="-8"/>
                <w:sz w:val="24"/>
                <w:lang w:eastAsia="en-US"/>
              </w:rPr>
              <w:t>м</w:t>
            </w:r>
            <w:r w:rsidRPr="00571D55">
              <w:rPr>
                <w:sz w:val="24"/>
                <w:lang w:eastAsia="en-US"/>
              </w:rPr>
              <w:t>и</w:t>
            </w:r>
            <w:r w:rsidR="00F07521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тет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1 055 518,0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254 518,0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205 000,0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212 000,0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186 000,0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198 000,0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90E07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7 385,0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7 680,0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7 989,0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8 306,0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8 640,0</w:t>
            </w:r>
          </w:p>
        </w:tc>
      </w:tr>
      <w:tr w:rsidR="0040383F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Академия уп</w:t>
            </w:r>
            <w:r w:rsidRPr="00571D55">
              <w:rPr>
                <w:sz w:val="24"/>
                <w:lang w:eastAsia="en-US"/>
              </w:rPr>
              <w:softHyphen/>
              <w:t xml:space="preserve">равления при </w:t>
            </w:r>
            <w:r w:rsidRPr="00571D55">
              <w:rPr>
                <w:spacing w:val="-8"/>
                <w:sz w:val="24"/>
                <w:lang w:eastAsia="en-US"/>
              </w:rPr>
              <w:t>Президе</w:t>
            </w:r>
            <w:r w:rsidRPr="00571D55">
              <w:rPr>
                <w:spacing w:val="-8"/>
                <w:sz w:val="24"/>
                <w:lang w:eastAsia="en-US"/>
              </w:rPr>
              <w:t>н</w:t>
            </w:r>
            <w:r w:rsidRPr="00571D55">
              <w:rPr>
                <w:spacing w:val="-8"/>
                <w:sz w:val="24"/>
                <w:lang w:eastAsia="en-US"/>
              </w:rPr>
              <w:t>те Рес</w:t>
            </w:r>
            <w:r w:rsidRPr="00571D55">
              <w:rPr>
                <w:spacing w:val="-8"/>
                <w:sz w:val="24"/>
                <w:lang w:eastAsia="en-US"/>
              </w:rPr>
              <w:softHyphen/>
              <w:t>публики</w:t>
            </w:r>
            <w:r w:rsidRPr="00571D55">
              <w:rPr>
                <w:sz w:val="24"/>
                <w:lang w:eastAsia="en-US"/>
              </w:rPr>
              <w:t xml:space="preserve">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70 656 611,0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12 660 000,0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13 356 300,0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14 090 896,0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14 865 895,0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0383F" w:rsidRPr="00571D55" w:rsidRDefault="0040383F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15 683 520,0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кредиты банков Рес</w:t>
            </w:r>
            <w:r w:rsidR="0040383F">
              <w:rPr>
                <w:sz w:val="24"/>
              </w:rPr>
              <w:softHyphen/>
            </w:r>
            <w:r w:rsidRPr="00571D55">
              <w:rPr>
                <w:sz w:val="24"/>
              </w:rPr>
              <w:t>публики Бел</w:t>
            </w:r>
            <w:r w:rsidRPr="00571D55">
              <w:rPr>
                <w:sz w:val="24"/>
              </w:rPr>
              <w:t>а</w:t>
            </w:r>
            <w:r w:rsidR="00F07521" w:rsidRPr="00571D55">
              <w:rPr>
                <w:sz w:val="24"/>
              </w:rPr>
              <w:t>русь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F07521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Минобразование,  Минздрав, Мин</w:t>
            </w:r>
            <w:r w:rsidRPr="00571D55">
              <w:rPr>
                <w:sz w:val="24"/>
                <w:lang w:eastAsia="en-US"/>
              </w:rPr>
              <w:softHyphen/>
              <w:t>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190 890 000,0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21 400 000,0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72 690 000,0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F0752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spacing w:after="200" w:line="22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7521" w:rsidRPr="00571D55" w:rsidRDefault="00F07521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305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135 000 000,0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9A2EA8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34 890 000,0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16 690 000,0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CE2473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9A2EA8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Подпрограмма 6 ”Научно-ориентированное образование“</w:t>
            </w:r>
          </w:p>
        </w:tc>
      </w:tr>
      <w:tr w:rsidR="004F1603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77A95" w:rsidP="00FB6669">
            <w:pPr>
              <w:widowControl/>
              <w:tabs>
                <w:tab w:val="decimal" w:pos="1359"/>
              </w:tabs>
              <w:spacing w:after="200" w:line="22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Задача – о</w:t>
            </w:r>
            <w:r w:rsidR="004F1603" w:rsidRPr="00571D55">
              <w:rPr>
                <w:sz w:val="24"/>
                <w:lang w:eastAsia="en-US"/>
              </w:rPr>
              <w:t>беспечение устойчивого развития и эффективного функционирования системы научно-ориентированного образования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163 960 600,0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29 882 585,0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31 316 948,0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32 726 209,0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34 230 545,0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35 804 313,0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60404C" w:rsidP="00FB6669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>
              <w:rPr>
                <w:sz w:val="24"/>
              </w:rPr>
              <w:t>республиканский бюджет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77A95" w:rsidP="00FB6669">
            <w:pPr>
              <w:widowControl/>
              <w:autoSpaceDE w:val="0"/>
              <w:autoSpaceDN w:val="0"/>
              <w:adjustRightInd w:val="0"/>
              <w:spacing w:after="200" w:line="22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Минобразование, Мин</w:t>
            </w:r>
            <w:r w:rsidR="004C1077" w:rsidRPr="00571D55">
              <w:rPr>
                <w:sz w:val="24"/>
                <w:lang w:eastAsia="en-US"/>
              </w:rPr>
              <w:t>здрав, Ми</w:t>
            </w:r>
            <w:r w:rsidR="004C1077" w:rsidRPr="00571D55">
              <w:rPr>
                <w:sz w:val="24"/>
                <w:lang w:eastAsia="en-US"/>
              </w:rPr>
              <w:t>н</w:t>
            </w:r>
            <w:r w:rsidR="0060404C">
              <w:rPr>
                <w:sz w:val="24"/>
                <w:lang w:eastAsia="en-US"/>
              </w:rPr>
              <w:t>культуры,</w:t>
            </w:r>
            <w:r w:rsidR="004C1077" w:rsidRPr="00571D55">
              <w:rPr>
                <w:sz w:val="24"/>
                <w:lang w:eastAsia="en-US"/>
              </w:rPr>
              <w:t xml:space="preserve"> М</w:t>
            </w:r>
            <w:r w:rsidR="004C1077" w:rsidRPr="00571D55">
              <w:rPr>
                <w:spacing w:val="-12"/>
                <w:sz w:val="24"/>
                <w:lang w:eastAsia="en-US"/>
              </w:rPr>
              <w:t>и</w:t>
            </w:r>
            <w:r w:rsidR="004C1077" w:rsidRPr="00571D55">
              <w:rPr>
                <w:spacing w:val="-12"/>
                <w:sz w:val="24"/>
                <w:lang w:eastAsia="en-US"/>
              </w:rPr>
              <w:t>н</w:t>
            </w:r>
            <w:r w:rsidR="004C1077" w:rsidRPr="00571D55">
              <w:rPr>
                <w:spacing w:val="-12"/>
                <w:sz w:val="24"/>
                <w:lang w:eastAsia="en-US"/>
              </w:rPr>
              <w:t>обороны, Мин</w:t>
            </w:r>
            <w:r w:rsidR="004C1077" w:rsidRPr="00571D55">
              <w:rPr>
                <w:sz w:val="24"/>
                <w:lang w:eastAsia="en-US"/>
              </w:rPr>
              <w:t>при</w:t>
            </w:r>
            <w:r w:rsidR="00B62E13">
              <w:rPr>
                <w:sz w:val="24"/>
                <w:lang w:eastAsia="en-US"/>
              </w:rPr>
              <w:softHyphen/>
            </w:r>
            <w:r w:rsidR="004C1077" w:rsidRPr="00571D55">
              <w:rPr>
                <w:sz w:val="24"/>
                <w:lang w:eastAsia="en-US"/>
              </w:rPr>
              <w:t xml:space="preserve">роды, </w:t>
            </w:r>
            <w:r w:rsidRPr="00571D55">
              <w:rPr>
                <w:sz w:val="24"/>
                <w:lang w:eastAsia="en-US"/>
              </w:rPr>
              <w:t>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связи</w:t>
            </w:r>
            <w:r w:rsidRPr="00571D55">
              <w:rPr>
                <w:spacing w:val="-8"/>
                <w:sz w:val="24"/>
                <w:lang w:eastAsia="en-US"/>
              </w:rPr>
              <w:t>,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pacing w:val="-4"/>
                <w:sz w:val="24"/>
              </w:rPr>
              <w:t>Минсел</w:t>
            </w:r>
            <w:r w:rsidRPr="00571D55">
              <w:rPr>
                <w:spacing w:val="-4"/>
                <w:sz w:val="24"/>
              </w:rPr>
              <w:t>ь</w:t>
            </w:r>
            <w:r w:rsidRPr="00571D55">
              <w:rPr>
                <w:spacing w:val="-4"/>
                <w:sz w:val="24"/>
              </w:rPr>
              <w:t xml:space="preserve">хозпрод, Минтранс, </w:t>
            </w:r>
            <w:r w:rsidRPr="00571D55">
              <w:rPr>
                <w:sz w:val="24"/>
                <w:lang w:eastAsia="en-US"/>
              </w:rPr>
              <w:t>Мин</w:t>
            </w:r>
            <w:r w:rsidR="004277B4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 xml:space="preserve">спорт, </w:t>
            </w:r>
            <w:r w:rsidR="00FB6669" w:rsidRPr="00571D55">
              <w:rPr>
                <w:spacing w:val="-4"/>
                <w:sz w:val="24"/>
                <w:lang w:eastAsia="en-US"/>
              </w:rPr>
              <w:t>Минстро</w:t>
            </w:r>
            <w:r w:rsidR="00FB6669" w:rsidRPr="00571D55">
              <w:rPr>
                <w:spacing w:val="-4"/>
                <w:sz w:val="24"/>
                <w:lang w:eastAsia="en-US"/>
              </w:rPr>
              <w:t>й</w:t>
            </w:r>
            <w:r w:rsidR="00FB6669" w:rsidRPr="00B8558C">
              <w:rPr>
                <w:spacing w:val="-8"/>
                <w:sz w:val="24"/>
                <w:lang w:eastAsia="en-US"/>
              </w:rPr>
              <w:t>архитек</w:t>
            </w:r>
            <w:r w:rsidR="00FB6669" w:rsidRPr="00B8558C">
              <w:rPr>
                <w:spacing w:val="-8"/>
                <w:sz w:val="24"/>
                <w:lang w:eastAsia="en-US"/>
              </w:rPr>
              <w:softHyphen/>
              <w:t>туры, М</w:t>
            </w:r>
            <w:r w:rsidR="00FB6669" w:rsidRPr="00B8558C">
              <w:rPr>
                <w:spacing w:val="-8"/>
                <w:sz w:val="24"/>
                <w:lang w:eastAsia="en-US"/>
              </w:rPr>
              <w:t>и</w:t>
            </w:r>
            <w:r w:rsidR="00FB6669" w:rsidRPr="00B8558C">
              <w:rPr>
                <w:spacing w:val="-8"/>
                <w:sz w:val="24"/>
                <w:lang w:eastAsia="en-US"/>
              </w:rPr>
              <w:t>н</w:t>
            </w:r>
            <w:r w:rsidR="00B8558C" w:rsidRPr="00B8558C">
              <w:rPr>
                <w:spacing w:val="-8"/>
                <w:sz w:val="24"/>
                <w:lang w:eastAsia="en-US"/>
              </w:rPr>
              <w:softHyphen/>
            </w:r>
            <w:r w:rsidR="00FB6669" w:rsidRPr="00B8558C">
              <w:rPr>
                <w:spacing w:val="-8"/>
                <w:sz w:val="24"/>
                <w:lang w:eastAsia="en-US"/>
              </w:rPr>
              <w:t>экон</w:t>
            </w:r>
            <w:r w:rsidR="00FB6669" w:rsidRPr="00B8558C">
              <w:rPr>
                <w:spacing w:val="-8"/>
                <w:sz w:val="24"/>
                <w:lang w:eastAsia="en-US"/>
              </w:rPr>
              <w:t>о</w:t>
            </w:r>
            <w:r w:rsidR="00FB6669" w:rsidRPr="00B8558C">
              <w:rPr>
                <w:spacing w:val="-8"/>
                <w:sz w:val="24"/>
                <w:lang w:eastAsia="en-US"/>
              </w:rPr>
              <w:t>мики</w:t>
            </w:r>
            <w:r w:rsidR="00FB6669" w:rsidRPr="00B62E13">
              <w:rPr>
                <w:spacing w:val="-4"/>
                <w:sz w:val="24"/>
                <w:lang w:eastAsia="en-US"/>
              </w:rPr>
              <w:t xml:space="preserve">, </w:t>
            </w:r>
            <w:r w:rsidRPr="00B62E13">
              <w:rPr>
                <w:spacing w:val="-4"/>
                <w:sz w:val="24"/>
                <w:lang w:eastAsia="en-US"/>
              </w:rPr>
              <w:t xml:space="preserve">МЧС, </w:t>
            </w:r>
            <w:r w:rsidR="00D83061">
              <w:rPr>
                <w:spacing w:val="-8"/>
                <w:sz w:val="24"/>
                <w:lang w:eastAsia="en-US"/>
              </w:rPr>
              <w:t xml:space="preserve">ГКНТ, </w:t>
            </w:r>
            <w:r w:rsidR="00FB6669" w:rsidRPr="00571D55">
              <w:rPr>
                <w:sz w:val="24"/>
                <w:lang w:eastAsia="en-US"/>
              </w:rPr>
              <w:t>Государс</w:t>
            </w:r>
            <w:r w:rsidR="00FB6669" w:rsidRPr="00571D55">
              <w:rPr>
                <w:sz w:val="24"/>
                <w:lang w:eastAsia="en-US"/>
              </w:rPr>
              <w:t>т</w:t>
            </w:r>
            <w:r w:rsidR="00FB6669" w:rsidRPr="00571D55">
              <w:rPr>
                <w:sz w:val="24"/>
                <w:lang w:eastAsia="en-US"/>
              </w:rPr>
              <w:t xml:space="preserve">венный комитет </w:t>
            </w:r>
            <w:r w:rsidR="00D83061">
              <w:rPr>
                <w:sz w:val="24"/>
                <w:lang w:eastAsia="en-US"/>
              </w:rPr>
              <w:t xml:space="preserve">судебных </w:t>
            </w:r>
            <w:r w:rsidR="00FB6669" w:rsidRPr="00571D55">
              <w:rPr>
                <w:sz w:val="24"/>
                <w:lang w:eastAsia="en-US"/>
              </w:rPr>
              <w:t>экспе</w:t>
            </w:r>
            <w:r w:rsidR="00FB6669" w:rsidRPr="00571D55">
              <w:rPr>
                <w:sz w:val="24"/>
                <w:lang w:eastAsia="en-US"/>
              </w:rPr>
              <w:t>р</w:t>
            </w:r>
            <w:r w:rsidR="00FB6669" w:rsidRPr="00571D55">
              <w:rPr>
                <w:sz w:val="24"/>
                <w:lang w:eastAsia="en-US"/>
              </w:rPr>
              <w:t>т</w:t>
            </w:r>
            <w:r w:rsidR="00D83061">
              <w:rPr>
                <w:sz w:val="24"/>
                <w:lang w:eastAsia="en-US"/>
              </w:rPr>
              <w:t>из</w:t>
            </w:r>
            <w:r w:rsidR="00FB6669" w:rsidRPr="00571D55">
              <w:rPr>
                <w:sz w:val="24"/>
                <w:lang w:eastAsia="en-US"/>
              </w:rPr>
              <w:t>, Упра</w:t>
            </w:r>
            <w:r w:rsidR="00FB6669" w:rsidRPr="00571D55">
              <w:rPr>
                <w:sz w:val="24"/>
                <w:lang w:eastAsia="en-US"/>
              </w:rPr>
              <w:t>в</w:t>
            </w:r>
            <w:r w:rsidR="00FB6669" w:rsidRPr="00571D55">
              <w:rPr>
                <w:sz w:val="24"/>
                <w:lang w:eastAsia="en-US"/>
              </w:rPr>
              <w:t>ление делами</w:t>
            </w:r>
            <w:r w:rsidR="00FB6669" w:rsidRPr="00571D55">
              <w:rPr>
                <w:spacing w:val="-8"/>
                <w:sz w:val="24"/>
                <w:lang w:eastAsia="en-US"/>
              </w:rPr>
              <w:t xml:space="preserve"> Президе</w:t>
            </w:r>
            <w:r w:rsidR="00FB6669" w:rsidRPr="00571D55">
              <w:rPr>
                <w:spacing w:val="-8"/>
                <w:sz w:val="24"/>
                <w:lang w:eastAsia="en-US"/>
              </w:rPr>
              <w:t>н</w:t>
            </w:r>
            <w:r w:rsidR="00FB6669" w:rsidRPr="00571D55">
              <w:rPr>
                <w:spacing w:val="-8"/>
                <w:sz w:val="24"/>
                <w:lang w:eastAsia="en-US"/>
              </w:rPr>
              <w:t>та Республики Б</w:t>
            </w:r>
            <w:r w:rsidR="00FB6669" w:rsidRPr="00571D55">
              <w:rPr>
                <w:spacing w:val="-8"/>
                <w:sz w:val="24"/>
                <w:lang w:eastAsia="en-US"/>
              </w:rPr>
              <w:t>е</w:t>
            </w:r>
            <w:r w:rsidR="00FB6669" w:rsidRPr="00571D55">
              <w:rPr>
                <w:spacing w:val="-8"/>
                <w:sz w:val="24"/>
                <w:lang w:eastAsia="en-US"/>
              </w:rPr>
              <w:t>ларусь</w:t>
            </w:r>
            <w:r w:rsidR="00D83061">
              <w:rPr>
                <w:spacing w:val="-8"/>
                <w:sz w:val="24"/>
                <w:lang w:eastAsia="en-US"/>
              </w:rPr>
              <w:t>, НАН Бел</w:t>
            </w:r>
            <w:r w:rsidR="00D83061">
              <w:rPr>
                <w:spacing w:val="-8"/>
                <w:sz w:val="24"/>
                <w:lang w:eastAsia="en-US"/>
              </w:rPr>
              <w:t>а</w:t>
            </w:r>
            <w:r w:rsidR="00B62E13">
              <w:rPr>
                <w:spacing w:val="-8"/>
                <w:sz w:val="24"/>
                <w:lang w:eastAsia="en-US"/>
              </w:rPr>
              <w:t>руси, ВАК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147 518 786,0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26 902 087,0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28 193 387,0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29 462 088,0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30 787 885,0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32 173 339,0</w:t>
            </w:r>
          </w:p>
        </w:tc>
      </w:tr>
      <w:tr w:rsidR="00FB6669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87 736 708,0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16 000 000,0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16 768 000,0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17 522 560,0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18 311 075,0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19 135 073,0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9 596 203,0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1 750 000,0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1 834 000,0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B62E1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1 916 530,0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2 002 774,0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2 092 899,0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</w:t>
            </w:r>
            <w:r w:rsidR="00B62E13">
              <w:rPr>
                <w:sz w:val="24"/>
              </w:rPr>
              <w:t>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4 079 977,0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744 040,0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779 754,0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814 843,0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851 511,0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889 829,0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Минобороны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82 252,0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15 720,0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16 427,0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17 166,0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17 939,0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Минприроды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291 943,0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53 240,0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55 795,0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58 306,0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60 930,0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63 672,0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545 355,0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99 453,0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104 227,0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108 917,0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113 818,0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118 940,0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Минсельхо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4 589 879,0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837 028,0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877 205,0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916 679,0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957 930,0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1 001 037,0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1 123 687,0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204 920,0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214 756,0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224 420,0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234 519,0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245 072,0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2 493 141,0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454 658,0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476 482,0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497 924,0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520 331,0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543 746,0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Минстройа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хитектуры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50 722,0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9 250,0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9 694,0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10 130,0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10 586,0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11 062,0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Минэкономики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972 508,0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177 350,0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185 863,0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194 227,0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202 967,0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212 101,0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16 449,0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3 144,0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3 285,0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3 433,0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3 587,0</w:t>
            </w:r>
          </w:p>
        </w:tc>
      </w:tr>
      <w:tr w:rsidR="00D5333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ГКНТ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288 033,0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52 527,0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55 048,0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57 525,0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60 114,0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62 819,0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Государстве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ный комитет судебных эк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пертиз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104 955,0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19 140,0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20 059,0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20 961,0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21 905,0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22 890,0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Управление де</w:t>
            </w:r>
            <w:r w:rsidR="00FB6669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лами През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дента Респу</w:t>
            </w:r>
            <w:r w:rsidRPr="00571D55">
              <w:rPr>
                <w:sz w:val="24"/>
                <w:lang w:eastAsia="en-US"/>
              </w:rPr>
              <w:t>б</w:t>
            </w:r>
            <w:r w:rsidRPr="00571D55">
              <w:rPr>
                <w:sz w:val="24"/>
                <w:lang w:eastAsia="en-US"/>
              </w:rPr>
              <w:t>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2 020 364,0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368 441,0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386 126,0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403 502,0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421 660,0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440 635,0</w:t>
            </w:r>
          </w:p>
        </w:tc>
      </w:tr>
      <w:tr w:rsidR="00D5333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29 452 336,0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5 371 040,0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5 628 850,0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5 882</w:t>
            </w:r>
            <w:r>
              <w:rPr>
                <w:spacing w:val="-8"/>
                <w:sz w:val="24"/>
              </w:rPr>
              <w:t> </w:t>
            </w:r>
            <w:r w:rsidRPr="00571D55">
              <w:rPr>
                <w:spacing w:val="-8"/>
                <w:sz w:val="24"/>
              </w:rPr>
              <w:t>148</w:t>
            </w:r>
            <w:r>
              <w:rPr>
                <w:spacing w:val="-8"/>
                <w:sz w:val="24"/>
              </w:rPr>
              <w:t>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6 146 845,0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3331" w:rsidRPr="00571D55" w:rsidRDefault="00D53331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6 423 453,0</w:t>
            </w:r>
          </w:p>
        </w:tc>
      </w:tr>
      <w:tr w:rsidR="0077049D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ВАК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4 074 274,0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743 000,0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778 664,0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813 704,0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850 321,0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049D" w:rsidRPr="00571D55" w:rsidRDefault="0077049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888 585,0</w:t>
            </w:r>
          </w:p>
        </w:tc>
      </w:tr>
      <w:tr w:rsidR="00FB6669" w:rsidRPr="00571D55" w:rsidTr="0085004B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4576DD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с</w:t>
            </w:r>
            <w:r w:rsidR="00FB6669" w:rsidRPr="00571D55">
              <w:rPr>
                <w:sz w:val="24"/>
                <w:lang w:eastAsia="en-US"/>
              </w:rPr>
              <w:t>обственные средства</w:t>
            </w:r>
            <w:r w:rsidR="00FB6669" w:rsidRPr="00571D55">
              <w:rPr>
                <w:sz w:val="24"/>
              </w:rPr>
              <w:t xml:space="preserve"> организаций</w:t>
            </w:r>
            <w:r w:rsidR="00FB6669" w:rsidRPr="00571D55">
              <w:rPr>
                <w:sz w:val="24"/>
                <w:lang w:eastAsia="en-US"/>
              </w:rPr>
              <w:t xml:space="preserve"> (средства от принос</w:t>
            </w:r>
            <w:r w:rsidR="00FB6669" w:rsidRPr="00571D55">
              <w:rPr>
                <w:sz w:val="24"/>
                <w:lang w:eastAsia="en-US"/>
              </w:rPr>
              <w:t>я</w:t>
            </w:r>
            <w:r w:rsidR="00FB6669" w:rsidRPr="00571D55">
              <w:rPr>
                <w:sz w:val="24"/>
                <w:lang w:eastAsia="en-US"/>
              </w:rPr>
              <w:t>щей доходы деятел</w:t>
            </w:r>
            <w:r w:rsidR="00FB6669" w:rsidRPr="00571D55">
              <w:rPr>
                <w:sz w:val="24"/>
                <w:lang w:eastAsia="en-US"/>
              </w:rPr>
              <w:t>ь</w:t>
            </w:r>
            <w:r w:rsidR="00FB6669" w:rsidRPr="00571D55">
              <w:rPr>
                <w:sz w:val="24"/>
                <w:lang w:eastAsia="en-US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B8558C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Минобразование,</w:t>
            </w:r>
            <w:r w:rsidR="00FB6669" w:rsidRPr="00571D55">
              <w:rPr>
                <w:sz w:val="24"/>
                <w:lang w:eastAsia="en-US"/>
              </w:rPr>
              <w:t xml:space="preserve"> Минздрав, </w:t>
            </w:r>
            <w:r w:rsidR="00FB6669" w:rsidRPr="00571D55">
              <w:rPr>
                <w:spacing w:val="-4"/>
                <w:sz w:val="24"/>
              </w:rPr>
              <w:t>Ми</w:t>
            </w:r>
            <w:r w:rsidR="00FB6669" w:rsidRPr="00571D55">
              <w:rPr>
                <w:spacing w:val="-4"/>
                <w:sz w:val="24"/>
              </w:rPr>
              <w:t>н</w:t>
            </w:r>
            <w:r w:rsidR="00FB6669" w:rsidRPr="00571D55">
              <w:rPr>
                <w:spacing w:val="-4"/>
                <w:sz w:val="24"/>
              </w:rPr>
              <w:t>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16 441 814,0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2 980 498,0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3 123 561,0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3 264 121,0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3 442 660,0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3 630 974,0</w:t>
            </w:r>
          </w:p>
        </w:tc>
      </w:tr>
      <w:tr w:rsidR="00FB6669" w:rsidRPr="00571D55" w:rsidTr="0085004B">
        <w:trPr>
          <w:trHeight w:val="240"/>
        </w:trPr>
        <w:tc>
          <w:tcPr>
            <w:tcW w:w="2757" w:type="dxa"/>
            <w:vMerge/>
            <w:tcBorders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FB6669" w:rsidRPr="00571D55" w:rsidTr="0085004B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EF01A8">
            <w:pPr>
              <w:widowControl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15 947 406,0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2 890 335,0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3 029 071,0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3 165 379,0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3 339 475,0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6669" w:rsidRPr="00571D55" w:rsidRDefault="00FB66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3 523 146,0</w:t>
            </w:r>
          </w:p>
        </w:tc>
      </w:tr>
      <w:tr w:rsidR="004F1603" w:rsidRPr="00571D55" w:rsidTr="004576DD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416 308,0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75 920,0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79 564,0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83 144,0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86 885,0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90 795,0</w:t>
            </w:r>
          </w:p>
        </w:tc>
      </w:tr>
      <w:tr w:rsidR="004F1603" w:rsidRPr="00571D55" w:rsidTr="004576DD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  <w:lang w:eastAsia="en-US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B666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77049D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>
              <w:rPr>
                <w:spacing w:val="-8"/>
                <w:sz w:val="24"/>
                <w:lang w:eastAsia="en-US"/>
              </w:rPr>
              <w:t>78 100,0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14 243,0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14 926,0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15 598,0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16 300,0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17 033,0</w:t>
            </w:r>
          </w:p>
        </w:tc>
      </w:tr>
      <w:tr w:rsidR="004F1603" w:rsidRPr="00571D55" w:rsidTr="004576DD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Подпрограмма 7 ”Дополнительное образование взрослых“</w:t>
            </w:r>
          </w:p>
        </w:tc>
      </w:tr>
      <w:tr w:rsidR="004F1603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77049D" w:rsidP="00EF01A8">
            <w:pPr>
              <w:widowControl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–</w:t>
            </w:r>
            <w:r w:rsidR="004F1603" w:rsidRPr="00571D5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F1603" w:rsidRPr="00571D55">
              <w:rPr>
                <w:sz w:val="24"/>
              </w:rPr>
              <w:t>овершенствование содержания дополнительного образования взрослых в соответствии с потребностями экономики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734 865 888,0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133 235 732,0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142 947 138,0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153 134 749,0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152 949 074,0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152 599 195,0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576DD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</w:t>
            </w:r>
            <w:r w:rsidR="004F1603" w:rsidRPr="00571D55">
              <w:rPr>
                <w:sz w:val="24"/>
              </w:rPr>
              <w:t>еспубликанский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B8558C" w:rsidP="00A17924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>Минобразование,</w:t>
            </w:r>
            <w:r w:rsidR="002447CA" w:rsidRPr="00571D55">
              <w:rPr>
                <w:sz w:val="24"/>
                <w:lang w:eastAsia="en-US"/>
              </w:rPr>
              <w:t xml:space="preserve"> Минздрав, Мин</w:t>
            </w:r>
            <w:r w:rsidR="002447CA" w:rsidRPr="00571D55">
              <w:rPr>
                <w:sz w:val="24"/>
                <w:lang w:eastAsia="en-US"/>
              </w:rPr>
              <w:softHyphen/>
              <w:t xml:space="preserve">культуры, </w:t>
            </w:r>
            <w:r w:rsidR="002447CA" w:rsidRPr="00571D55">
              <w:rPr>
                <w:spacing w:val="-4"/>
                <w:sz w:val="24"/>
              </w:rPr>
              <w:t>Ми</w:t>
            </w:r>
            <w:r w:rsidR="002447CA" w:rsidRPr="00571D55">
              <w:rPr>
                <w:spacing w:val="-4"/>
                <w:sz w:val="24"/>
              </w:rPr>
              <w:t>н</w:t>
            </w:r>
            <w:r w:rsidR="002447CA" w:rsidRPr="00571D55">
              <w:rPr>
                <w:spacing w:val="-4"/>
                <w:sz w:val="24"/>
              </w:rPr>
              <w:t>сельхозпрод, Мин</w:t>
            </w:r>
            <w:r w:rsidR="00A76428" w:rsidRPr="00571D55">
              <w:rPr>
                <w:spacing w:val="-4"/>
                <w:sz w:val="24"/>
              </w:rPr>
              <w:softHyphen/>
            </w:r>
            <w:r w:rsidR="002447CA" w:rsidRPr="00571D55">
              <w:rPr>
                <w:spacing w:val="-4"/>
                <w:sz w:val="24"/>
              </w:rPr>
              <w:t>фин, Минтр</w:t>
            </w:r>
            <w:r w:rsidR="002447CA" w:rsidRPr="00571D55">
              <w:rPr>
                <w:spacing w:val="-4"/>
                <w:sz w:val="24"/>
              </w:rPr>
              <w:t>у</w:t>
            </w:r>
            <w:r w:rsidR="002447CA" w:rsidRPr="00571D55">
              <w:rPr>
                <w:spacing w:val="-4"/>
                <w:sz w:val="24"/>
              </w:rPr>
              <w:t xml:space="preserve">да и соцзащиты, </w:t>
            </w:r>
            <w:r w:rsidR="00F6703B">
              <w:rPr>
                <w:spacing w:val="-4"/>
                <w:sz w:val="24"/>
              </w:rPr>
              <w:t>Мин</w:t>
            </w:r>
            <w:r w:rsidR="00F6703B">
              <w:rPr>
                <w:spacing w:val="-4"/>
                <w:sz w:val="24"/>
              </w:rPr>
              <w:softHyphen/>
            </w:r>
            <w:r w:rsidR="00F6703B">
              <w:rPr>
                <w:spacing w:val="-4"/>
                <w:sz w:val="24"/>
              </w:rPr>
              <w:lastRenderedPageBreak/>
              <w:t xml:space="preserve">спорт, МЧС, </w:t>
            </w:r>
            <w:r w:rsidRPr="00571D55">
              <w:rPr>
                <w:spacing w:val="-4"/>
                <w:sz w:val="24"/>
              </w:rPr>
              <w:t>ГТК,</w:t>
            </w:r>
            <w:r>
              <w:rPr>
                <w:spacing w:val="-4"/>
                <w:sz w:val="24"/>
              </w:rPr>
              <w:t xml:space="preserve"> </w:t>
            </w:r>
            <w:r w:rsidR="00F6703B" w:rsidRPr="00571D55">
              <w:rPr>
                <w:sz w:val="24"/>
                <w:lang w:eastAsia="en-US"/>
              </w:rPr>
              <w:t>Г</w:t>
            </w:r>
            <w:r w:rsidR="00F6703B" w:rsidRPr="00571D55">
              <w:rPr>
                <w:sz w:val="24"/>
                <w:lang w:eastAsia="en-US"/>
              </w:rPr>
              <w:t>о</w:t>
            </w:r>
            <w:r w:rsidR="00F6703B" w:rsidRPr="00571D55">
              <w:rPr>
                <w:sz w:val="24"/>
                <w:lang w:eastAsia="en-US"/>
              </w:rPr>
              <w:t>сударственный к</w:t>
            </w:r>
            <w:r w:rsidR="00F6703B" w:rsidRPr="00571D55">
              <w:rPr>
                <w:sz w:val="24"/>
                <w:lang w:eastAsia="en-US"/>
              </w:rPr>
              <w:t>о</w:t>
            </w:r>
            <w:r w:rsidR="00F6703B" w:rsidRPr="00571D55">
              <w:rPr>
                <w:sz w:val="24"/>
                <w:lang w:eastAsia="en-US"/>
              </w:rPr>
              <w:t xml:space="preserve">митет судебных экспертиз, </w:t>
            </w:r>
            <w:r w:rsidR="002447CA" w:rsidRPr="00571D55">
              <w:rPr>
                <w:sz w:val="24"/>
                <w:lang w:eastAsia="en-US"/>
              </w:rPr>
              <w:t>Ак</w:t>
            </w:r>
            <w:r w:rsidR="002447CA" w:rsidRPr="00571D55">
              <w:rPr>
                <w:sz w:val="24"/>
                <w:lang w:eastAsia="en-US"/>
              </w:rPr>
              <w:t>а</w:t>
            </w:r>
            <w:r w:rsidR="002447CA" w:rsidRPr="00571D55">
              <w:rPr>
                <w:sz w:val="24"/>
                <w:lang w:eastAsia="en-US"/>
              </w:rPr>
              <w:t>демия упра</w:t>
            </w:r>
            <w:r w:rsidR="002447CA" w:rsidRPr="00571D55">
              <w:rPr>
                <w:sz w:val="24"/>
                <w:lang w:eastAsia="en-US"/>
              </w:rPr>
              <w:t>в</w:t>
            </w:r>
            <w:r w:rsidR="002447CA" w:rsidRPr="00571D55">
              <w:rPr>
                <w:sz w:val="24"/>
                <w:lang w:eastAsia="en-US"/>
              </w:rPr>
              <w:t>ления при През</w:t>
            </w:r>
            <w:r w:rsidR="002447CA" w:rsidRPr="00571D55">
              <w:rPr>
                <w:sz w:val="24"/>
                <w:lang w:eastAsia="en-US"/>
              </w:rPr>
              <w:t>и</w:t>
            </w:r>
            <w:r w:rsidR="00F6703B">
              <w:rPr>
                <w:sz w:val="24"/>
                <w:lang w:eastAsia="en-US"/>
              </w:rPr>
              <w:t>денте</w:t>
            </w:r>
            <w:r w:rsidR="002447CA" w:rsidRPr="00571D55">
              <w:rPr>
                <w:sz w:val="24"/>
                <w:lang w:eastAsia="en-US"/>
              </w:rPr>
              <w:t xml:space="preserve"> Республики Бел</w:t>
            </w:r>
            <w:r w:rsidR="002447CA" w:rsidRPr="00571D55">
              <w:rPr>
                <w:sz w:val="24"/>
                <w:lang w:eastAsia="en-US"/>
              </w:rPr>
              <w:t>а</w:t>
            </w:r>
            <w:r w:rsidR="002447CA"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lastRenderedPageBreak/>
              <w:t>290 481 884,0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51 628 293,0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58 228 846,0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64 563 659,0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60 330 622,0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55 730 464,0</w:t>
            </w:r>
          </w:p>
        </w:tc>
      </w:tr>
      <w:tr w:rsidR="00A76428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76428" w:rsidRPr="00571D55" w:rsidRDefault="00A76428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94 150 440,0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17 142 945,0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18 203 251,0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20 961 930,0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22 081 816,0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15 760 498,0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102 167 253,0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18 765 701,0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19 494 583,0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20 371 839,0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21 288 572,0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22 246 558,0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5 926 643,0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1 080 805,0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1 132 684,0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1 183 655,0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1 236 919,0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1 292 580,0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Минсельхо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11 048 104,0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2 014 774,0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2 111 483,0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2 206 500,0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2 305 793,0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2 409 554,0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Минфин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7 017 384,0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1 279 717,0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1 341 143,0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1 401 495,0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1 464 562,0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1 530 467,0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Минтруда и соцзащиты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3 119 445,0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568 874,0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596 180,0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623 008,0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651 043,0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680 340,0</w:t>
            </w:r>
          </w:p>
        </w:tc>
      </w:tr>
      <w:tr w:rsidR="003C3064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6 331 113,0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1 154 566,0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1 209 985,0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1 264 434,0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1 321 334,0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1 380 794,0</w:t>
            </w:r>
          </w:p>
        </w:tc>
      </w:tr>
      <w:tr w:rsidR="00D67964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16 426 275,0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2 995 558,0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3 139 345,0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3 280 615,0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3 428 243,0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7964" w:rsidRPr="00571D55" w:rsidRDefault="00D67964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3 582 514,0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21 389 962,0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2 448 262,0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6 622 600,0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8 695 600,0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1 771 900,0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1 851 600,0</w:t>
            </w:r>
          </w:p>
        </w:tc>
      </w:tr>
      <w:tr w:rsidR="003C3064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Государстве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ный комитет судебных эк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пертиз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11 374 670,0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2 074 328,0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2 173 896,0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2 271 721,0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2 373 949,0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3064" w:rsidRPr="00571D55" w:rsidRDefault="003C3064" w:rsidP="003F0BCD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2 480 776,0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17924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Академия уп</w:t>
            </w:r>
            <w:r w:rsidR="00A17924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равления при Президенте Республики Беларусь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11 530 595,0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2 102 763,0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2 203 696,0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2 302 862,0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2 406 491,0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2 514 783,0</w:t>
            </w:r>
          </w:p>
        </w:tc>
      </w:tr>
      <w:tr w:rsidR="006A5E69" w:rsidRPr="00571D55" w:rsidTr="00CC5FD5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AC29ED">
            <w:pPr>
              <w:widowControl/>
              <w:spacing w:after="160" w:line="240" w:lineRule="exact"/>
              <w:ind w:left="567" w:right="57" w:firstLine="0"/>
              <w:rPr>
                <w:sz w:val="24"/>
              </w:rPr>
            </w:pPr>
            <w:r>
              <w:rPr>
                <w:sz w:val="24"/>
              </w:rPr>
              <w:t>из них</w:t>
            </w:r>
            <w:r w:rsidRPr="00571D55">
              <w:rPr>
                <w:sz w:val="24"/>
              </w:rPr>
              <w:t xml:space="preserve">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 Минздрав, </w:t>
            </w:r>
            <w:r w:rsidRPr="00571D55">
              <w:rPr>
                <w:spacing w:val="-4"/>
                <w:sz w:val="24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34 950 583,0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5 028 633,0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9 392 380,0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13 529 570,0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6A5E69" w:rsidRPr="00571D55" w:rsidTr="00CC5FD5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F7294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A5E69" w:rsidRPr="00571D55" w:rsidRDefault="006A5E69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7294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21 886 583,0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3 964 633,0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4 392 380,0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6 529 570,0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7294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164 000,0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F7294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12 900 000,0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60F0C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163 331 867,0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30 362 247,0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31 080 797,0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32 479 437,0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33 941 020,0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35 468 366,0</w:t>
            </w:r>
          </w:p>
        </w:tc>
      </w:tr>
      <w:tr w:rsidR="00460F0C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60F0C" w:rsidRPr="00571D55" w:rsidRDefault="00460F0C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23 845 230,0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4 348 500,0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4 557 230,0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4 762 310,0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4 976 620,0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5 200 570,0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17 146 237,0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3 126 853,0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3 276 942,0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3 424 404,0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3 578 503,0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3 739 535,0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20 617 217,0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3 759 834,0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3 940 306,0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4 117 620,0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4 302 913,0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4 496 544,0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16 238 400,0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2 961 296,0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3 103 439,0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3 243 093,0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3 389 033,0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E22AE">
            <w:pPr>
              <w:pageBreakBefore/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3 541 539,0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31 108 695,0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5 673 100,0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5 945 409,0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6 212 952,0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6 492 535,0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6 784 699,0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16 946 458,0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3 666 854,0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3 104 023,0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3 243 704,0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3 389 671,0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3 542 206,0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60F0C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37 429 630,0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6 825 810,0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7 153 448,0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7 475 354,0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7 811 745,0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8 163 273,0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D06919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</w:t>
            </w:r>
            <w:r w:rsidR="004F1603" w:rsidRPr="00571D55">
              <w:rPr>
                <w:sz w:val="24"/>
              </w:rPr>
              <w:t>бственные средства организаций (средства от принос</w:t>
            </w:r>
            <w:r w:rsidR="004F1603" w:rsidRPr="00571D55">
              <w:rPr>
                <w:sz w:val="24"/>
              </w:rPr>
              <w:t>я</w:t>
            </w:r>
            <w:r w:rsidR="004F1603" w:rsidRPr="00571D55">
              <w:rPr>
                <w:sz w:val="24"/>
              </w:rPr>
              <w:t>щей доходы деятел</w:t>
            </w:r>
            <w:r w:rsidR="004F1603"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E22AE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>
              <w:rPr>
                <w:sz w:val="24"/>
                <w:lang w:eastAsia="en-US"/>
              </w:rPr>
              <w:t>Минобразование,</w:t>
            </w:r>
            <w:r w:rsidR="00D06919" w:rsidRPr="00571D55">
              <w:rPr>
                <w:sz w:val="24"/>
                <w:lang w:eastAsia="en-US"/>
              </w:rPr>
              <w:t xml:space="preserve"> Минздрав, Мин</w:t>
            </w:r>
            <w:r w:rsidR="00D06919" w:rsidRPr="00571D55">
              <w:rPr>
                <w:sz w:val="24"/>
                <w:lang w:eastAsia="en-US"/>
              </w:rPr>
              <w:softHyphen/>
              <w:t xml:space="preserve">культуры, </w:t>
            </w:r>
            <w:r w:rsidR="00D06919" w:rsidRPr="00571D55">
              <w:rPr>
                <w:spacing w:val="-4"/>
                <w:sz w:val="24"/>
              </w:rPr>
              <w:t>Ми</w:t>
            </w:r>
            <w:r w:rsidR="00D06919" w:rsidRPr="00571D55">
              <w:rPr>
                <w:spacing w:val="-4"/>
                <w:sz w:val="24"/>
              </w:rPr>
              <w:t>н</w:t>
            </w:r>
            <w:r w:rsidR="00D06919" w:rsidRPr="00571D55">
              <w:rPr>
                <w:spacing w:val="-4"/>
                <w:sz w:val="24"/>
              </w:rPr>
              <w:t>сельхозпрод, Мин</w:t>
            </w:r>
            <w:r w:rsidR="00D06919" w:rsidRPr="00571D55">
              <w:rPr>
                <w:spacing w:val="-4"/>
                <w:sz w:val="24"/>
              </w:rPr>
              <w:softHyphen/>
              <w:t>фин,</w:t>
            </w:r>
            <w:r w:rsidR="002D724B">
              <w:rPr>
                <w:spacing w:val="-4"/>
                <w:sz w:val="24"/>
              </w:rPr>
              <w:t xml:space="preserve"> Минтранс</w:t>
            </w:r>
            <w:r w:rsidR="007209B1">
              <w:rPr>
                <w:spacing w:val="-4"/>
                <w:sz w:val="24"/>
              </w:rPr>
              <w:t>,</w:t>
            </w:r>
            <w:r w:rsidR="00D06919" w:rsidRPr="00571D55">
              <w:rPr>
                <w:spacing w:val="-4"/>
                <w:sz w:val="24"/>
              </w:rPr>
              <w:t xml:space="preserve"> Минтруда и со</w:t>
            </w:r>
            <w:r w:rsidR="00D06919" w:rsidRPr="00571D55">
              <w:rPr>
                <w:spacing w:val="-4"/>
                <w:sz w:val="24"/>
              </w:rPr>
              <w:t>ц</w:t>
            </w:r>
            <w:r w:rsidR="00D06919" w:rsidRPr="00571D55">
              <w:rPr>
                <w:spacing w:val="-4"/>
                <w:sz w:val="24"/>
              </w:rPr>
              <w:t xml:space="preserve">защиты, </w:t>
            </w:r>
            <w:r w:rsidR="00D06919" w:rsidRPr="00571D55">
              <w:rPr>
                <w:sz w:val="24"/>
                <w:lang w:eastAsia="en-US"/>
              </w:rPr>
              <w:t>Мин</w:t>
            </w:r>
            <w:r w:rsidR="00D06919" w:rsidRPr="00571D55">
              <w:rPr>
                <w:sz w:val="24"/>
                <w:lang w:eastAsia="en-US"/>
              </w:rPr>
              <w:softHyphen/>
              <w:t xml:space="preserve">спорт, </w:t>
            </w:r>
            <w:r w:rsidR="00B05672" w:rsidRPr="00571D55">
              <w:rPr>
                <w:spacing w:val="-4"/>
                <w:sz w:val="24"/>
              </w:rPr>
              <w:t>МЧС,</w:t>
            </w:r>
            <w:r w:rsidR="00AC29ED">
              <w:rPr>
                <w:spacing w:val="-4"/>
                <w:sz w:val="24"/>
              </w:rPr>
              <w:t xml:space="preserve"> ГТК,</w:t>
            </w:r>
            <w:r w:rsidR="00B05672" w:rsidRPr="00571D55">
              <w:rPr>
                <w:spacing w:val="-4"/>
                <w:sz w:val="24"/>
              </w:rPr>
              <w:t xml:space="preserve"> </w:t>
            </w:r>
            <w:r w:rsidR="00D06919" w:rsidRPr="00571D55">
              <w:rPr>
                <w:sz w:val="24"/>
                <w:lang w:eastAsia="en-US"/>
              </w:rPr>
              <w:t>Академия упра</w:t>
            </w:r>
            <w:r w:rsidR="00D06919" w:rsidRPr="00571D55">
              <w:rPr>
                <w:sz w:val="24"/>
                <w:lang w:eastAsia="en-US"/>
              </w:rPr>
              <w:t>в</w:t>
            </w:r>
            <w:r w:rsidR="00D06919" w:rsidRPr="00571D55">
              <w:rPr>
                <w:sz w:val="24"/>
                <w:lang w:eastAsia="en-US"/>
              </w:rPr>
              <w:t>ления при През</w:t>
            </w:r>
            <w:r w:rsidR="00D06919" w:rsidRPr="00571D55">
              <w:rPr>
                <w:sz w:val="24"/>
                <w:lang w:eastAsia="en-US"/>
              </w:rPr>
              <w:t>и</w:t>
            </w:r>
            <w:r w:rsidR="00AC29ED">
              <w:rPr>
                <w:sz w:val="24"/>
                <w:lang w:eastAsia="en-US"/>
              </w:rPr>
              <w:t>денте</w:t>
            </w:r>
            <w:r w:rsidR="00D06919" w:rsidRPr="00571D55">
              <w:rPr>
                <w:sz w:val="24"/>
                <w:lang w:eastAsia="en-US"/>
              </w:rPr>
              <w:t xml:space="preserve"> Ре</w:t>
            </w:r>
            <w:r w:rsidR="00D06919" w:rsidRPr="00571D55">
              <w:rPr>
                <w:sz w:val="24"/>
                <w:lang w:eastAsia="en-US"/>
              </w:rPr>
              <w:t>с</w:t>
            </w:r>
            <w:r w:rsidR="00D06919" w:rsidRPr="00571D55">
              <w:rPr>
                <w:sz w:val="24"/>
                <w:lang w:eastAsia="en-US"/>
              </w:rPr>
              <w:t xml:space="preserve">публики Беларусь, </w:t>
            </w:r>
            <w:r w:rsidR="00B05672" w:rsidRPr="00571D55">
              <w:rPr>
                <w:spacing w:val="-8"/>
                <w:sz w:val="24"/>
                <w:lang w:eastAsia="en-US"/>
              </w:rPr>
              <w:t>обли</w:t>
            </w:r>
            <w:r w:rsidR="00B05672" w:rsidRPr="00571D55">
              <w:rPr>
                <w:spacing w:val="-8"/>
                <w:sz w:val="24"/>
                <w:lang w:eastAsia="en-US"/>
              </w:rPr>
              <w:t>с</w:t>
            </w:r>
            <w:r w:rsidR="00B05672" w:rsidRPr="00571D55">
              <w:rPr>
                <w:spacing w:val="-8"/>
                <w:sz w:val="24"/>
                <w:lang w:eastAsia="en-US"/>
              </w:rPr>
              <w:t>полк</w:t>
            </w:r>
            <w:r w:rsidR="00B05672" w:rsidRPr="00571D55">
              <w:rPr>
                <w:spacing w:val="-8"/>
                <w:sz w:val="24"/>
                <w:lang w:eastAsia="en-US"/>
              </w:rPr>
              <w:t>о</w:t>
            </w:r>
            <w:r w:rsidR="00B05672" w:rsidRPr="00571D55">
              <w:rPr>
                <w:spacing w:val="-8"/>
                <w:sz w:val="24"/>
                <w:lang w:eastAsia="en-US"/>
              </w:rPr>
              <w:t>мы, Минский го</w:t>
            </w:r>
            <w:r w:rsidR="00B05672" w:rsidRPr="00571D55">
              <w:rPr>
                <w:spacing w:val="-8"/>
                <w:sz w:val="24"/>
                <w:lang w:eastAsia="en-US"/>
              </w:rPr>
              <w:t>р</w:t>
            </w:r>
            <w:r w:rsidR="00B05672" w:rsidRPr="00571D55">
              <w:rPr>
                <w:spacing w:val="-8"/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281 052 137,0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51 245 192,0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53 637 495,0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56 091 653,0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58 677 432,0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61 400 365,0</w:t>
            </w:r>
          </w:p>
        </w:tc>
      </w:tr>
      <w:tr w:rsidR="00B05672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05672" w:rsidRPr="00571D55" w:rsidRDefault="00B056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183 756 105,0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33 589 080,0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35 100 588,0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36 680 115,0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38 330 720,0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40 055 602,0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19 553 169,0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3 565 790,0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3 736 948,0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3 905 111,0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4 080 841,0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4 264 479,0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7 673 753,0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1 399 415,0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1 466 587,0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1 532 583,0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1 601 549,0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1 673 619,0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Минсельхо</w:t>
            </w:r>
            <w:r w:rsidRPr="00571D55">
              <w:rPr>
                <w:sz w:val="24"/>
                <w:lang w:eastAsia="en-US"/>
              </w:rPr>
              <w:t>з</w:t>
            </w:r>
            <w:r w:rsidRPr="00571D55">
              <w:rPr>
                <w:sz w:val="24"/>
                <w:lang w:eastAsia="en-US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2 158 435,0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393 087,0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412 651,0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431 170,0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450 625,0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470 902,0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Минфин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8 927 880,0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1 628 122,0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1 706 272,0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1 783 054,0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1 863 292,0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1 947 140,0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7 940 421,0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1 463 325,0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1 523 724,0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1 586 697,0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1 650 748,0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1 715 927,0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AC29ED" w:rsidRDefault="004F1603" w:rsidP="00AC29E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170" w:firstLine="0"/>
              <w:rPr>
                <w:sz w:val="24"/>
                <w:lang w:eastAsia="en-US"/>
              </w:rPr>
            </w:pPr>
            <w:r w:rsidRPr="00AC29ED">
              <w:rPr>
                <w:sz w:val="24"/>
                <w:lang w:eastAsia="en-US"/>
              </w:rPr>
              <w:t>Минтруда и соцзащиты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1 046 838,0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190 906,0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200 069,0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209 072,0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218 480,0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228 311,0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1 150 000,0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250 000,0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2 762 165,0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503 719,0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527 898,0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551 653,0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576 477,0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602 418,0</w:t>
            </w:r>
          </w:p>
        </w:tc>
      </w:tr>
      <w:tr w:rsidR="00AC29ED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3 217 820,0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576 620,0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608 300,0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641 700,0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677 000,0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29ED" w:rsidRPr="00571D55" w:rsidRDefault="00AC29ED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714 200,0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Академия уп</w:t>
            </w:r>
            <w:r w:rsidR="00B05672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равления при Президенте Республики Беларусь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17 805 467,0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3 190 320,0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3 365 788,0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3 550 906,0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3 746 206,0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3 952 247,0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7 411 570,0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1 351 600,0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1 416 480,0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1 480 220,0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1 546 830,0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1 616 440,0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609 386,0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111 130,0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116 464,0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121 705,0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127 182,0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132 905,0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5 778 773,0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1 035 420,0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1 092 368,0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1 152 448,0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1 215 833,0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1 282 704,0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4074F">
            <w:pPr>
              <w:widowControl/>
              <w:autoSpaceDE w:val="0"/>
              <w:autoSpaceDN w:val="0"/>
              <w:adjustRightInd w:val="0"/>
              <w:spacing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2 003 325,0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365 334,0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382 870,0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400 099,0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418 104,0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436 918,0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1 915 100,0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365 800,0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382 300,0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399 500,0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417 500,0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2 084 594,0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380 154,0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398 402,0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416 330,0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435 065,0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454 643,0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0567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5 257 336,0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941 170,0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996 286,0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1 036 490,0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1 098 980,0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1 184 410,0</w:t>
            </w:r>
          </w:p>
        </w:tc>
      </w:tr>
      <w:tr w:rsidR="004F1603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Подпрограмма 8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Подготовка кадров для атомной энергетики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4F1603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042899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  <w:u w:val="single"/>
              </w:rPr>
            </w:pPr>
            <w:r w:rsidRPr="00571D55">
              <w:rPr>
                <w:sz w:val="24"/>
              </w:rPr>
              <w:t xml:space="preserve">Задача – </w:t>
            </w:r>
            <w:r w:rsidR="00AC29ED">
              <w:rPr>
                <w:sz w:val="24"/>
              </w:rPr>
              <w:t>п</w:t>
            </w:r>
            <w:r w:rsidR="004F1603" w:rsidRPr="00571D55">
              <w:rPr>
                <w:sz w:val="24"/>
              </w:rPr>
              <w:t>одготовка (переподготовка), повышение квалификации (проведение стажировок) специалистов в области атомной энергетики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40C3" w:rsidRDefault="002C00E7" w:rsidP="000240C3">
            <w:pPr>
              <w:widowControl/>
              <w:spacing w:line="240" w:lineRule="exact"/>
              <w:ind w:right="57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571D55">
              <w:rPr>
                <w:sz w:val="24"/>
              </w:rPr>
              <w:t xml:space="preserve">сего – </w:t>
            </w:r>
            <w:r w:rsidR="004F1603" w:rsidRPr="00571D55">
              <w:rPr>
                <w:sz w:val="24"/>
              </w:rPr>
              <w:t xml:space="preserve">республиканский </w:t>
            </w:r>
          </w:p>
          <w:p w:rsidR="004F1603" w:rsidRPr="00571D55" w:rsidRDefault="004F1603" w:rsidP="00FA374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бю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жет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FA374B" w:rsidP="00473E0D">
            <w:pPr>
              <w:widowControl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Минобразование, Минэнерго, 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 xml:space="preserve">здрав, </w:t>
            </w:r>
            <w:r w:rsidR="0015184E" w:rsidRPr="00571D55">
              <w:rPr>
                <w:sz w:val="24"/>
                <w:lang w:eastAsia="en-US"/>
              </w:rPr>
              <w:t>МЧС</w:t>
            </w:r>
            <w:r w:rsidR="0015184E">
              <w:rPr>
                <w:sz w:val="24"/>
                <w:lang w:eastAsia="en-US"/>
              </w:rPr>
              <w:t>,</w:t>
            </w:r>
            <w:r w:rsidR="0015184E" w:rsidRPr="00571D55">
              <w:rPr>
                <w:sz w:val="24"/>
                <w:lang w:eastAsia="en-US"/>
              </w:rPr>
              <w:t xml:space="preserve"> </w:t>
            </w:r>
            <w:r w:rsidR="0015184E">
              <w:rPr>
                <w:sz w:val="24"/>
                <w:lang w:eastAsia="en-US"/>
              </w:rPr>
              <w:t>КГБ</w:t>
            </w:r>
            <w:r w:rsidRPr="00571D55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12 307 086,0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2 244 366,0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2 352 097,0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2 457 941,0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2 568 548,0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2 684 134,0</w:t>
            </w:r>
          </w:p>
        </w:tc>
      </w:tr>
      <w:tr w:rsidR="00FA374B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FA374B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AE7DB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374B" w:rsidRPr="00571D55" w:rsidRDefault="00FA374B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E7DB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11 383 021,0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2 075 851,0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2 175 492,0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2 273 389,0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2 375 691,0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2 482 598,0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E7DB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Минэнерго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60 319,0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11 528,0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12 047,0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12 589,0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13 155,0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E7DB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204 093,0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37 219,0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39 006,0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40 761,0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42 595,0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44 512,0</w:t>
            </w:r>
          </w:p>
        </w:tc>
      </w:tr>
      <w:tr w:rsidR="0015184E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322 576,0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58 826,0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61 650,0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64 424,0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67 323,0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5184E" w:rsidRPr="00571D55" w:rsidRDefault="0015184E" w:rsidP="003F0BC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70 353,0</w:t>
            </w:r>
          </w:p>
        </w:tc>
      </w:tr>
      <w:tr w:rsidR="004F1603" w:rsidRPr="00571D55" w:rsidTr="00AE7DB9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E7DB9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КГБ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337 077,0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61 470,0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64 421,0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67 320,0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70 350,0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73 516,0</w:t>
            </w:r>
          </w:p>
        </w:tc>
      </w:tr>
      <w:tr w:rsidR="004F1603" w:rsidRPr="00571D55" w:rsidTr="00AE7DB9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4074F">
            <w:pPr>
              <w:pageBreakBefore/>
              <w:widowControl/>
              <w:tabs>
                <w:tab w:val="decimal" w:pos="1359"/>
              </w:tabs>
              <w:suppressAutoHyphens/>
              <w:spacing w:after="200"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lastRenderedPageBreak/>
              <w:t xml:space="preserve">Подпрограмма 9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Дополнительное образование детей и молодежи, функционирование учреждений, </w:t>
            </w:r>
            <w:r w:rsidRPr="00571D55">
              <w:rPr>
                <w:sz w:val="24"/>
                <w:lang w:eastAsia="en-US"/>
              </w:rPr>
              <w:t>специализирующихся на реализации программ воспит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ния“</w:t>
            </w:r>
          </w:p>
        </w:tc>
      </w:tr>
      <w:tr w:rsidR="004F1603" w:rsidRPr="00571D55" w:rsidTr="004152A3">
        <w:trPr>
          <w:trHeight w:val="240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AE7DB9" w:rsidP="00AE7DB9">
            <w:pPr>
              <w:widowControl/>
              <w:tabs>
                <w:tab w:val="decimal" w:pos="1359"/>
              </w:tabs>
              <w:suppressAutoHyphens/>
              <w:spacing w:after="200"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Задача 1. </w:t>
            </w:r>
            <w:r w:rsidR="004F1603" w:rsidRPr="00571D55">
              <w:rPr>
                <w:sz w:val="24"/>
              </w:rPr>
              <w:t>Обеспечение доступности, качества и эффективности дополнительного образования детей и молодежи, ориентированного на развитие ли</w:t>
            </w:r>
            <w:r w:rsidR="004F1603" w:rsidRPr="00571D55">
              <w:rPr>
                <w:sz w:val="24"/>
              </w:rPr>
              <w:t>ч</w:t>
            </w:r>
            <w:r w:rsidR="004F1603" w:rsidRPr="00571D55">
              <w:rPr>
                <w:sz w:val="24"/>
              </w:rPr>
              <w:t>ностных мотиваций, предпочтений и во</w:t>
            </w:r>
            <w:r w:rsidR="00E03D3B" w:rsidRPr="00571D55">
              <w:rPr>
                <w:sz w:val="24"/>
              </w:rPr>
              <w:t>зможностей к занятиям творчеством, трудом, искусством</w:t>
            </w:r>
            <w:r w:rsidR="004F1603" w:rsidRPr="00571D55">
              <w:rPr>
                <w:sz w:val="24"/>
              </w:rPr>
              <w:t xml:space="preserve"> и спорт</w:t>
            </w:r>
            <w:r w:rsidR="00E03D3B" w:rsidRPr="00571D55">
              <w:rPr>
                <w:sz w:val="24"/>
              </w:rPr>
              <w:t>ом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2 272 921 528,0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422 139 650,0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432 749 682,0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452 002 222,0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472 408 193,0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493 621 781,0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республиканский бюджет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A13EA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34 340 750,0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6 262 509,0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6 563 110,0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6 858 450,0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7 167 081,0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7 489 600,0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0240C3">
            <w:pPr>
              <w:widowControl/>
              <w:spacing w:after="200" w:line="240" w:lineRule="exact"/>
              <w:ind w:left="284" w:right="170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A13EA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2 178 716 197,0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404 861 481,0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414 665 575,0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433 273 286,0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452 770 590,0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473 145 265,0</w:t>
            </w:r>
          </w:p>
        </w:tc>
      </w:tr>
      <w:tr w:rsidR="004A13EA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A13EA" w:rsidRPr="00571D55" w:rsidRDefault="004A13E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324 358 280,0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59 151 200,0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61 990 460,0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64 780 040,0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67 695 150,0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70 741 430,0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268 964 536,0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49 449 096,0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51 348 653,0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53 607 092,0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56 019 411,0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58 540 284,0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307 238 012,0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56 029 093,0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58 718 489,0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61 360 821,0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64 122 058,0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67 007 551,0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280 135 843,0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51 086 638,0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53 538 797,0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55 948 043,0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58 465 704,0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61 096 661,0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325 706 081,0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59 397 000,0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62 248 056,0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65 049 219,0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67 976 433,0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71 035 373,0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305 148 921,0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55 648 118,0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58 319 228,0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60 943 593,0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63 686 055,0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66 551 927,0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A13E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367 164 524,0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74 100 336,0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68 501 892,0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71 584 478,0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74 805 779,0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78 172 039,0</w:t>
            </w:r>
          </w:p>
        </w:tc>
      </w:tr>
      <w:tr w:rsidR="00EE1272" w:rsidRPr="00571D55" w:rsidTr="00590C1B">
        <w:trPr>
          <w:trHeight w:val="240"/>
        </w:trPr>
        <w:tc>
          <w:tcPr>
            <w:tcW w:w="2757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9A427C">
            <w:pPr>
              <w:widowControl/>
              <w:spacing w:after="12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полком, Минский горисполком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8 385 935,0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8 335 935,0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EE1272" w:rsidRPr="00571D55" w:rsidTr="00590C1B">
        <w:trPr>
          <w:trHeight w:val="240"/>
        </w:trPr>
        <w:tc>
          <w:tcPr>
            <w:tcW w:w="2757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AB5D4B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AB5D4B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1272" w:rsidRPr="00571D55" w:rsidRDefault="00EE127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B5D4B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AB5D4B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7 835 935,0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7 835 935,0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776351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</w:t>
            </w:r>
            <w:r w:rsidR="004F1603" w:rsidRPr="00571D55">
              <w:rPr>
                <w:sz w:val="24"/>
              </w:rPr>
              <w:t>обственные средства</w:t>
            </w:r>
            <w:r w:rsidR="004F1603" w:rsidRPr="00571D55">
              <w:rPr>
                <w:sz w:val="24"/>
                <w:lang w:eastAsia="en-US"/>
              </w:rPr>
              <w:t xml:space="preserve"> </w:t>
            </w:r>
            <w:r w:rsidR="004F1603" w:rsidRPr="00571D55">
              <w:rPr>
                <w:sz w:val="24"/>
              </w:rPr>
              <w:t>организаций (средства от принос</w:t>
            </w:r>
            <w:r w:rsidR="004F1603" w:rsidRPr="00571D55">
              <w:rPr>
                <w:sz w:val="24"/>
              </w:rPr>
              <w:t>я</w:t>
            </w:r>
            <w:r w:rsidR="004F1603" w:rsidRPr="00571D55">
              <w:rPr>
                <w:sz w:val="24"/>
              </w:rPr>
              <w:t>щей доходы деятел</w:t>
            </w:r>
            <w:r w:rsidR="004F1603"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776351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Минобразование, облисполкомы, 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 xml:space="preserve">полком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59 864 581,0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11 015 660,0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11 520 997,0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11 870 486,0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12 470 522,0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12 986 916,0</w:t>
            </w:r>
          </w:p>
        </w:tc>
      </w:tr>
      <w:tr w:rsidR="00776351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776351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6351" w:rsidRPr="00571D55" w:rsidRDefault="00776351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776351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</w:t>
            </w:r>
            <w:r w:rsidR="00776351" w:rsidRPr="00571D55">
              <w:rPr>
                <w:sz w:val="24"/>
                <w:lang w:eastAsia="en-US"/>
              </w:rPr>
              <w:t>разов</w:t>
            </w:r>
            <w:r w:rsidR="00776351" w:rsidRPr="00571D55">
              <w:rPr>
                <w:sz w:val="24"/>
                <w:lang w:eastAsia="en-US"/>
              </w:rPr>
              <w:t>а</w:t>
            </w:r>
            <w:r w:rsidR="00776351"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2 744 450,0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503 000,0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525 000,0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547 900,0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571 850,0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596 700,0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776351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12 553 290,0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2 307 500,0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2 418 260,0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2 427 080,0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2 640 800,0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2 759 650,0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776351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2 168 172,0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395 396,0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414 375,0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433 022,0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452 508,0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472 871,0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5 482 930,0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999 888,0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1 047 883,0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1 095 037,0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1 144 314,0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1 195 808,0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10 395 000,0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1 985 500,0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2 075 000,0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2 168 500,0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2 266 000,0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9 521 077,0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1 736 300,0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1 819 642,0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1 901 526,0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1 987 095,0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2 076 514,0</w:t>
            </w:r>
          </w:p>
        </w:tc>
      </w:tr>
      <w:tr w:rsidR="004F1603" w:rsidRPr="00571D55" w:rsidTr="0088559B">
        <w:trPr>
          <w:trHeight w:val="240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val="en-US"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16 999 662,0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3 173 576,0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3 310 337,0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3 390 921,0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3 505 455,0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3 619 373,0</w:t>
            </w:r>
          </w:p>
        </w:tc>
      </w:tr>
      <w:tr w:rsidR="004F1603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3D14C1" w:rsidP="00301600">
            <w:pPr>
              <w:widowControl/>
              <w:tabs>
                <w:tab w:val="decimal" w:pos="1359"/>
              </w:tabs>
              <w:suppressAutoHyphens/>
              <w:spacing w:after="160" w:line="240" w:lineRule="exact"/>
              <w:ind w:right="57" w:firstLine="0"/>
              <w:jc w:val="center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Задача 2. </w:t>
            </w:r>
            <w:r w:rsidR="004F1603" w:rsidRPr="00571D55">
              <w:rPr>
                <w:sz w:val="24"/>
              </w:rPr>
              <w:t xml:space="preserve">Обеспечение доступности, качества и эффективности детского отдыха и оздоровления, развитие инфраструктуры и обеспечение инновационного характера развития воспитательно-оздоровительных учреждений образования, НДЦ </w:t>
            </w:r>
            <w:r w:rsidR="004F1603" w:rsidRPr="00571D55">
              <w:rPr>
                <w:sz w:val="24"/>
                <w:lang w:eastAsia="en-US"/>
              </w:rPr>
              <w:t>”</w:t>
            </w:r>
            <w:r w:rsidR="004F1603" w:rsidRPr="00571D55">
              <w:rPr>
                <w:sz w:val="24"/>
              </w:rPr>
              <w:t>Зубренок</w:t>
            </w:r>
            <w:r w:rsidR="004F1603" w:rsidRPr="00571D55">
              <w:rPr>
                <w:sz w:val="24"/>
                <w:lang w:eastAsia="en-US"/>
              </w:rPr>
              <w:t>“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102 681 381,0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20 855 883,0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20 081 273,0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19 825 372,0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20 512 892,0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21 405 961,0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3D14C1" w:rsidP="00301600">
            <w:pPr>
              <w:widowControl/>
              <w:spacing w:after="16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</w:t>
            </w:r>
            <w:r w:rsidR="004F1603" w:rsidRPr="00571D55">
              <w:rPr>
                <w:sz w:val="24"/>
              </w:rPr>
              <w:t>еспубликанский</w:t>
            </w:r>
            <w:r w:rsidR="00EE1272">
              <w:rPr>
                <w:sz w:val="24"/>
              </w:rPr>
              <w:t xml:space="preserve"> </w:t>
            </w:r>
            <w:r w:rsidR="004F1603" w:rsidRPr="00571D55">
              <w:rPr>
                <w:sz w:val="24"/>
              </w:rPr>
              <w:t xml:space="preserve">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3D14C1" w:rsidP="00301600">
            <w:pPr>
              <w:widowControl/>
              <w:spacing w:after="16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Минобразование,  НАН Белар</w:t>
            </w:r>
            <w:r w:rsidRPr="00571D55">
              <w:rPr>
                <w:sz w:val="24"/>
                <w:lang w:eastAsia="en-US"/>
              </w:rPr>
              <w:t>у</w:t>
            </w:r>
            <w:r w:rsidRPr="00571D55">
              <w:rPr>
                <w:sz w:val="24"/>
                <w:lang w:eastAsia="en-US"/>
              </w:rPr>
              <w:t xml:space="preserve">си, </w:t>
            </w:r>
            <w:r w:rsidR="009A427C" w:rsidRPr="00301600">
              <w:rPr>
                <w:spacing w:val="-8"/>
                <w:sz w:val="24"/>
                <w:lang w:eastAsia="en-US"/>
              </w:rPr>
              <w:t>У</w:t>
            </w:r>
            <w:r w:rsidRPr="00301600">
              <w:rPr>
                <w:spacing w:val="-8"/>
                <w:sz w:val="24"/>
                <w:lang w:eastAsia="en-US"/>
              </w:rPr>
              <w:t>прав</w:t>
            </w:r>
            <w:r w:rsidR="00301600" w:rsidRPr="00301600">
              <w:rPr>
                <w:spacing w:val="-8"/>
                <w:sz w:val="24"/>
                <w:lang w:eastAsia="en-US"/>
              </w:rPr>
              <w:t>ление</w:t>
            </w:r>
            <w:r w:rsidRPr="00301600">
              <w:rPr>
                <w:spacing w:val="-8"/>
                <w:sz w:val="24"/>
                <w:lang w:eastAsia="en-US"/>
              </w:rPr>
              <w:t xml:space="preserve"> </w:t>
            </w:r>
            <w:r w:rsidR="009A427C" w:rsidRPr="00301600">
              <w:rPr>
                <w:spacing w:val="-8"/>
                <w:sz w:val="24"/>
                <w:lang w:eastAsia="en-US"/>
              </w:rPr>
              <w:t>дел</w:t>
            </w:r>
            <w:r w:rsidR="009A427C" w:rsidRPr="00301600">
              <w:rPr>
                <w:spacing w:val="-8"/>
                <w:sz w:val="24"/>
                <w:lang w:eastAsia="en-US"/>
              </w:rPr>
              <w:t>а</w:t>
            </w:r>
            <w:r w:rsidR="009A427C" w:rsidRPr="00301600">
              <w:rPr>
                <w:spacing w:val="-8"/>
                <w:sz w:val="24"/>
                <w:lang w:eastAsia="en-US"/>
              </w:rPr>
              <w:t>ми</w:t>
            </w:r>
            <w:r w:rsidR="009A427C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  <w:lang w:eastAsia="en-US"/>
              </w:rPr>
              <w:t>През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дента Рес</w:t>
            </w:r>
            <w:r w:rsidR="00301600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публики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52 777 347,0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11 743 006,0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10 539 580,0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9 854 312,0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10 093 129,0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10 547 320,0</w:t>
            </w:r>
          </w:p>
        </w:tc>
      </w:tr>
      <w:tr w:rsidR="003D14C1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spacing w:after="16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D14C1" w:rsidRPr="00571D55" w:rsidRDefault="003D14C1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44 437 759,0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8 103 839,0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8 492 823,0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8 875 000,0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9 274 375,0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9 691 722,0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1 858 717,0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338 963,0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355 233,0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371 218,0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387 923,0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405 380,0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spacing w:after="16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Управле</w:t>
            </w:r>
            <w:r w:rsidRPr="00571D55">
              <w:rPr>
                <w:spacing w:val="-8"/>
                <w:sz w:val="24"/>
                <w:lang w:eastAsia="en-US"/>
              </w:rPr>
              <w:t>ние д</w:t>
            </w:r>
            <w:r w:rsidRPr="00571D55">
              <w:rPr>
                <w:spacing w:val="-8"/>
                <w:sz w:val="24"/>
                <w:lang w:eastAsia="en-US"/>
              </w:rPr>
              <w:t>е</w:t>
            </w:r>
            <w:r w:rsidRPr="00571D55">
              <w:rPr>
                <w:spacing w:val="-8"/>
                <w:sz w:val="24"/>
                <w:lang w:eastAsia="en-US"/>
              </w:rPr>
              <w:t xml:space="preserve">лами </w:t>
            </w:r>
            <w:r w:rsidRPr="00571D55">
              <w:rPr>
                <w:spacing w:val="-4"/>
                <w:sz w:val="24"/>
                <w:lang w:eastAsia="en-US"/>
              </w:rPr>
              <w:t>Президе</w:t>
            </w:r>
            <w:r w:rsidRPr="00571D55">
              <w:rPr>
                <w:spacing w:val="-4"/>
                <w:sz w:val="24"/>
                <w:lang w:eastAsia="en-US"/>
              </w:rPr>
              <w:t>н</w:t>
            </w:r>
            <w:r w:rsidRPr="00571D55">
              <w:rPr>
                <w:spacing w:val="-4"/>
                <w:sz w:val="24"/>
                <w:lang w:eastAsia="en-US"/>
              </w:rPr>
              <w:t xml:space="preserve">та </w:t>
            </w:r>
            <w:r w:rsidRPr="00571D55">
              <w:rPr>
                <w:sz w:val="24"/>
                <w:lang w:eastAsia="en-US"/>
              </w:rPr>
              <w:t>Республики</w:t>
            </w:r>
            <w:r w:rsidRPr="00571D55">
              <w:rPr>
                <w:spacing w:val="-4"/>
                <w:sz w:val="24"/>
                <w:lang w:eastAsia="en-US"/>
              </w:rPr>
              <w:t xml:space="preserve"> Бел</w:t>
            </w:r>
            <w:r w:rsidRPr="00571D55">
              <w:rPr>
                <w:spacing w:val="-4"/>
                <w:sz w:val="24"/>
                <w:lang w:eastAsia="en-US"/>
              </w:rPr>
              <w:t>а</w:t>
            </w:r>
            <w:r w:rsidRPr="00571D55">
              <w:rPr>
                <w:spacing w:val="-4"/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6 480 871,0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3 300 204,0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1 691 524,0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608 094,0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430 831,0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301600">
            <w:pPr>
              <w:widowControl/>
              <w:tabs>
                <w:tab w:val="decimal" w:pos="1359"/>
              </w:tabs>
              <w:spacing w:after="16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450 218,0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6F2917" w:rsidP="006F2917">
            <w:pPr>
              <w:widowControl/>
              <w:spacing w:after="200" w:line="240" w:lineRule="exact"/>
              <w:ind w:left="567" w:right="11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из них</w:t>
            </w:r>
            <w:r w:rsidR="00BB2F56" w:rsidRPr="00571D55">
              <w:rPr>
                <w:sz w:val="24"/>
              </w:rPr>
              <w:t xml:space="preserve"> </w:t>
            </w:r>
            <w:r w:rsidR="004F1603" w:rsidRPr="00571D55">
              <w:rPr>
                <w:sz w:val="24"/>
              </w:rPr>
              <w:t xml:space="preserve">средства на </w:t>
            </w:r>
            <w:r w:rsidR="004F1603" w:rsidRPr="006F2917">
              <w:rPr>
                <w:spacing w:val="-4"/>
                <w:sz w:val="24"/>
              </w:rPr>
              <w:t>финансирование ка</w:t>
            </w:r>
            <w:r w:rsidRPr="006F2917">
              <w:rPr>
                <w:spacing w:val="-4"/>
                <w:sz w:val="24"/>
              </w:rPr>
              <w:softHyphen/>
            </w:r>
            <w:r w:rsidR="004F1603" w:rsidRPr="006F2917">
              <w:rPr>
                <w:spacing w:val="-4"/>
                <w:sz w:val="24"/>
              </w:rPr>
              <w:t>питальных</w:t>
            </w:r>
            <w:r w:rsidR="004F1603" w:rsidRPr="00571D55">
              <w:rPr>
                <w:sz w:val="24"/>
              </w:rPr>
              <w:t xml:space="preserve"> влож</w:t>
            </w:r>
            <w:r w:rsidR="004F1603" w:rsidRPr="00571D55">
              <w:rPr>
                <w:sz w:val="24"/>
              </w:rPr>
              <w:t>е</w:t>
            </w:r>
            <w:r w:rsidR="00BB2F56"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BB2F56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6F2917">
              <w:rPr>
                <w:spacing w:val="-8"/>
                <w:sz w:val="24"/>
                <w:lang w:eastAsia="en-US"/>
              </w:rPr>
              <w:t>Управление дел</w:t>
            </w:r>
            <w:r w:rsidRPr="006F2917">
              <w:rPr>
                <w:spacing w:val="-8"/>
                <w:sz w:val="24"/>
                <w:lang w:eastAsia="en-US"/>
              </w:rPr>
              <w:t>а</w:t>
            </w:r>
            <w:r w:rsidRPr="006F2917">
              <w:rPr>
                <w:spacing w:val="-8"/>
                <w:sz w:val="24"/>
                <w:lang w:eastAsia="en-US"/>
              </w:rPr>
              <w:t>ми</w:t>
            </w:r>
            <w:r w:rsidRPr="00571D55">
              <w:rPr>
                <w:spacing w:val="-8"/>
                <w:sz w:val="24"/>
                <w:lang w:eastAsia="en-US"/>
              </w:rPr>
              <w:t xml:space="preserve"> </w:t>
            </w:r>
            <w:r w:rsidRPr="00571D55">
              <w:rPr>
                <w:spacing w:val="-4"/>
                <w:sz w:val="24"/>
                <w:lang w:eastAsia="en-US"/>
              </w:rPr>
              <w:t>Президента Ре</w:t>
            </w:r>
            <w:r w:rsidRPr="00571D55">
              <w:rPr>
                <w:spacing w:val="-4"/>
                <w:sz w:val="24"/>
                <w:lang w:eastAsia="en-US"/>
              </w:rPr>
              <w:t>с</w:t>
            </w:r>
            <w:r w:rsidRPr="00571D55">
              <w:rPr>
                <w:spacing w:val="-4"/>
                <w:sz w:val="24"/>
                <w:lang w:eastAsia="en-US"/>
              </w:rPr>
              <w:t>публики Бел</w:t>
            </w:r>
            <w:r w:rsidRPr="00571D55">
              <w:rPr>
                <w:spacing w:val="-4"/>
                <w:sz w:val="24"/>
                <w:lang w:eastAsia="en-US"/>
              </w:rPr>
              <w:t>а</w:t>
            </w:r>
            <w:r w:rsidRPr="00571D55">
              <w:rPr>
                <w:spacing w:val="-4"/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3 732 875,0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2 435 875,0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1 297 000,0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6F2917">
            <w:pPr>
              <w:widowControl/>
              <w:spacing w:after="120" w:line="240" w:lineRule="exact"/>
              <w:ind w:left="284" w:right="170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местные бюджеты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BB2F56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32 446 902,0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5 922 613,0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6 206 904,0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6 486 205,0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6 778 089,0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7 053 091,0</w:t>
            </w:r>
          </w:p>
        </w:tc>
      </w:tr>
      <w:tr w:rsidR="00BB2F56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B2F56" w:rsidRPr="00571D55" w:rsidRDefault="00BB2F5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5 495 210,0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1 007 600,0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1 055 970,0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1 103 480,0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1 153 140,0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1 175 020,0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1 847 231,0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336 868,0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353 038,0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368 924,0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385 526,0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402 875,0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2 004 884,0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365 618,0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383 168,0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400 411,0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418 429,0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437 258,0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9 152 390,0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1 669 065,0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1 749 180,0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1 827 892,0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1 910 148,0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1 996 105,0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8 499 768,0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1 550 050,0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1 624 452,0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1 697 553,0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1 773 943,0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1 853 770,0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BB2F56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5 447 419,0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993 412,0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1 041 096,0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1 087 945,0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1 136 903,0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1 188 063,0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BB2F56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</w:t>
            </w:r>
            <w:r w:rsidR="004F1603" w:rsidRPr="00571D55">
              <w:rPr>
                <w:sz w:val="24"/>
              </w:rPr>
              <w:t>обственные средства</w:t>
            </w:r>
            <w:r w:rsidR="004F1603" w:rsidRPr="00571D55">
              <w:rPr>
                <w:sz w:val="24"/>
                <w:lang w:eastAsia="en-US"/>
              </w:rPr>
              <w:t xml:space="preserve"> </w:t>
            </w:r>
            <w:r w:rsidR="004F1603" w:rsidRPr="00571D55">
              <w:rPr>
                <w:sz w:val="24"/>
              </w:rPr>
              <w:t>организаций (средства от принос</w:t>
            </w:r>
            <w:r w:rsidR="004F1603" w:rsidRPr="00571D55">
              <w:rPr>
                <w:sz w:val="24"/>
              </w:rPr>
              <w:t>я</w:t>
            </w:r>
            <w:r w:rsidR="004F1603" w:rsidRPr="00571D55">
              <w:rPr>
                <w:sz w:val="24"/>
              </w:rPr>
              <w:t>щей доходы деятел</w:t>
            </w:r>
            <w:r w:rsidR="004F1603" w:rsidRPr="00571D55">
              <w:rPr>
                <w:sz w:val="24"/>
              </w:rPr>
              <w:t>ь</w:t>
            </w:r>
            <w:r w:rsidR="004F1603" w:rsidRPr="00571D55">
              <w:rPr>
                <w:sz w:val="24"/>
              </w:rPr>
              <w:t>ности),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BB2F56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 xml:space="preserve">Минобразование, </w:t>
            </w:r>
            <w:r w:rsidR="002F3A66" w:rsidRPr="00571D55">
              <w:rPr>
                <w:sz w:val="24"/>
                <w:lang w:eastAsia="en-US"/>
              </w:rPr>
              <w:t>Управле</w:t>
            </w:r>
            <w:r w:rsidR="002F3A66" w:rsidRPr="00571D55">
              <w:rPr>
                <w:spacing w:val="-8"/>
                <w:sz w:val="24"/>
                <w:lang w:eastAsia="en-US"/>
              </w:rPr>
              <w:t>ние дел</w:t>
            </w:r>
            <w:r w:rsidR="002F3A66" w:rsidRPr="00571D55">
              <w:rPr>
                <w:spacing w:val="-8"/>
                <w:sz w:val="24"/>
                <w:lang w:eastAsia="en-US"/>
              </w:rPr>
              <w:t>а</w:t>
            </w:r>
            <w:r w:rsidR="002F3A66" w:rsidRPr="002C00E7">
              <w:rPr>
                <w:sz w:val="24"/>
                <w:lang w:eastAsia="en-US"/>
              </w:rPr>
              <w:t>ми Президе</w:t>
            </w:r>
            <w:r w:rsidR="002F3A66" w:rsidRPr="002C00E7">
              <w:rPr>
                <w:sz w:val="24"/>
                <w:lang w:eastAsia="en-US"/>
              </w:rPr>
              <w:t>н</w:t>
            </w:r>
            <w:r w:rsidR="002F3A66" w:rsidRPr="002C00E7">
              <w:rPr>
                <w:sz w:val="24"/>
                <w:lang w:eastAsia="en-US"/>
              </w:rPr>
              <w:t>та</w:t>
            </w:r>
            <w:r w:rsidR="002F3A66" w:rsidRPr="00571D55">
              <w:rPr>
                <w:spacing w:val="-4"/>
                <w:sz w:val="24"/>
                <w:lang w:eastAsia="en-US"/>
              </w:rPr>
              <w:t xml:space="preserve"> </w:t>
            </w:r>
            <w:r w:rsidR="002F3A66" w:rsidRPr="00571D55">
              <w:rPr>
                <w:sz w:val="24"/>
                <w:lang w:eastAsia="en-US"/>
              </w:rPr>
              <w:t>Республики</w:t>
            </w:r>
            <w:r w:rsidR="002F3A66" w:rsidRPr="00571D55">
              <w:rPr>
                <w:spacing w:val="-4"/>
                <w:sz w:val="24"/>
                <w:lang w:eastAsia="en-US"/>
              </w:rPr>
              <w:t xml:space="preserve"> Бел</w:t>
            </w:r>
            <w:r w:rsidR="002F3A66" w:rsidRPr="00571D55">
              <w:rPr>
                <w:spacing w:val="-4"/>
                <w:sz w:val="24"/>
                <w:lang w:eastAsia="en-US"/>
              </w:rPr>
              <w:t>а</w:t>
            </w:r>
            <w:r w:rsidR="002F3A66" w:rsidRPr="00571D55">
              <w:rPr>
                <w:spacing w:val="-4"/>
                <w:sz w:val="24"/>
                <w:lang w:eastAsia="en-US"/>
              </w:rPr>
              <w:t>русь, Гродненский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17 457 132,0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3 190 264,0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3 334 789,0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3 484 855,0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3 641 674,0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3 805 550,0</w:t>
            </w:r>
          </w:p>
        </w:tc>
      </w:tr>
      <w:tr w:rsidR="002F3A66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10550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F3A66" w:rsidRPr="00571D55" w:rsidRDefault="002F3A66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2C00E7" w:rsidRDefault="004F1603" w:rsidP="0010550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pacing w:val="-12"/>
                <w:sz w:val="24"/>
                <w:lang w:eastAsia="en-US"/>
              </w:rPr>
            </w:pPr>
            <w:r w:rsidRPr="002C00E7">
              <w:rPr>
                <w:spacing w:val="-12"/>
                <w:sz w:val="24"/>
                <w:lang w:eastAsia="en-US"/>
              </w:rPr>
              <w:t>Минобразов</w:t>
            </w:r>
            <w:r w:rsidRPr="002C00E7">
              <w:rPr>
                <w:spacing w:val="-12"/>
                <w:sz w:val="24"/>
                <w:lang w:eastAsia="en-US"/>
              </w:rPr>
              <w:t>а</w:t>
            </w:r>
            <w:r w:rsidRPr="002C00E7">
              <w:rPr>
                <w:spacing w:val="-12"/>
                <w:sz w:val="24"/>
                <w:lang w:eastAsia="en-US"/>
              </w:rPr>
              <w:t>ни</w:t>
            </w:r>
            <w:r w:rsidR="0010550A" w:rsidRPr="002C00E7">
              <w:rPr>
                <w:spacing w:val="-12"/>
                <w:sz w:val="24"/>
                <w:lang w:eastAsia="en-US"/>
              </w:rPr>
              <w:t>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15 693 330,0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2 868 610,0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2 997 697,0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3 132 593,0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3 273 560,0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3 420 870,0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0550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Управление де</w:t>
            </w:r>
            <w:r w:rsidR="0010550A"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лами През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дента Респу</w:t>
            </w:r>
            <w:r w:rsidRPr="00571D55">
              <w:rPr>
                <w:sz w:val="24"/>
                <w:lang w:eastAsia="en-US"/>
              </w:rPr>
              <w:t>б</w:t>
            </w:r>
            <w:r w:rsidRPr="00571D55">
              <w:rPr>
                <w:sz w:val="24"/>
                <w:lang w:eastAsia="en-US"/>
              </w:rPr>
              <w:t>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1 557 381,0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284 010,0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297 642,0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311 036,0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325 033,0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339 660,0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10550A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206 421,0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37 644,0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39 450,0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41 226,0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43 081,0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45 020,0</w:t>
            </w:r>
          </w:p>
        </w:tc>
      </w:tr>
      <w:tr w:rsidR="004F1603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10550A" w:rsidP="0010550A">
            <w:pPr>
              <w:widowControl/>
              <w:tabs>
                <w:tab w:val="decimal" w:pos="1359"/>
              </w:tabs>
              <w:suppressAutoHyphens/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3.</w:t>
            </w:r>
            <w:r w:rsidR="004F1603" w:rsidRPr="00571D55">
              <w:rPr>
                <w:sz w:val="24"/>
              </w:rPr>
              <w:t xml:space="preserve"> Совершенствование работы социально-педагогических учреждений с несовершеннолетними, находящимися в социально опасном положении, признанными нуждающимися в государственной защите, реализация гарантий по социальной защите детей-сирот и детей, оставшихся без п</w:t>
            </w:r>
            <w:r w:rsidR="004F1603" w:rsidRPr="00571D55">
              <w:rPr>
                <w:sz w:val="24"/>
              </w:rPr>
              <w:t>о</w:t>
            </w:r>
            <w:r w:rsidR="004F1603" w:rsidRPr="00571D55">
              <w:rPr>
                <w:sz w:val="24"/>
              </w:rPr>
              <w:t>печения родителей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1 019 841 027,0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186 792 186,0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195 700 609,0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203 137 763,0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212 278 958,0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221 931 511,0</w:t>
            </w: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502D9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Могилевский обл</w:t>
            </w:r>
            <w:r w:rsidRPr="00571D55">
              <w:rPr>
                <w:sz w:val="24"/>
              </w:rPr>
              <w:softHyphen/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3 918 681,0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1 095 789,0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1 119 587,0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542 968,0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567 402,0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592 935,0</w:t>
            </w:r>
          </w:p>
        </w:tc>
      </w:tr>
      <w:tr w:rsidR="002C00E7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2C00E7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C00E7" w:rsidRPr="00571D55" w:rsidRDefault="002C00E7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F1603" w:rsidRPr="00571D55" w:rsidTr="0088559B">
        <w:trPr>
          <w:trHeight w:val="15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2C00E7" w:rsidRDefault="004F1603" w:rsidP="002C00E7">
            <w:pPr>
              <w:widowControl/>
              <w:spacing w:after="200" w:line="240" w:lineRule="exact"/>
              <w:ind w:left="284" w:firstLine="0"/>
              <w:rPr>
                <w:spacing w:val="-4"/>
                <w:sz w:val="24"/>
              </w:rPr>
            </w:pPr>
            <w:r w:rsidRPr="002C00E7">
              <w:rPr>
                <w:spacing w:val="-4"/>
                <w:sz w:val="24"/>
              </w:rPr>
              <w:t>Минобразов</w:t>
            </w:r>
            <w:r w:rsidRPr="002C00E7">
              <w:rPr>
                <w:spacing w:val="-4"/>
                <w:sz w:val="24"/>
              </w:rPr>
              <w:t>а</w:t>
            </w:r>
            <w:r w:rsidRPr="002C00E7">
              <w:rPr>
                <w:spacing w:val="-4"/>
                <w:sz w:val="24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2 718 681,0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495 789,0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519 587,0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542 968,0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567 402,0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F1603" w:rsidRPr="00571D55" w:rsidRDefault="004F160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592 935,0</w:t>
            </w:r>
          </w:p>
        </w:tc>
      </w:tr>
      <w:tr w:rsidR="00A4074F" w:rsidRPr="00571D55" w:rsidTr="0088559B">
        <w:trPr>
          <w:trHeight w:val="157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spacing w:after="200" w:line="22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1 200 000,0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1787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ний,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2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1 200 000,0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3F0BCD">
            <w:pPr>
              <w:widowControl/>
              <w:spacing w:after="200" w:line="220" w:lineRule="exact"/>
              <w:ind w:left="284" w:right="170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4074F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1 015 922 346,0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185 696 397,0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194 581 022,0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202 594 795,0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211 711 556,0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221 338 576,0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138 138 990,0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25 173 380,0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26 381 700,0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27 568 770,0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28 809 360,0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30 205 780,0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135 296 929,0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24 673 263,0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25 857 579,0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27 021 170,0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28 237 123,0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29 507 794,0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166 431 068,0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30 351 003,0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31 807 851,0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33 239 204,0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34 734 968,0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36 298 042,0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122 977 485,0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22 426 642,0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23 503 121,0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24 560 761,0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25 665 996,0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26 820 965,0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150 223 067,0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27 395 250,0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28 710 222,0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30 002 182,0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31 352 280,0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32 763 133,0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133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695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931,0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762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462,0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922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260,0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26 461 762,0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27 652 541,0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28 896 906,0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169 158 876,0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30 914 397,0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32 398 289,0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33 740 946,0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35 259 288,0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36 845 956,0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5A0069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autoSpaceDE w:val="0"/>
              <w:autoSpaceDN w:val="0"/>
              <w:adjustRightInd w:val="0"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/>
              </w:rPr>
            </w:pPr>
            <w:r w:rsidRPr="00571D55">
              <w:rPr>
                <w:spacing w:val="-8"/>
                <w:sz w:val="24"/>
                <w:lang w:val="en-US"/>
              </w:rPr>
              <w:t>1 200 000</w:t>
            </w:r>
            <w:r w:rsidRPr="00571D55">
              <w:rPr>
                <w:spacing w:val="-8"/>
                <w:sz w:val="24"/>
              </w:rPr>
              <w:t>,</w:t>
            </w:r>
            <w:r w:rsidRPr="00571D55">
              <w:rPr>
                <w:spacing w:val="-8"/>
                <w:sz w:val="24"/>
                <w:lang w:val="en-US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/>
              </w:rPr>
            </w:pPr>
            <w:r w:rsidRPr="00571D55">
              <w:rPr>
                <w:spacing w:val="-8"/>
                <w:sz w:val="24"/>
                <w:lang w:val="en-US"/>
              </w:rPr>
              <w:t>600 000</w:t>
            </w:r>
            <w:r w:rsidRPr="00571D55">
              <w:rPr>
                <w:spacing w:val="-8"/>
                <w:sz w:val="24"/>
              </w:rPr>
              <w:t>,</w:t>
            </w:r>
            <w:r w:rsidRPr="00571D55">
              <w:rPr>
                <w:spacing w:val="-8"/>
                <w:sz w:val="24"/>
                <w:lang w:val="en-US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/>
              </w:rPr>
            </w:pPr>
            <w:r w:rsidRPr="00571D55">
              <w:rPr>
                <w:spacing w:val="-8"/>
                <w:sz w:val="24"/>
                <w:lang w:val="en-US"/>
              </w:rPr>
              <w:t>600 000</w:t>
            </w:r>
            <w:r w:rsidRPr="00571D55">
              <w:rPr>
                <w:spacing w:val="-8"/>
                <w:sz w:val="24"/>
              </w:rPr>
              <w:t>,</w:t>
            </w:r>
            <w:r w:rsidRPr="00571D55">
              <w:rPr>
                <w:spacing w:val="-8"/>
                <w:sz w:val="24"/>
                <w:lang w:val="en-US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A4074F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4. Обеспечение исполнения решений, приговоров судов в отношении несовершеннолетних, нуждающихся в особых условиях воспитания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56 707 488,0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8 773 230,0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13 494 252,0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13 907 831,0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10 040 183,0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10 491 992,0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56</w:t>
            </w:r>
            <w:r w:rsidRPr="00571D55">
              <w:rPr>
                <w:bCs/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bCs/>
                <w:spacing w:val="-8"/>
                <w:sz w:val="24"/>
                <w:lang w:eastAsia="en-US"/>
              </w:rPr>
              <w:t>538</w:t>
            </w:r>
            <w:r w:rsidRPr="00571D55">
              <w:rPr>
                <w:bCs/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bCs/>
                <w:spacing w:val="-8"/>
                <w:sz w:val="24"/>
                <w:lang w:eastAsia="en-US"/>
              </w:rPr>
              <w:t>406,0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8 742 230,0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13 461 857,0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874</w:t>
            </w:r>
            <w:r w:rsidRPr="00571D55">
              <w:rPr>
                <w:spacing w:val="-8"/>
                <w:sz w:val="24"/>
                <w:lang w:val="en-US" w:eastAsia="en-US"/>
              </w:rPr>
              <w:t xml:space="preserve"> </w:t>
            </w:r>
            <w:r w:rsidRPr="00571D55">
              <w:rPr>
                <w:spacing w:val="-8"/>
                <w:sz w:val="24"/>
                <w:lang w:eastAsia="en-US"/>
              </w:rPr>
              <w:t>141,0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10 004 977,0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10 455 201,0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 w:eastAsia="en-US"/>
              </w:rPr>
            </w:pPr>
            <w:r w:rsidRPr="00571D55">
              <w:rPr>
                <w:spacing w:val="-8"/>
                <w:sz w:val="24"/>
                <w:lang w:val="en-US" w:eastAsia="en-US"/>
              </w:rPr>
              <w:t>8 600 0 00,0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 w:eastAsia="en-US"/>
              </w:rPr>
            </w:pPr>
            <w:r w:rsidRPr="00571D55">
              <w:rPr>
                <w:spacing w:val="-8"/>
                <w:sz w:val="24"/>
                <w:lang w:val="en-US" w:eastAsia="en-US"/>
              </w:rPr>
              <w:t>4 300 000,0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 w:eastAsia="en-US"/>
              </w:rPr>
            </w:pPr>
            <w:r w:rsidRPr="00571D55">
              <w:rPr>
                <w:spacing w:val="-8"/>
                <w:sz w:val="24"/>
                <w:lang w:val="en-US" w:eastAsia="en-US"/>
              </w:rPr>
              <w:t>4 300 000,0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средства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организаций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</w:t>
            </w:r>
            <w:r w:rsidRPr="00571D55">
              <w:rPr>
                <w:sz w:val="24"/>
                <w:lang w:eastAsia="en-US"/>
              </w:rPr>
              <w:t>б</w:t>
            </w:r>
            <w:r w:rsidRPr="00571D55">
              <w:rPr>
                <w:sz w:val="24"/>
                <w:lang w:eastAsia="en-US"/>
              </w:rPr>
              <w:t>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169 082,0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32 395,0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33 690,0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35 206,0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36 791,0</w:t>
            </w:r>
          </w:p>
        </w:tc>
      </w:tr>
      <w:tr w:rsidR="00A4074F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CD377C">
            <w:pPr>
              <w:widowControl/>
              <w:tabs>
                <w:tab w:val="decimal" w:pos="1359"/>
              </w:tabs>
              <w:spacing w:line="240" w:lineRule="exact"/>
              <w:ind w:right="57" w:firstLine="0"/>
              <w:jc w:val="center"/>
              <w:rPr>
                <w:sz w:val="24"/>
              </w:rPr>
            </w:pPr>
            <w:r>
              <w:rPr>
                <w:sz w:val="24"/>
              </w:rPr>
              <w:t>Задача 5.</w:t>
            </w:r>
            <w:r w:rsidRPr="00571D55">
              <w:rPr>
                <w:sz w:val="24"/>
              </w:rPr>
              <w:t xml:space="preserve"> Поддержка одаренных учащихся, развитие у них интереса к научной, научно-технической и инновационной деятельности,</w:t>
            </w:r>
          </w:p>
          <w:p w:rsidR="00A4074F" w:rsidRPr="00571D55" w:rsidRDefault="00A4074F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стремления к личнос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ным научным достижениям в рамках деятельности УО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Национальный детский технопарк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123 797 576,0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47 615 350,0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56 885 111,0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6 150 670,0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6 428 155,0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6 718 290,0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44 040 776,0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10 478 350,0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14 741 311,0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5 999 670,0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6 269 655,0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6 551 790,0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>
              <w:rPr>
                <w:sz w:val="24"/>
              </w:rPr>
              <w:t>из них</w:t>
            </w:r>
            <w:r w:rsidRPr="00571D55">
              <w:rPr>
                <w:sz w:val="24"/>
              </w:rPr>
              <w:t xml:space="preserve">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14 000 000,0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9 000 000,0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01DB7">
            <w:pPr>
              <w:widowControl/>
              <w:spacing w:after="200" w:line="240" w:lineRule="exact"/>
              <w:ind w:left="284" w:right="170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79 000 000,0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37 000 000,0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42 000 000,0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trike/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79 000 000,0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37 000 000,0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42 000 000,0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</w:tr>
      <w:tr w:rsidR="00A4074F" w:rsidRPr="00571D55" w:rsidTr="00255A7F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средства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организаций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756 800,0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137 000,0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143 800,0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151 000,0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158 500,0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166 500,0</w:t>
            </w:r>
          </w:p>
        </w:tc>
      </w:tr>
      <w:tr w:rsidR="00A4074F" w:rsidRPr="00571D55" w:rsidTr="00255A7F">
        <w:trPr>
          <w:trHeight w:val="211"/>
        </w:trPr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spacing w:before="120"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Ит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 по подпрограмме 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spacing w:before="120"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3 575 949 000,0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686 176 299,0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718 910 927,0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695 023 858,0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721 668 381,0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55A7F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754 169 535,0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Минобразование, Управление дел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ми Президента Республики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русь, </w:t>
            </w:r>
            <w:r w:rsidRPr="00571D55">
              <w:rPr>
                <w:sz w:val="24"/>
                <w:lang w:eastAsia="en-US"/>
              </w:rPr>
              <w:t>НАН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руси, Могиле</w:t>
            </w:r>
            <w:r w:rsidRPr="00571D55">
              <w:rPr>
                <w:sz w:val="24"/>
                <w:lang w:eastAsia="en-US"/>
              </w:rPr>
              <w:t>в</w:t>
            </w:r>
            <w:r w:rsidRPr="00571D55">
              <w:rPr>
                <w:sz w:val="24"/>
                <w:lang w:eastAsia="en-US"/>
              </w:rPr>
              <w:t>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191 615 960,0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38 321 884,0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46 425 445,0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37 129 541,0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34 102 244,0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35 636 846,0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01DB7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C7B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C7B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182 076 372,0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34 082 717,0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43 778 688,0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36 150 229,0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33 283 490,0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34 781 248,0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C7B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Управление де</w:t>
            </w:r>
            <w:r w:rsidRPr="00571D55">
              <w:rPr>
                <w:sz w:val="24"/>
                <w:lang w:eastAsia="en-US"/>
              </w:rPr>
              <w:softHyphen/>
            </w:r>
            <w:r w:rsidRPr="00101DB7">
              <w:rPr>
                <w:spacing w:val="-4"/>
                <w:sz w:val="24"/>
                <w:lang w:eastAsia="en-US"/>
              </w:rPr>
              <w:t>лами През</w:t>
            </w:r>
            <w:r w:rsidRPr="00101DB7">
              <w:rPr>
                <w:spacing w:val="-4"/>
                <w:sz w:val="24"/>
                <w:lang w:eastAsia="en-US"/>
              </w:rPr>
              <w:t>и</w:t>
            </w:r>
            <w:r w:rsidRPr="00101DB7">
              <w:rPr>
                <w:spacing w:val="-4"/>
                <w:sz w:val="24"/>
                <w:lang w:eastAsia="en-US"/>
              </w:rPr>
              <w:t>ден</w:t>
            </w:r>
            <w:r w:rsidRPr="00101DB7">
              <w:rPr>
                <w:spacing w:val="-4"/>
                <w:sz w:val="24"/>
                <w:lang w:eastAsia="en-US"/>
              </w:rPr>
              <w:softHyphen/>
              <w:t xml:space="preserve">та </w:t>
            </w:r>
            <w:r>
              <w:rPr>
                <w:sz w:val="24"/>
                <w:lang w:eastAsia="en-US"/>
              </w:rPr>
              <w:t>Респуб</w:t>
            </w:r>
            <w:r w:rsidRPr="00571D55">
              <w:rPr>
                <w:sz w:val="24"/>
                <w:lang w:eastAsia="en-US"/>
              </w:rPr>
              <w:t>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6 480 871,0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3 300 204,0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1 691 524,0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608 094,0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430 831,0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450 218,0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C7B6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1 858 717,0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338 963,0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355 233,0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371 218,0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387 923,0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405 380,0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autoSpaceDE w:val="0"/>
              <w:autoSpaceDN w:val="0"/>
              <w:adjustRightInd w:val="0"/>
              <w:spacing w:after="200" w:line="21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1 200 000,0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567" w:right="57" w:firstLine="0"/>
              <w:rPr>
                <w:sz w:val="24"/>
              </w:rPr>
            </w:pPr>
            <w:r>
              <w:rPr>
                <w:sz w:val="24"/>
              </w:rPr>
              <w:t>из них</w:t>
            </w:r>
            <w:r w:rsidRPr="00571D55">
              <w:rPr>
                <w:sz w:val="24"/>
              </w:rPr>
              <w:t xml:space="preserve">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autoSpaceDE w:val="0"/>
              <w:autoSpaceDN w:val="0"/>
              <w:adjustRightInd w:val="0"/>
              <w:spacing w:after="200" w:line="21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Минобразование, </w:t>
            </w:r>
            <w:r w:rsidRPr="00CF3F36">
              <w:rPr>
                <w:spacing w:val="-8"/>
                <w:sz w:val="24"/>
              </w:rPr>
              <w:t>Управление дел</w:t>
            </w:r>
            <w:r w:rsidRPr="00CF3F36">
              <w:rPr>
                <w:spacing w:val="-8"/>
                <w:sz w:val="24"/>
              </w:rPr>
              <w:t>а</w:t>
            </w:r>
            <w:r w:rsidRPr="00CF3F36">
              <w:rPr>
                <w:spacing w:val="-8"/>
                <w:sz w:val="24"/>
              </w:rPr>
              <w:t>ми</w:t>
            </w:r>
            <w:r w:rsidRPr="00571D55">
              <w:rPr>
                <w:sz w:val="24"/>
              </w:rPr>
              <w:t xml:space="preserve"> Президента Ре</w:t>
            </w:r>
            <w:r w:rsidRPr="00571D55">
              <w:rPr>
                <w:sz w:val="24"/>
              </w:rPr>
              <w:t>с</w:t>
            </w:r>
            <w:r w:rsidRPr="00CF3F36">
              <w:rPr>
                <w:spacing w:val="-4"/>
                <w:sz w:val="24"/>
              </w:rPr>
              <w:t>публики Бел</w:t>
            </w:r>
            <w:r w:rsidRPr="00CF3F36">
              <w:rPr>
                <w:spacing w:val="-4"/>
                <w:sz w:val="24"/>
              </w:rPr>
              <w:t>а</w:t>
            </w:r>
            <w:r w:rsidRPr="00CF3F36">
              <w:rPr>
                <w:spacing w:val="-4"/>
                <w:sz w:val="24"/>
              </w:rPr>
              <w:t>русь,</w:t>
            </w:r>
            <w:r w:rsidRPr="00571D55">
              <w:rPr>
                <w:sz w:val="24"/>
              </w:rPr>
              <w:t xml:space="preserve"> </w:t>
            </w:r>
            <w:r w:rsidRPr="00571D55">
              <w:rPr>
                <w:sz w:val="24"/>
                <w:lang w:eastAsia="en-US"/>
              </w:rPr>
              <w:t>Могилевский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27 532 875,0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7 435 875,0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14 597 000,0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4 300 000,0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autoSpaceDE w:val="0"/>
              <w:autoSpaceDN w:val="0"/>
              <w:adjustRightInd w:val="0"/>
              <w:spacing w:after="200" w:line="21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2C00E7" w:rsidRDefault="00A4074F" w:rsidP="002C00E7">
            <w:pPr>
              <w:widowControl/>
              <w:autoSpaceDE w:val="0"/>
              <w:autoSpaceDN w:val="0"/>
              <w:adjustRightInd w:val="0"/>
              <w:spacing w:after="200" w:line="210" w:lineRule="exact"/>
              <w:ind w:left="284" w:right="85" w:firstLine="0"/>
              <w:rPr>
                <w:spacing w:val="-12"/>
                <w:sz w:val="24"/>
                <w:lang w:eastAsia="en-US"/>
              </w:rPr>
            </w:pPr>
            <w:r w:rsidRPr="002C00E7">
              <w:rPr>
                <w:spacing w:val="-12"/>
                <w:sz w:val="24"/>
                <w:lang w:eastAsia="en-US"/>
              </w:rPr>
              <w:t>Минобразов</w:t>
            </w:r>
            <w:r w:rsidRPr="002C00E7">
              <w:rPr>
                <w:spacing w:val="-12"/>
                <w:sz w:val="24"/>
                <w:lang w:eastAsia="en-US"/>
              </w:rPr>
              <w:t>а</w:t>
            </w:r>
            <w:r w:rsidRPr="002C00E7">
              <w:rPr>
                <w:spacing w:val="-12"/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22 600 000,0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13 300 000,0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4 300 000,0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autoSpaceDE w:val="0"/>
              <w:autoSpaceDN w:val="0"/>
              <w:adjustRightInd w:val="0"/>
              <w:spacing w:after="200" w:line="21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Управле</w:t>
            </w:r>
            <w:r w:rsidRPr="00571D55">
              <w:rPr>
                <w:sz w:val="24"/>
                <w:lang w:eastAsia="en-US"/>
              </w:rPr>
              <w:softHyphen/>
              <w:t>ние делами През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ден</w:t>
            </w:r>
            <w:r w:rsidRPr="00571D55">
              <w:rPr>
                <w:sz w:val="24"/>
                <w:lang w:eastAsia="en-US"/>
              </w:rPr>
              <w:softHyphen/>
              <w:t>та Респуб</w:t>
            </w:r>
            <w:r w:rsidRPr="00571D55">
              <w:rPr>
                <w:sz w:val="24"/>
                <w:lang w:eastAsia="en-US"/>
              </w:rPr>
              <w:softHyphen/>
              <w:t>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3 732 875,0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2 435 875,0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1 297 000,0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autoSpaceDE w:val="0"/>
              <w:autoSpaceDN w:val="0"/>
              <w:adjustRightInd w:val="0"/>
              <w:spacing w:after="200" w:line="21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1 200 000,0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284" w:right="170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3 306 085 445,0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633 480 491,0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657 453 501,0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642 354 286,0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671 260 235,0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701 536 932,0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Брестский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467 992 480,0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85 332 180,0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89 428 130,0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93 452 290,0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97 657 650,0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102 122 230,0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spacing w:after="20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Витебский обли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406 108 696,0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74 459 227,0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77 559 270,0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80 997 186,0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84 642 060,0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2C00E7">
            <w:pPr>
              <w:widowControl/>
              <w:tabs>
                <w:tab w:val="decimal" w:pos="1359"/>
              </w:tabs>
              <w:spacing w:after="20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88 450 953,0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475 673 964,0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86 745 714,0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90 909 508,0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95 000 436,0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99 275 455,0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103 742 851,0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Гродненский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412 265 718,0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75 182 345,0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78 791 098,0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82 336 696,0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86 041 848,0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89 913 731,0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484 428 916,0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88 342 300,0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92 582 730,0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96 748 954,0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101 102 656,0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105 652 276,0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Могилевский об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444 292 271,0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81 403 992,0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85 282 584,0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88 493 300,0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92 475 499,0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96 636 896,0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Минский го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620 323 400,0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142 039 733,0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143 000 181,0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106 325 424,0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113 940 067,0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115 017 995,0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D526B8">
            <w:pPr>
              <w:widowControl/>
              <w:spacing w:after="120" w:line="240" w:lineRule="exact"/>
              <w:ind w:left="567" w:right="113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из них средства на </w:t>
            </w:r>
            <w:r w:rsidRPr="00D526B8">
              <w:rPr>
                <w:spacing w:val="-4"/>
                <w:sz w:val="24"/>
              </w:rPr>
              <w:t>финансирование ка</w:t>
            </w:r>
            <w:r w:rsidRPr="00D526B8">
              <w:rPr>
                <w:spacing w:val="-4"/>
                <w:sz w:val="24"/>
              </w:rPr>
              <w:softHyphen/>
            </w:r>
            <w:r w:rsidRPr="00E228C0">
              <w:rPr>
                <w:spacing w:val="-8"/>
                <w:sz w:val="24"/>
              </w:rPr>
              <w:t>питальных влож</w:t>
            </w:r>
            <w:r w:rsidRPr="00E228C0">
              <w:rPr>
                <w:spacing w:val="-8"/>
                <w:sz w:val="24"/>
              </w:rPr>
              <w:t>е</w:t>
            </w:r>
            <w:r w:rsidRPr="00E228C0">
              <w:rPr>
                <w:spacing w:val="-8"/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>
              <w:rPr>
                <w:sz w:val="24"/>
              </w:rPr>
              <w:t>облисполкомы,</w:t>
            </w:r>
            <w:r w:rsidRPr="00571D55">
              <w:rPr>
                <w:sz w:val="24"/>
                <w:lang w:eastAsia="en-US"/>
              </w:rPr>
              <w:t xml:space="preserve"> 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88 585 935,0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45 935 935,0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42 750 000,0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1 000 000,0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3 875 000,0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D526B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D526B8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1 200 000,0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600 000,0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1D0668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91 835 935,0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44 860 935,0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42 100 000,0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1 000 000,0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3 875 000,0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ства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организаций (средства от принос</w:t>
            </w:r>
            <w:r w:rsidRPr="00571D55">
              <w:rPr>
                <w:sz w:val="24"/>
              </w:rPr>
              <w:t>я</w:t>
            </w:r>
            <w:r w:rsidRPr="00571D55">
              <w:rPr>
                <w:sz w:val="24"/>
              </w:rPr>
              <w:t>щей доходы деятел</w:t>
            </w:r>
            <w:r w:rsidRPr="00571D55">
              <w:rPr>
                <w:sz w:val="24"/>
              </w:rPr>
              <w:t>ь</w:t>
            </w:r>
            <w:r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Минобразование, </w:t>
            </w:r>
            <w:r w:rsidRPr="00E228C0">
              <w:rPr>
                <w:spacing w:val="-8"/>
                <w:sz w:val="24"/>
              </w:rPr>
              <w:t>Управление дел</w:t>
            </w:r>
            <w:r w:rsidRPr="00E228C0">
              <w:rPr>
                <w:spacing w:val="-8"/>
                <w:sz w:val="24"/>
              </w:rPr>
              <w:t>а</w:t>
            </w:r>
            <w:r w:rsidRPr="00E228C0">
              <w:rPr>
                <w:spacing w:val="-8"/>
                <w:sz w:val="24"/>
              </w:rPr>
              <w:t>ми</w:t>
            </w:r>
            <w:r w:rsidRPr="00571D55">
              <w:rPr>
                <w:sz w:val="24"/>
              </w:rPr>
              <w:t xml:space="preserve"> Пр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зидента Рес</w:t>
            </w:r>
            <w:r>
              <w:rPr>
                <w:sz w:val="24"/>
              </w:rPr>
              <w:softHyphen/>
            </w:r>
            <w:r w:rsidRPr="00E228C0">
              <w:rPr>
                <w:spacing w:val="-4"/>
                <w:sz w:val="24"/>
              </w:rPr>
              <w:t>публики Бел</w:t>
            </w:r>
            <w:r w:rsidRPr="00E228C0">
              <w:rPr>
                <w:spacing w:val="-4"/>
                <w:sz w:val="24"/>
              </w:rPr>
              <w:t>а</w:t>
            </w:r>
            <w:r w:rsidRPr="00E228C0">
              <w:rPr>
                <w:spacing w:val="-4"/>
                <w:sz w:val="24"/>
              </w:rPr>
              <w:t xml:space="preserve">русь, </w:t>
            </w:r>
            <w:r w:rsidRPr="00571D55">
              <w:rPr>
                <w:sz w:val="24"/>
                <w:lang w:eastAsia="en-US"/>
              </w:rPr>
              <w:t>облиспо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ком</w:t>
            </w:r>
            <w:r w:rsidRPr="00571D55">
              <w:rPr>
                <w:sz w:val="24"/>
              </w:rPr>
              <w:t>ы, Минский гори</w:t>
            </w:r>
            <w:r w:rsidRPr="00571D55">
              <w:rPr>
                <w:sz w:val="24"/>
              </w:rPr>
              <w:t>с</w:t>
            </w:r>
            <w:r>
              <w:rPr>
                <w:sz w:val="24"/>
              </w:rPr>
              <w:t>полком</w:t>
            </w:r>
            <w:r w:rsidRPr="00571D55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78 247 595,0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14 373 924,0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15 031 981,0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15 540 031,0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16 305 902,0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16 995 757,0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19 363 662,0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3 539 610,0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3 698 892,0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3 865 183,0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4 039 116,0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4 220 861,0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Управление де</w:t>
            </w:r>
            <w:r w:rsidRPr="00571D55">
              <w:rPr>
                <w:sz w:val="24"/>
                <w:lang w:eastAsia="en-US"/>
              </w:rPr>
              <w:softHyphen/>
              <w:t>лами През</w:t>
            </w:r>
            <w:r w:rsidRPr="00571D55">
              <w:rPr>
                <w:sz w:val="24"/>
                <w:lang w:eastAsia="en-US"/>
              </w:rPr>
              <w:t>и</w:t>
            </w:r>
            <w:r w:rsidRPr="00571D55">
              <w:rPr>
                <w:sz w:val="24"/>
                <w:lang w:eastAsia="en-US"/>
              </w:rPr>
              <w:t>дента Респу</w:t>
            </w:r>
            <w:r w:rsidRPr="00571D55">
              <w:rPr>
                <w:sz w:val="24"/>
                <w:lang w:eastAsia="en-US"/>
              </w:rPr>
              <w:t>б</w:t>
            </w:r>
            <w:r w:rsidRPr="00571D55">
              <w:rPr>
                <w:sz w:val="24"/>
                <w:lang w:eastAsia="en-US"/>
              </w:rPr>
              <w:t>лики Бел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1 557 381,0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284 010,0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297 642,0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311 036,0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325 033,0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339 660,0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12 553 290,0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2 307 500,0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2 418 260,0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2 427 080,0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2 640 800,0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2 759 650,0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2 168 172,0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395 396,0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414 375,0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433 022,0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452 508,0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472 871,0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5 689 351,0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1 037 532,0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1 087 333,0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1 136 263,0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1 187 395,0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1 240 828,0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10 395 000,0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1 985 500,0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2 075 000,0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2 168 500,0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2 266 000,0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BE7C12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9 521 077,0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1 736 300,0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1 819 642,0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1 901 526,0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1 987 095,0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2 076 514,0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4074F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16 999 662,0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3 173 576,0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3 310 337,0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3 390 921,0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3 505 455,0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3 619 373,0</w:t>
            </w:r>
          </w:p>
        </w:tc>
      </w:tr>
      <w:tr w:rsidR="00A4074F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10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Молодежная политика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A4074F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37908">
            <w:pPr>
              <w:widowControl/>
              <w:tabs>
                <w:tab w:val="decimal" w:pos="1359"/>
              </w:tabs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Задача 1. Создание условий для эффективной самореализации молодежи, формирования у молодежи через систему </w:t>
            </w:r>
          </w:p>
          <w:p w:rsidR="00A4074F" w:rsidRPr="00571D55" w:rsidRDefault="00A4074F" w:rsidP="00037908">
            <w:pPr>
              <w:widowControl/>
              <w:tabs>
                <w:tab w:val="decimal" w:pos="1359"/>
              </w:tabs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героико-патриотического и духовно-нравственного воспитания активной гражданской позиции, любви к Родине, гордости </w:t>
            </w:r>
          </w:p>
          <w:p w:rsidR="00A4074F" w:rsidRPr="00571D55" w:rsidRDefault="00A4074F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 ее прошлое и н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стоящее, ответственности за судьбу Беларуси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10 456 222,0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1 900 043,0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2 001 394,0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2 087 790,0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2 186 443,0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2 280 552,0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lastRenderedPageBreak/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Минобразование, Минприроды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8 155 073,0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1 482 773,0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1 559 607,0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1 629 790,0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1 703 131,0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1 779 772,0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F5E00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F5E00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8 130 854,0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1 482 773,0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1 553 946,0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1 623 874,0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1 696 949,0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1 773 312,0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0F5E00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Минприроды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24 219,0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5 661,0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5 916,0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6 182,0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6 460,0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облисполкомы, Минский горис</w:t>
            </w:r>
            <w:r w:rsidRPr="00571D55">
              <w:rPr>
                <w:sz w:val="24"/>
                <w:lang w:eastAsia="en-US"/>
              </w:rPr>
              <w:softHyphen/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2 301 149,0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417 270,0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441 787,0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458 000,0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483 312,0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500 780,0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373 938,0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68 193,0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71 466,0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74 682,0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78 043,0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81 554,0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238 139,0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43 068,0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45 220,0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47 300,0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50 144,0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52 407,0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338 926,0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60 091,0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67 473,0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65 809,0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73 683,0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71 870,0</w:t>
            </w:r>
          </w:p>
        </w:tc>
      </w:tr>
      <w:tr w:rsidR="00A4074F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500 190,0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91 216,0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95 595,0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99 897,0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104 392,0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4074F" w:rsidRPr="00571D55" w:rsidRDefault="00A4074F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109 090,0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383 600,0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70 000,0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73 000,0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77 000,0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79 600,0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F26BCE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84 000,0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189 497,0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34 213,0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36 121,0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38 018,0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39 668,0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41 477,0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F1FC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276 859,0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50 489,0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52 912,0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55 294,0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57 782,0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60 382,0</w:t>
            </w:r>
          </w:p>
        </w:tc>
      </w:tr>
      <w:tr w:rsidR="005E0E82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F1FCA">
            <w:pPr>
              <w:widowControl/>
              <w:tabs>
                <w:tab w:val="decimal" w:pos="1359"/>
              </w:tabs>
              <w:spacing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Задача 2. Формирование ответственного поведения и ценностного отношения молодежи к собственному здоровью </w:t>
            </w:r>
          </w:p>
          <w:p w:rsidR="005E0E82" w:rsidRPr="00571D55" w:rsidRDefault="005E0E82" w:rsidP="00EF01A8">
            <w:pPr>
              <w:widowControl/>
              <w:tabs>
                <w:tab w:val="decimal" w:pos="1359"/>
              </w:tabs>
              <w:spacing w:after="200" w:line="24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как условию личного благополучия и зд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ровья будущих поколений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4 752 076,0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868 227,0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906 375,0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950 839,0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988 925,0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1 037 710,0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бюджет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Минобразование, </w:t>
            </w:r>
            <w:r w:rsidRPr="00571D55">
              <w:rPr>
                <w:sz w:val="24"/>
                <w:lang w:eastAsia="en-US"/>
              </w:rPr>
              <w:t>ОАО ”АСБ ”Б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ла</w:t>
            </w:r>
            <w:r w:rsidRPr="00571D55">
              <w:rPr>
                <w:sz w:val="24"/>
                <w:lang w:eastAsia="en-US"/>
              </w:rPr>
              <w:softHyphen/>
              <w:t>русбанк“ (в части к</w:t>
            </w:r>
            <w:r w:rsidRPr="00571D55">
              <w:rPr>
                <w:spacing w:val="-4"/>
                <w:sz w:val="24"/>
                <w:lang w:eastAsia="en-US"/>
              </w:rPr>
              <w:t>омпенс</w:t>
            </w:r>
            <w:r w:rsidRPr="00571D55">
              <w:rPr>
                <w:spacing w:val="-4"/>
                <w:sz w:val="24"/>
                <w:lang w:eastAsia="en-US"/>
              </w:rPr>
              <w:t>а</w:t>
            </w:r>
            <w:r w:rsidRPr="00571D55">
              <w:rPr>
                <w:spacing w:val="-4"/>
                <w:sz w:val="24"/>
                <w:lang w:eastAsia="en-US"/>
              </w:rPr>
              <w:t>ции (воз</w:t>
            </w:r>
            <w:r w:rsidRPr="00571D55">
              <w:rPr>
                <w:spacing w:val="-4"/>
                <w:sz w:val="24"/>
                <w:lang w:eastAsia="en-US"/>
              </w:rPr>
              <w:softHyphen/>
              <w:t>мещения</w:t>
            </w:r>
            <w:r w:rsidRPr="00571D55">
              <w:rPr>
                <w:sz w:val="24"/>
                <w:lang w:eastAsia="en-US"/>
              </w:rPr>
              <w:t>) банку части пр</w:t>
            </w: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z w:val="24"/>
                <w:lang w:eastAsia="en-US"/>
              </w:rPr>
              <w:t>центов от</w:t>
            </w:r>
            <w:r w:rsidRPr="00571D55">
              <w:rPr>
                <w:spacing w:val="-4"/>
                <w:sz w:val="24"/>
                <w:lang w:eastAsia="en-US"/>
              </w:rPr>
              <w:t xml:space="preserve"> предоставл</w:t>
            </w:r>
            <w:r w:rsidRPr="00571D55">
              <w:rPr>
                <w:spacing w:val="-4"/>
                <w:sz w:val="24"/>
                <w:lang w:eastAsia="en-US"/>
              </w:rPr>
              <w:t>е</w:t>
            </w:r>
            <w:r w:rsidRPr="00571D55">
              <w:rPr>
                <w:spacing w:val="-4"/>
                <w:sz w:val="24"/>
                <w:lang w:eastAsia="en-US"/>
              </w:rPr>
              <w:t>ния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A4074F">
              <w:rPr>
                <w:spacing w:val="-8"/>
                <w:sz w:val="24"/>
                <w:lang w:eastAsia="en-US"/>
              </w:rPr>
              <w:t>льготных кред</w:t>
            </w:r>
            <w:r w:rsidRPr="00A4074F">
              <w:rPr>
                <w:spacing w:val="-8"/>
                <w:sz w:val="24"/>
                <w:lang w:eastAsia="en-US"/>
              </w:rPr>
              <w:t>и</w:t>
            </w:r>
            <w:r w:rsidRPr="00A4074F">
              <w:rPr>
                <w:spacing w:val="-8"/>
                <w:sz w:val="24"/>
                <w:lang w:eastAsia="en-US"/>
              </w:rPr>
              <w:t>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3 134 626,0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571 643,0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599 082,0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626 040,0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654 211,0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683 650,0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</w:t>
            </w:r>
            <w:r>
              <w:rPr>
                <w:sz w:val="24"/>
                <w:lang w:eastAsia="en-US"/>
              </w:rPr>
              <w:t>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1 618 430,0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295 143,0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309 310,0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323 229,0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337 774,0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352 974,0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pacing w:val="-4"/>
                <w:sz w:val="24"/>
                <w:lang w:eastAsia="en-US"/>
              </w:rPr>
              <w:t>АО ”АСБ ”Бе</w:t>
            </w:r>
            <w:r w:rsidRPr="00571D55">
              <w:rPr>
                <w:spacing w:val="-4"/>
                <w:sz w:val="24"/>
                <w:lang w:eastAsia="en-US"/>
              </w:rPr>
              <w:softHyphen/>
            </w:r>
            <w:r>
              <w:rPr>
                <w:spacing w:val="-4"/>
                <w:sz w:val="24"/>
                <w:lang w:eastAsia="en-US"/>
              </w:rPr>
              <w:t>ла</w:t>
            </w:r>
            <w:r w:rsidRPr="00571D55">
              <w:rPr>
                <w:spacing w:val="-4"/>
                <w:sz w:val="24"/>
                <w:lang w:eastAsia="en-US"/>
              </w:rPr>
              <w:t>русбанк</w:t>
            </w:r>
            <w:r w:rsidRPr="00571D55">
              <w:rPr>
                <w:sz w:val="24"/>
                <w:lang w:eastAsia="en-US"/>
              </w:rPr>
              <w:t>“ (в части компе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сации (возме</w:t>
            </w:r>
            <w:r w:rsidRPr="00571D55">
              <w:rPr>
                <w:sz w:val="24"/>
                <w:lang w:eastAsia="en-US"/>
              </w:rPr>
              <w:softHyphen/>
              <w:t xml:space="preserve">щения) банку </w:t>
            </w:r>
            <w:r w:rsidRPr="00571D55">
              <w:rPr>
                <w:spacing w:val="-8"/>
                <w:sz w:val="24"/>
                <w:lang w:eastAsia="en-US"/>
              </w:rPr>
              <w:t>части проце</w:t>
            </w:r>
            <w:r w:rsidRPr="00571D55">
              <w:rPr>
                <w:spacing w:val="-8"/>
                <w:sz w:val="24"/>
                <w:lang w:eastAsia="en-US"/>
              </w:rPr>
              <w:t>н</w:t>
            </w:r>
            <w:r w:rsidRPr="00571D55">
              <w:rPr>
                <w:spacing w:val="-8"/>
                <w:sz w:val="24"/>
                <w:lang w:eastAsia="en-US"/>
              </w:rPr>
              <w:t>тов</w:t>
            </w:r>
            <w:r w:rsidRPr="00571D55">
              <w:rPr>
                <w:sz w:val="24"/>
                <w:lang w:eastAsia="en-US"/>
              </w:rPr>
              <w:t xml:space="preserve"> от предоста</w:t>
            </w:r>
            <w:r w:rsidRPr="00571D55">
              <w:rPr>
                <w:sz w:val="24"/>
                <w:lang w:eastAsia="en-US"/>
              </w:rPr>
              <w:t>в</w:t>
            </w:r>
            <w:r w:rsidRPr="00571D55">
              <w:rPr>
                <w:sz w:val="24"/>
                <w:lang w:eastAsia="en-US"/>
              </w:rPr>
              <w:t>ления льго</w:t>
            </w:r>
            <w:r w:rsidRPr="00571D55">
              <w:rPr>
                <w:sz w:val="24"/>
                <w:lang w:eastAsia="en-US"/>
              </w:rPr>
              <w:t>т</w:t>
            </w:r>
            <w:r w:rsidRPr="00571D55">
              <w:rPr>
                <w:sz w:val="24"/>
                <w:lang w:eastAsia="en-US"/>
              </w:rPr>
              <w:t>ных кр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дитов)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1 516 196,0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276 500,0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289 772,0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302 811,0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316 437,0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330 676,0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местные бюджеты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4074F">
            <w:pPr>
              <w:widowControl/>
              <w:spacing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облисполкомы, Минский горис</w:t>
            </w:r>
            <w:r w:rsidRPr="00571D55">
              <w:rPr>
                <w:sz w:val="24"/>
                <w:lang w:eastAsia="en-US"/>
              </w:rPr>
              <w:softHyphen/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1 617 450,0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296 584,0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307 293,0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324 799,0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334 714,0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354 060,0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249 292,0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45 462,0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47 644,0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49 788,0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52 028,0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54 370,0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261 533,0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48 054,0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50 276,0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52 493,0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54 140,0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56 570,0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131 804,0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25 753,0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22 491,0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28 204,0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24 561,0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30 795,0</w:t>
            </w:r>
          </w:p>
        </w:tc>
      </w:tr>
      <w:tr w:rsidR="005E0E82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218 465,0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39 093,0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41 927,0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43 814,0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45 785,0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E0E82" w:rsidRPr="00571D55" w:rsidRDefault="005E0E82" w:rsidP="00A1319A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47 846,0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379 561,0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69 173,0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72 853,0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75 417,0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79 675,0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0C3D66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82 443,0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158 483,0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29 237,0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30 379,0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31 482,0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32 962,0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34 423,0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1319A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218 312,0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39 812,0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41 723,0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43 601,0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45 563,0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47 613,0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before="120" w:after="200" w:line="24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Ит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го</w:t>
            </w:r>
            <w:r w:rsidRPr="00571D55">
              <w:rPr>
                <w:spacing w:val="-4"/>
                <w:sz w:val="24"/>
              </w:rPr>
              <w:t> по подпрограмме 10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spacing w:before="120"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15 208 298,0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2 768 270,0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2 907 769,0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3 038 629,0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3 175 368,0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17846">
            <w:pPr>
              <w:widowControl/>
              <w:tabs>
                <w:tab w:val="decimal" w:pos="1359"/>
              </w:tabs>
              <w:spacing w:before="120"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3 318 262,0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республиканский бюджет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4074F">
            <w:pPr>
              <w:widowControl/>
              <w:spacing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Минобразование, Минприроды, </w:t>
            </w:r>
            <w:r w:rsidRPr="0046561A">
              <w:rPr>
                <w:spacing w:val="-20"/>
                <w:sz w:val="24"/>
              </w:rPr>
              <w:t>ОАО ”</w:t>
            </w:r>
            <w:r w:rsidRPr="007D20B3">
              <w:rPr>
                <w:sz w:val="24"/>
              </w:rPr>
              <w:t>АСБ ”Бел</w:t>
            </w:r>
            <w:r w:rsidRPr="007D20B3">
              <w:rPr>
                <w:sz w:val="24"/>
              </w:rPr>
              <w:t>а</w:t>
            </w:r>
            <w:r w:rsidRPr="007D20B3">
              <w:rPr>
                <w:sz w:val="24"/>
              </w:rPr>
              <w:t>рус</w:t>
            </w:r>
            <w:r w:rsidRPr="007D20B3">
              <w:rPr>
                <w:sz w:val="24"/>
              </w:rPr>
              <w:softHyphen/>
            </w:r>
            <w:r w:rsidRPr="007D20B3">
              <w:rPr>
                <w:sz w:val="24"/>
                <w:lang w:eastAsia="en-US"/>
              </w:rPr>
              <w:t xml:space="preserve">банк“ (в части </w:t>
            </w:r>
            <w:r w:rsidRPr="007D20B3">
              <w:rPr>
                <w:spacing w:val="-4"/>
                <w:sz w:val="24"/>
                <w:lang w:eastAsia="en-US"/>
              </w:rPr>
              <w:t>ком</w:t>
            </w:r>
            <w:r w:rsidRPr="007D20B3">
              <w:rPr>
                <w:spacing w:val="-4"/>
                <w:sz w:val="24"/>
                <w:lang w:eastAsia="en-US"/>
              </w:rPr>
              <w:softHyphen/>
              <w:t>пенсации (воз</w:t>
            </w:r>
            <w:r w:rsidRPr="007D20B3">
              <w:rPr>
                <w:spacing w:val="-4"/>
                <w:sz w:val="24"/>
                <w:lang w:eastAsia="en-US"/>
              </w:rPr>
              <w:softHyphen/>
              <w:t>м</w:t>
            </w:r>
            <w:r w:rsidRPr="007D20B3">
              <w:rPr>
                <w:spacing w:val="-4"/>
                <w:sz w:val="24"/>
                <w:lang w:eastAsia="en-US"/>
              </w:rPr>
              <w:t>е</w:t>
            </w:r>
            <w:r w:rsidRPr="007D20B3">
              <w:rPr>
                <w:spacing w:val="-4"/>
                <w:sz w:val="24"/>
                <w:lang w:eastAsia="en-US"/>
              </w:rPr>
              <w:t>ще</w:t>
            </w:r>
            <w:r w:rsidRPr="007D20B3">
              <w:rPr>
                <w:spacing w:val="-4"/>
                <w:sz w:val="24"/>
                <w:lang w:eastAsia="en-US"/>
              </w:rPr>
              <w:softHyphen/>
              <w:t>ния</w:t>
            </w:r>
            <w:r w:rsidRPr="007D20B3">
              <w:rPr>
                <w:sz w:val="24"/>
                <w:lang w:eastAsia="en-US"/>
              </w:rPr>
              <w:t>) банку части пр</w:t>
            </w:r>
            <w:r w:rsidRPr="007D20B3">
              <w:rPr>
                <w:sz w:val="24"/>
                <w:lang w:eastAsia="en-US"/>
              </w:rPr>
              <w:t>о</w:t>
            </w:r>
            <w:r w:rsidRPr="007D20B3">
              <w:rPr>
                <w:sz w:val="24"/>
                <w:lang w:eastAsia="en-US"/>
              </w:rPr>
              <w:t xml:space="preserve">центов </w:t>
            </w:r>
            <w:r w:rsidRPr="007D20B3">
              <w:rPr>
                <w:spacing w:val="-4"/>
                <w:sz w:val="24"/>
                <w:lang w:eastAsia="en-US"/>
              </w:rPr>
              <w:t>от предоставл</w:t>
            </w:r>
            <w:r w:rsidRPr="007D20B3">
              <w:rPr>
                <w:spacing w:val="-4"/>
                <w:sz w:val="24"/>
                <w:lang w:eastAsia="en-US"/>
              </w:rPr>
              <w:t>е</w:t>
            </w:r>
            <w:r w:rsidRPr="007D20B3">
              <w:rPr>
                <w:spacing w:val="-4"/>
                <w:sz w:val="24"/>
                <w:lang w:eastAsia="en-US"/>
              </w:rPr>
              <w:t>ния</w:t>
            </w:r>
            <w:r w:rsidRPr="007D20B3">
              <w:rPr>
                <w:sz w:val="24"/>
                <w:lang w:eastAsia="en-US"/>
              </w:rPr>
              <w:t xml:space="preserve"> </w:t>
            </w:r>
            <w:r>
              <w:rPr>
                <w:spacing w:val="-8"/>
                <w:sz w:val="24"/>
                <w:lang w:eastAsia="en-US"/>
              </w:rPr>
              <w:t>льгот</w:t>
            </w:r>
            <w:r w:rsidRPr="007D20B3">
              <w:rPr>
                <w:spacing w:val="-8"/>
                <w:sz w:val="24"/>
                <w:lang w:eastAsia="en-US"/>
              </w:rPr>
              <w:t>ных кред</w:t>
            </w:r>
            <w:r w:rsidRPr="007D20B3">
              <w:rPr>
                <w:spacing w:val="-8"/>
                <w:sz w:val="24"/>
                <w:lang w:eastAsia="en-US"/>
              </w:rPr>
              <w:t>и</w:t>
            </w:r>
            <w:r w:rsidRPr="007D20B3">
              <w:rPr>
                <w:spacing w:val="-8"/>
                <w:sz w:val="24"/>
                <w:lang w:eastAsia="en-US"/>
              </w:rPr>
              <w:t>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11 289 699,0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2 054 416,0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2 158 689,0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2 255 830,0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2 357 342,0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2 463 422,0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spacing w:after="12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autoSpaceDE w:val="0"/>
              <w:autoSpaceDN w:val="0"/>
              <w:adjustRightInd w:val="0"/>
              <w:spacing w:after="12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9 749 284,0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1 777 916,0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1 863 256,0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1 947 103,0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2 034 723,0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2 126 286,0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Минприроды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24 219,0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–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5 661,0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5 916,0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6 182,0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6 460,0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О</w:t>
            </w:r>
            <w:r w:rsidRPr="00571D55">
              <w:rPr>
                <w:spacing w:val="-4"/>
                <w:sz w:val="24"/>
                <w:lang w:eastAsia="en-US"/>
              </w:rPr>
              <w:t>АО ”АСБ ”Бе</w:t>
            </w:r>
            <w:r w:rsidRPr="00571D55">
              <w:rPr>
                <w:spacing w:val="-4"/>
                <w:sz w:val="24"/>
                <w:lang w:eastAsia="en-US"/>
              </w:rPr>
              <w:softHyphen/>
              <w:t>ларусбанк</w:t>
            </w:r>
            <w:r w:rsidRPr="00571D55">
              <w:rPr>
                <w:sz w:val="24"/>
                <w:lang w:eastAsia="en-US"/>
              </w:rPr>
              <w:t>“ (в части ко</w:t>
            </w:r>
            <w:r w:rsidRPr="00571D55">
              <w:rPr>
                <w:sz w:val="24"/>
                <w:lang w:eastAsia="en-US"/>
              </w:rPr>
              <w:t>м</w:t>
            </w:r>
            <w:r w:rsidRPr="00571D55">
              <w:rPr>
                <w:sz w:val="24"/>
                <w:lang w:eastAsia="en-US"/>
              </w:rPr>
              <w:t>пен</w:t>
            </w:r>
            <w:r w:rsidRPr="00571D55">
              <w:rPr>
                <w:sz w:val="24"/>
                <w:lang w:eastAsia="en-US"/>
              </w:rPr>
              <w:softHyphen/>
              <w:t>сации (возм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щения) банку части проце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тов от предо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тавления льгот</w:t>
            </w:r>
            <w:r w:rsidRPr="00571D55">
              <w:rPr>
                <w:sz w:val="24"/>
                <w:lang w:eastAsia="en-US"/>
              </w:rPr>
              <w:softHyphen/>
              <w:t>ных кр</w:t>
            </w:r>
            <w:r w:rsidRPr="00571D55">
              <w:rPr>
                <w:sz w:val="24"/>
                <w:lang w:eastAsia="en-US"/>
              </w:rPr>
              <w:t>е</w:t>
            </w:r>
            <w:r w:rsidRPr="00571D55">
              <w:rPr>
                <w:sz w:val="24"/>
                <w:lang w:eastAsia="en-US"/>
              </w:rPr>
              <w:t>дитов)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1 516 196,0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276 500,0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289 772,0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302 811,0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316 437,0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330 676,0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местные бюджеты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spacing w:after="200"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облисполкомы, Минский горис</w:t>
            </w:r>
            <w:r w:rsidRPr="00571D55">
              <w:rPr>
                <w:sz w:val="24"/>
                <w:lang w:eastAsia="en-US"/>
              </w:rPr>
              <w:softHyphen/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3 918 599,0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713 854,0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749 080,0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782 799,0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818 026,0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854 840,0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spacing w:after="12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autoSpaceDE w:val="0"/>
              <w:autoSpaceDN w:val="0"/>
              <w:adjustRightInd w:val="0"/>
              <w:spacing w:after="12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D1853">
            <w:pPr>
              <w:widowControl/>
              <w:tabs>
                <w:tab w:val="decimal" w:pos="1359"/>
              </w:tabs>
              <w:spacing w:after="12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623 230,0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113 655,0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119 110,0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124 470,0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130 071,0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135 924,0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499 672,0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91 122,0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95 496,0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99 793,0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104 284,0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108 977,0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470 730,0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85 844,0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89 964,0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94 013,0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98 244,0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102 665,0</w:t>
            </w:r>
          </w:p>
        </w:tc>
      </w:tr>
      <w:tr w:rsidR="000F398A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718 655,0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130 309,0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137 522,0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143 711,0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150 177,0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F398A" w:rsidRPr="00571D55" w:rsidRDefault="000F398A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156 936,0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D1853">
            <w:pPr>
              <w:widowControl/>
              <w:autoSpaceDE w:val="0"/>
              <w:autoSpaceDN w:val="0"/>
              <w:adjustRightInd w:val="0"/>
              <w:spacing w:after="12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F82A34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763 161,0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F82A34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139 173,0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F82A34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145 853,0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F82A34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152 417,0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F82A34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159 275,0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F82A34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166 443,0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79420F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347 980,0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63 450,0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66 500,0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69 500,0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72 630,0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75 900,0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847C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495 171,0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90 301,0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94 635,0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98 895,0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103 345,0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107 995,0</w:t>
            </w:r>
          </w:p>
        </w:tc>
      </w:tr>
      <w:tr w:rsidR="004D1853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B559D">
            <w:pPr>
              <w:widowControl/>
              <w:tabs>
                <w:tab w:val="decimal" w:pos="1359"/>
              </w:tabs>
              <w:spacing w:after="160" w:line="22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 xml:space="preserve">Подпрограмма 11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Обеспечение функционирования системы образования</w:t>
            </w:r>
            <w:r w:rsidRPr="00571D55">
              <w:rPr>
                <w:sz w:val="24"/>
                <w:lang w:eastAsia="en-US"/>
              </w:rPr>
              <w:t>“</w:t>
            </w:r>
          </w:p>
        </w:tc>
      </w:tr>
      <w:tr w:rsidR="004D1853" w:rsidRPr="00571D55" w:rsidTr="004152A3">
        <w:trPr>
          <w:trHeight w:val="211"/>
        </w:trPr>
        <w:tc>
          <w:tcPr>
            <w:tcW w:w="1515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B559D">
            <w:pPr>
              <w:widowControl/>
              <w:tabs>
                <w:tab w:val="decimal" w:pos="1359"/>
              </w:tabs>
              <w:spacing w:after="160" w:line="220" w:lineRule="exact"/>
              <w:ind w:right="57" w:firstLine="0"/>
              <w:jc w:val="center"/>
              <w:rPr>
                <w:sz w:val="24"/>
              </w:rPr>
            </w:pPr>
            <w:r w:rsidRPr="00571D55">
              <w:rPr>
                <w:sz w:val="24"/>
              </w:rPr>
              <w:t>Задача – создание условий для устойчивого функционирования организаций системы Министерства образования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85" w:firstLine="0"/>
              <w:rPr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698 970 460,0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117 780 266,0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160 268 510,0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228 748 236,0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139 755 753,0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52 417 695,0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республиканский бюджет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60 290 862,0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10 994 871,0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11 522 625,0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12 041 143,0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12 582 994,0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13 149 229,0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местные бюджеты 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30 406 762 ,0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5 553 310,0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5 819 871,0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6 085 791,0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6 363 864,0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6 583 926,0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3 973 100,0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724 550,0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759 330,0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793 500,0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829 200,0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866 520,0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3 703 061,0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675 304,0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707 719,0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739 566,0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772 847,0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807 625,0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3 031 563,0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552 847,0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579 384,0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605 456,0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632 702,0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661 174,0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5 447 057,0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993 346,0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1 041 027,0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1 087 873,0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1 136 827,0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1 187 984,0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4 886 732,0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891 163,0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933 939,0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975 966,0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1 019 885,0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1 065 779,0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2 389 383,0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435 737,0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456 652,0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477 202,0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498 676,0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521 116,0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 xml:space="preserve">Минский </w:t>
            </w:r>
            <w:r w:rsidRPr="00571D55">
              <w:rPr>
                <w:sz w:val="24"/>
                <w:lang w:eastAsia="en-US"/>
              </w:rPr>
              <w:t>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6 975 866,0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1 280 363,0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1 341 820,0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1 406 228,0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1 473 727,0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D7E6C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1 473 728,0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средства</w:t>
            </w:r>
            <w:r w:rsidRPr="00571D55">
              <w:rPr>
                <w:sz w:val="24"/>
                <w:lang w:eastAsia="en-US"/>
              </w:rPr>
              <w:t xml:space="preserve"> </w:t>
            </w:r>
            <w:r w:rsidRPr="00571D55">
              <w:rPr>
                <w:sz w:val="24"/>
              </w:rPr>
              <w:t>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приносящей доходы деятел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57 679 574,0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10 543 344,0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11 017 794,0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11 513 595,0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12 031 707,0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12 573 134,0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spacing w:after="200" w:line="220" w:lineRule="exact"/>
              <w:ind w:left="283" w:right="57" w:firstLine="0"/>
              <w:rPr>
                <w:sz w:val="24"/>
              </w:rPr>
            </w:pPr>
            <w:r w:rsidRPr="00571D55">
              <w:rPr>
                <w:sz w:val="24"/>
              </w:rPr>
              <w:t>кредиты (займы) ме</w:t>
            </w:r>
            <w:r w:rsidRPr="00571D55">
              <w:rPr>
                <w:sz w:val="24"/>
              </w:rPr>
              <w:t>ж</w:t>
            </w:r>
            <w:r w:rsidRPr="00571D55">
              <w:rPr>
                <w:sz w:val="24"/>
              </w:rPr>
              <w:t>дународных финанс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вых организаций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7623">
            <w:pPr>
              <w:widowControl/>
              <w:autoSpaceDE w:val="0"/>
              <w:autoSpaceDN w:val="0"/>
              <w:adjustRightInd w:val="0"/>
              <w:spacing w:after="200" w:line="220" w:lineRule="exact"/>
              <w:ind w:right="85" w:firstLine="0"/>
              <w:jc w:val="center"/>
              <w:rPr>
                <w:sz w:val="24"/>
              </w:rPr>
            </w:pPr>
            <w:r>
              <w:rPr>
                <w:sz w:val="24"/>
                <w:lang w:eastAsia="en-US"/>
              </w:rPr>
              <w:t>-”-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550 593 262,0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90 688 741,0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131 908 220,0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199 107 707,0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108 777 188,0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20 111 406,0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spacing w:before="120" w:after="200" w:line="220" w:lineRule="exact"/>
              <w:ind w:right="57" w:firstLine="0"/>
              <w:rPr>
                <w:sz w:val="24"/>
              </w:rPr>
            </w:pPr>
            <w:r w:rsidRPr="00571D55">
              <w:rPr>
                <w:sz w:val="24"/>
              </w:rPr>
              <w:t>Итого по Государстве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ной программе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spacing w:before="120" w:after="200" w:line="22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before="120"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49 133 118 065,0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before="120"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9 182 464 125,0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before="120"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9 695 118 556,0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before="120"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9 963 678 625,0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before="120"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10 073 502 626,0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E1A44">
            <w:pPr>
              <w:widowControl/>
              <w:tabs>
                <w:tab w:val="decimal" w:pos="1359"/>
              </w:tabs>
              <w:spacing w:before="120"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10 218 354 133,0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060E31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республиканский бюд</w:t>
            </w:r>
            <w:r>
              <w:rPr>
                <w:sz w:val="24"/>
              </w:rPr>
              <w:t xml:space="preserve">жет </w:t>
            </w:r>
            <w:r w:rsidRPr="00571D55">
              <w:rPr>
                <w:sz w:val="24"/>
              </w:rPr>
              <w:t>– вс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го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A2049A">
            <w:pPr>
              <w:widowControl/>
              <w:spacing w:line="240" w:lineRule="exact"/>
              <w:ind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</w:rPr>
              <w:t>Минобразов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ние,</w:t>
            </w:r>
            <w:r w:rsidRPr="00971716">
              <w:rPr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Мин</w:t>
            </w:r>
            <w:r w:rsidRPr="00571D55">
              <w:rPr>
                <w:spacing w:val="-12"/>
                <w:sz w:val="24"/>
              </w:rPr>
              <w:t>стройархите</w:t>
            </w:r>
            <w:r w:rsidRPr="00571D55">
              <w:rPr>
                <w:spacing w:val="-12"/>
                <w:sz w:val="24"/>
              </w:rPr>
              <w:t>к</w:t>
            </w:r>
            <w:r w:rsidRPr="00571D55">
              <w:rPr>
                <w:spacing w:val="-12"/>
                <w:sz w:val="24"/>
              </w:rPr>
              <w:t>туры</w:t>
            </w:r>
            <w:r w:rsidRPr="00571D55">
              <w:rPr>
                <w:sz w:val="24"/>
              </w:rPr>
              <w:t xml:space="preserve">, Минздрав, </w:t>
            </w:r>
            <w:r w:rsidRPr="003B1B4C">
              <w:rPr>
                <w:sz w:val="24"/>
              </w:rPr>
              <w:t>Минкультуры,</w:t>
            </w:r>
            <w:r w:rsidRPr="00971716">
              <w:rPr>
                <w:spacing w:val="-12"/>
                <w:sz w:val="24"/>
              </w:rPr>
              <w:t xml:space="preserve"> Минобороны, МЧС, </w:t>
            </w:r>
            <w:r w:rsidRPr="00401D43">
              <w:rPr>
                <w:spacing w:val="-12"/>
                <w:sz w:val="24"/>
              </w:rPr>
              <w:t>Минприр</w:t>
            </w:r>
            <w:r w:rsidRPr="00401D43">
              <w:rPr>
                <w:spacing w:val="-12"/>
                <w:sz w:val="24"/>
              </w:rPr>
              <w:t>о</w:t>
            </w:r>
            <w:r w:rsidRPr="00401D43">
              <w:rPr>
                <w:spacing w:val="-12"/>
                <w:sz w:val="24"/>
              </w:rPr>
              <w:t>ды, Мин</w:t>
            </w:r>
            <w:r w:rsidRPr="00401D43">
              <w:rPr>
                <w:spacing w:val="-12"/>
                <w:sz w:val="24"/>
              </w:rPr>
              <w:softHyphen/>
            </w:r>
            <w:r w:rsidRPr="00401D43">
              <w:rPr>
                <w:sz w:val="24"/>
              </w:rPr>
              <w:t xml:space="preserve">связи, </w:t>
            </w:r>
            <w:r w:rsidRPr="003B1B4C">
              <w:rPr>
                <w:sz w:val="24"/>
              </w:rPr>
              <w:t>Минсел</w:t>
            </w:r>
            <w:r w:rsidRPr="003B1B4C">
              <w:rPr>
                <w:sz w:val="24"/>
              </w:rPr>
              <w:t>ь</w:t>
            </w:r>
            <w:r w:rsidRPr="003B1B4C">
              <w:rPr>
                <w:sz w:val="24"/>
              </w:rPr>
              <w:t>хозпрод, Мин</w:t>
            </w:r>
            <w:r w:rsidRPr="003B1B4C">
              <w:rPr>
                <w:sz w:val="24"/>
              </w:rPr>
              <w:softHyphen/>
              <w:t xml:space="preserve">спорт, </w:t>
            </w:r>
            <w:r w:rsidRPr="00571D55">
              <w:rPr>
                <w:sz w:val="24"/>
              </w:rPr>
              <w:t>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Минтруд</w:t>
            </w:r>
            <w:r>
              <w:rPr>
                <w:sz w:val="24"/>
              </w:rPr>
              <w:t xml:space="preserve">а </w:t>
            </w:r>
            <w:r w:rsidRPr="00F26892">
              <w:rPr>
                <w:spacing w:val="-8"/>
                <w:sz w:val="24"/>
              </w:rPr>
              <w:t>и со</w:t>
            </w:r>
            <w:r w:rsidRPr="00F26892">
              <w:rPr>
                <w:spacing w:val="-8"/>
                <w:sz w:val="24"/>
              </w:rPr>
              <w:t>ц</w:t>
            </w:r>
            <w:r w:rsidRPr="00F26892">
              <w:rPr>
                <w:spacing w:val="-8"/>
                <w:sz w:val="24"/>
              </w:rPr>
              <w:t>защиты, Минфин</w:t>
            </w:r>
            <w:r w:rsidRPr="00571D55">
              <w:rPr>
                <w:sz w:val="24"/>
              </w:rPr>
              <w:t xml:space="preserve">, </w:t>
            </w:r>
            <w:r w:rsidRPr="00F26892">
              <w:rPr>
                <w:sz w:val="24"/>
              </w:rPr>
              <w:t>Минэкон</w:t>
            </w:r>
            <w:r w:rsidRPr="00F26892">
              <w:rPr>
                <w:sz w:val="24"/>
              </w:rPr>
              <w:t>о</w:t>
            </w:r>
            <w:r w:rsidRPr="00F26892">
              <w:rPr>
                <w:sz w:val="24"/>
              </w:rPr>
              <w:t>мики, М</w:t>
            </w:r>
            <w:r w:rsidRPr="00571D55">
              <w:rPr>
                <w:sz w:val="24"/>
              </w:rPr>
              <w:t>инэнерго,</w:t>
            </w:r>
            <w:r>
              <w:rPr>
                <w:sz w:val="24"/>
              </w:rPr>
              <w:t xml:space="preserve"> </w:t>
            </w:r>
            <w:r w:rsidRPr="00571D55">
              <w:rPr>
                <w:spacing w:val="-4"/>
                <w:sz w:val="24"/>
              </w:rPr>
              <w:t>Го</w:t>
            </w:r>
            <w:r w:rsidRPr="00571D55">
              <w:rPr>
                <w:spacing w:val="-4"/>
                <w:sz w:val="24"/>
              </w:rPr>
              <w:t>с</w:t>
            </w:r>
            <w:r w:rsidRPr="00571D55">
              <w:rPr>
                <w:spacing w:val="-4"/>
                <w:sz w:val="24"/>
              </w:rPr>
              <w:t>комимущес</w:t>
            </w:r>
            <w:r w:rsidRPr="00571D55">
              <w:rPr>
                <w:spacing w:val="-4"/>
                <w:sz w:val="24"/>
              </w:rPr>
              <w:t>т</w:t>
            </w:r>
            <w:r w:rsidRPr="00571D55">
              <w:rPr>
                <w:spacing w:val="-4"/>
                <w:sz w:val="24"/>
              </w:rPr>
              <w:t>во,</w:t>
            </w:r>
            <w:r w:rsidRPr="00571D55">
              <w:rPr>
                <w:sz w:val="24"/>
              </w:rPr>
              <w:t xml:space="preserve"> ГКНТ, Госп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lastRenderedPageBreak/>
              <w:t>г</w:t>
            </w:r>
            <w:r w:rsidRPr="00571D55">
              <w:rPr>
                <w:spacing w:val="-4"/>
                <w:sz w:val="24"/>
              </w:rPr>
              <w:t>ранком</w:t>
            </w:r>
            <w:r w:rsidRPr="00571D55">
              <w:rPr>
                <w:spacing w:val="-4"/>
                <w:sz w:val="24"/>
              </w:rPr>
              <w:t>и</w:t>
            </w:r>
            <w:r w:rsidRPr="00571D55">
              <w:rPr>
                <w:spacing w:val="-4"/>
                <w:sz w:val="24"/>
              </w:rPr>
              <w:t>тет, ГТК</w:t>
            </w:r>
            <w:r w:rsidRPr="00571D55">
              <w:rPr>
                <w:sz w:val="24"/>
              </w:rPr>
              <w:t xml:space="preserve">, КГБ, </w:t>
            </w:r>
            <w:r>
              <w:rPr>
                <w:sz w:val="24"/>
              </w:rPr>
              <w:t>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венный комитет судебных экспе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тиз</w:t>
            </w:r>
            <w:r w:rsidRPr="00571D55">
              <w:rPr>
                <w:sz w:val="24"/>
              </w:rPr>
              <w:t>, Упра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 xml:space="preserve">ление </w:t>
            </w:r>
            <w:r w:rsidRPr="00982A81">
              <w:rPr>
                <w:spacing w:val="-8"/>
                <w:sz w:val="24"/>
              </w:rPr>
              <w:t>делами Президе</w:t>
            </w:r>
            <w:r w:rsidRPr="00982A81">
              <w:rPr>
                <w:spacing w:val="-8"/>
                <w:sz w:val="24"/>
              </w:rPr>
              <w:t>н</w:t>
            </w:r>
            <w:r w:rsidRPr="00982A81">
              <w:rPr>
                <w:spacing w:val="-8"/>
                <w:sz w:val="24"/>
              </w:rPr>
              <w:t>та</w:t>
            </w:r>
            <w:r w:rsidRPr="00571D55">
              <w:rPr>
                <w:sz w:val="24"/>
              </w:rPr>
              <w:t xml:space="preserve"> Республики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русь, НАН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руси,</w:t>
            </w:r>
            <w:r>
              <w:rPr>
                <w:sz w:val="24"/>
              </w:rPr>
              <w:t xml:space="preserve"> ВАК, Ак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демия упра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ления при През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денте Республики Бел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русь, концерн ”Белле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пром“, </w:t>
            </w:r>
            <w:r w:rsidRPr="00571D55">
              <w:rPr>
                <w:sz w:val="24"/>
              </w:rPr>
              <w:t xml:space="preserve">ОАО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 xml:space="preserve">АСБ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</w:t>
            </w:r>
            <w:r w:rsidRPr="00982A81">
              <w:rPr>
                <w:spacing w:val="-4"/>
                <w:sz w:val="24"/>
              </w:rPr>
              <w:t>арусбанк</w:t>
            </w:r>
            <w:r w:rsidRPr="00982A81">
              <w:rPr>
                <w:spacing w:val="-4"/>
                <w:sz w:val="24"/>
                <w:lang w:eastAsia="en-US"/>
              </w:rPr>
              <w:t>“</w:t>
            </w:r>
            <w:r w:rsidRPr="00982A81">
              <w:rPr>
                <w:spacing w:val="-4"/>
                <w:sz w:val="24"/>
              </w:rPr>
              <w:t xml:space="preserve"> (в ча</w:t>
            </w:r>
            <w:r w:rsidRPr="00982A81">
              <w:rPr>
                <w:spacing w:val="-4"/>
                <w:sz w:val="24"/>
              </w:rPr>
              <w:t>с</w:t>
            </w:r>
            <w:r w:rsidRPr="00982A81">
              <w:rPr>
                <w:spacing w:val="-4"/>
                <w:sz w:val="24"/>
              </w:rPr>
              <w:t xml:space="preserve">ти </w:t>
            </w:r>
            <w:r w:rsidRPr="00571D55">
              <w:rPr>
                <w:sz w:val="24"/>
              </w:rPr>
              <w:t>компенс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ции </w:t>
            </w:r>
            <w:r w:rsidRPr="00982A81">
              <w:rPr>
                <w:spacing w:val="-4"/>
                <w:sz w:val="24"/>
              </w:rPr>
              <w:t>(во</w:t>
            </w:r>
            <w:r w:rsidRPr="00982A81">
              <w:rPr>
                <w:spacing w:val="-4"/>
                <w:sz w:val="24"/>
              </w:rPr>
              <w:t>з</w:t>
            </w:r>
            <w:r w:rsidRPr="00982A81">
              <w:rPr>
                <w:spacing w:val="-4"/>
                <w:sz w:val="24"/>
              </w:rPr>
              <w:t>мещения) бан</w:t>
            </w:r>
            <w:r w:rsidRPr="00982A81">
              <w:rPr>
                <w:spacing w:val="-4"/>
                <w:sz w:val="24"/>
              </w:rPr>
              <w:softHyphen/>
              <w:t>ку</w:t>
            </w:r>
            <w:r w:rsidRPr="00571D55">
              <w:rPr>
                <w:sz w:val="24"/>
              </w:rPr>
              <w:t xml:space="preserve"> части проце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тов от предоста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ления льго</w:t>
            </w:r>
            <w:r w:rsidRPr="00571D55">
              <w:rPr>
                <w:sz w:val="24"/>
              </w:rPr>
              <w:t>т</w:t>
            </w:r>
            <w:r w:rsidRPr="00571D55">
              <w:rPr>
                <w:sz w:val="24"/>
              </w:rPr>
              <w:t xml:space="preserve">ных кредитов), </w:t>
            </w:r>
            <w:r w:rsidRPr="00571D55">
              <w:rPr>
                <w:sz w:val="24"/>
                <w:lang w:eastAsia="en-US"/>
              </w:rPr>
              <w:t>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полкомы, Ми</w:t>
            </w:r>
            <w:r w:rsidRPr="00571D55">
              <w:rPr>
                <w:sz w:val="24"/>
                <w:lang w:eastAsia="en-US"/>
              </w:rPr>
              <w:t>н</w:t>
            </w:r>
            <w:r w:rsidRPr="00571D55">
              <w:rPr>
                <w:sz w:val="24"/>
                <w:lang w:eastAsia="en-US"/>
              </w:rPr>
              <w:t>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  <w:p w:rsidR="004D1853" w:rsidRPr="00571D55" w:rsidRDefault="004D1853" w:rsidP="00A2049A">
            <w:pPr>
              <w:widowControl/>
              <w:spacing w:line="24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636B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lastRenderedPageBreak/>
              <w:t>7 083 411 008,0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636B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1 354 127 249,0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636B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1 416 851 013,0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636B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1 453 912 829,0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636B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1 445 596 060,0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636BA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1 412 923 857,0</w:t>
            </w:r>
          </w:p>
        </w:tc>
      </w:tr>
      <w:tr w:rsidR="004D1853" w:rsidRPr="00571D55" w:rsidTr="00060E31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200" w:line="220" w:lineRule="exact"/>
              <w:ind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4 029 748 407,0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739 316 612,0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792 852 941,0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843 578 565,0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841 549 602,0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812 450 687,0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Минстройа</w:t>
            </w:r>
            <w:r w:rsidRPr="00571D55">
              <w:rPr>
                <w:sz w:val="24"/>
              </w:rPr>
              <w:t>р</w:t>
            </w:r>
            <w:r w:rsidRPr="00571D55">
              <w:rPr>
                <w:sz w:val="24"/>
              </w:rPr>
              <w:t>хитектуры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50 722,0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9 250,0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9 694,0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10 130,0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10 586,0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11 062,0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779 612 102,0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118 887 464,0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165 255 191,0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176 189 733,0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171 845 808,0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147 433 906,0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213 556 900,0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36 586 185,0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52 555 675,0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39 663 420,0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40 768 274,0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43 983 346,0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Минобороны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555 548 292,0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100 390 547,0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114 969 293,0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114 637 912,0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111 468 968,0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114 081 572,0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153 152 985,0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32 113 636,0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31 859 619,0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28 428 122,0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29 707 388,0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31 044 220,0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Минприроды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316 162,0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53 240,0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61 456,0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64 222,0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67 112,0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70 132,0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53 209 759,0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9 703 534,0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10 169 304,0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10 626 923,0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11 105 134,0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11 604 864,0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435 290 617,0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77 440 905,0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83 926 806,0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91 796 445,0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89 629 019,0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92 497 442,0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156 973 907,0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30 384 276,0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29 589 522,0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30 921 050,0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32 312 498,0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33 766 561,0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171 243 413,0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32 534 415,0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32 965 640,0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34 852 627,0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34 665 395,0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36 225 336,0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Минтруд</w:t>
            </w:r>
            <w:r>
              <w:rPr>
                <w:sz w:val="24"/>
              </w:rPr>
              <w:t>а и соцзащиты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3 119 445,0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568 874,0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596 180,0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623 008,0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651 043,0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680 340,0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Минфин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7 017 384,0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1 279 717,0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1 341 143,0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1 401 495,0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1 464 562,0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1 530 467,0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Минэкономики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972 508,0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177 350,0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185 863,0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194 227,0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202 967,0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212 101,0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Минэнерго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20 795 859,0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3 792 412,0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3 974 448,0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4 153 298,0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4 340 196,0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4 535 505,0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Госкомимущ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ство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4 734 630,0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863 425,0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904 869,0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945 589,0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988 140,0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1 032 607,0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ГКНТ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288 033,0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52 527,0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55 048,00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57 525,0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60 114,0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62 819,0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Госпогранк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митет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99 010 712,0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18 055 970,0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18 922 657,0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19 774 176,0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20 664 014,0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21 593 895,00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21 389 962,0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2 448 262,0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6 622 600,0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8 695 600,0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1 771 900,0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1 851 600,0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КГБ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337 077,0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61 470,0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64 421,0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67 320,0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70 350,0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73 516,0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4074F">
            <w:pPr>
              <w:widowControl/>
              <w:spacing w:after="200" w:line="240" w:lineRule="exact"/>
              <w:ind w:left="284" w:firstLine="0"/>
              <w:rPr>
                <w:sz w:val="24"/>
              </w:rPr>
            </w:pPr>
            <w:r w:rsidRPr="00571D55">
              <w:rPr>
                <w:sz w:val="24"/>
              </w:rPr>
              <w:t>Гос</w:t>
            </w:r>
            <w:r>
              <w:rPr>
                <w:sz w:val="24"/>
              </w:rPr>
              <w:t>ударствен</w:t>
            </w:r>
            <w:r>
              <w:rPr>
                <w:sz w:val="24"/>
              </w:rPr>
              <w:softHyphen/>
            </w:r>
            <w:r w:rsidRPr="00A4074F">
              <w:rPr>
                <w:spacing w:val="-12"/>
                <w:sz w:val="24"/>
              </w:rPr>
              <w:t>ный комитет с</w:t>
            </w:r>
            <w:r w:rsidRPr="00A4074F">
              <w:rPr>
                <w:spacing w:val="-12"/>
                <w:sz w:val="24"/>
              </w:rPr>
              <w:t>у</w:t>
            </w:r>
            <w:r w:rsidRPr="00A4074F">
              <w:rPr>
                <w:spacing w:val="-12"/>
                <w:sz w:val="24"/>
              </w:rPr>
              <w:t>дебных экспе</w:t>
            </w:r>
            <w:r w:rsidRPr="00A4074F">
              <w:rPr>
                <w:spacing w:val="-12"/>
                <w:sz w:val="24"/>
              </w:rPr>
              <w:t>р</w:t>
            </w:r>
            <w:r w:rsidRPr="00A4074F">
              <w:rPr>
                <w:spacing w:val="-12"/>
                <w:sz w:val="24"/>
              </w:rPr>
              <w:t>тиз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11 479 625,0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2 093 468,0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2 193 955,0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2 292 682,0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2 395 854,0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2 503 666,0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Управление делами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дента Респу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8 501 235,0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3 668 645,0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2 077 650,0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1 011 596,0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852 491,0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890 853,0</w:t>
            </w:r>
          </w:p>
        </w:tc>
      </w:tr>
      <w:tr w:rsidR="004D1853" w:rsidRPr="00571D55" w:rsidTr="001F6265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НАН Беларуси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66 182 727,0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12 069 324,0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12 648 654,0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13 217 850,0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13 812 661,0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F626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14 434 238,0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ВАК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4 074 274,0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743 000,0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778 664,0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813 704,0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850 321,0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888 585,0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Академия уп</w:t>
            </w:r>
            <w:r w:rsidRPr="00571D55">
              <w:rPr>
                <w:sz w:val="24"/>
              </w:rPr>
              <w:softHyphen/>
              <w:t>равления при Президенте Республики Беларусь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53 548 758,0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7 955 452,0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13 765 314,0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15 219 753,0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8 887 892,0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7 720 347,0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концерн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легпром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27 757 860,0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5 062 029,0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5 305 006,0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5 543 731,0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5 793 200,0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6 053 894,0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4074F">
            <w:pPr>
              <w:widowControl/>
              <w:spacing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О</w:t>
            </w:r>
            <w:r w:rsidRPr="00571D55">
              <w:rPr>
                <w:spacing w:val="-4"/>
                <w:sz w:val="24"/>
              </w:rPr>
              <w:t xml:space="preserve">АО </w:t>
            </w:r>
            <w:r w:rsidRPr="00571D55">
              <w:rPr>
                <w:spacing w:val="-4"/>
                <w:sz w:val="24"/>
                <w:lang w:eastAsia="en-US"/>
              </w:rPr>
              <w:t>”</w:t>
            </w:r>
            <w:r w:rsidRPr="00571D55">
              <w:rPr>
                <w:spacing w:val="-4"/>
                <w:sz w:val="24"/>
              </w:rPr>
              <w:t xml:space="preserve">АСБ </w:t>
            </w:r>
            <w:r w:rsidRPr="00571D55">
              <w:rPr>
                <w:spacing w:val="-4"/>
                <w:sz w:val="24"/>
                <w:lang w:eastAsia="en-US"/>
              </w:rPr>
              <w:t>”</w:t>
            </w:r>
            <w:r w:rsidRPr="00571D55">
              <w:rPr>
                <w:spacing w:val="-4"/>
                <w:sz w:val="24"/>
              </w:rPr>
              <w:t>Бе</w:t>
            </w:r>
            <w:r w:rsidRPr="00571D55">
              <w:rPr>
                <w:spacing w:val="-4"/>
                <w:sz w:val="24"/>
              </w:rPr>
              <w:softHyphen/>
              <w:t>ларусбанк</w:t>
            </w:r>
            <w:r w:rsidRPr="00571D55">
              <w:rPr>
                <w:sz w:val="24"/>
                <w:lang w:eastAsia="en-US"/>
              </w:rPr>
              <w:t>“</w:t>
            </w:r>
            <w:r w:rsidRPr="00571D55">
              <w:rPr>
                <w:sz w:val="24"/>
              </w:rPr>
              <w:t xml:space="preserve"> (в части компе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сации (возм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щения) банку части проце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тов от предо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тавления льгот</w:t>
            </w:r>
            <w:r w:rsidRPr="00571D55">
              <w:rPr>
                <w:sz w:val="24"/>
              </w:rPr>
              <w:softHyphen/>
              <w:t>ных кр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дитов)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3 165 099,0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577 200,0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604 906,0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632 126,0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660 571,0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690 296,0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24 052 500,0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12 552 500,0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11 500 000,0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AA634B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</w:pPr>
            <w:r w:rsidRPr="00474FE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AA634B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</w:pPr>
            <w:r w:rsidRPr="00474FE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29 655 000,00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21 405 000,0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8 250 000,0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AA634B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</w:pPr>
            <w:r w:rsidRPr="00FD6574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AA634B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</w:pPr>
            <w:r w:rsidRPr="00474FE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AA634B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</w:pPr>
            <w:r w:rsidRPr="00474FE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autoSpaceDE w:val="0"/>
              <w:autoSpaceDN w:val="0"/>
              <w:adjustRightInd w:val="0"/>
              <w:spacing w:after="20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77 686 900,0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24 686 900,0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71549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25 000 000,0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autoSpaceDE w:val="0"/>
              <w:autoSpaceDN w:val="0"/>
              <w:adjustRightInd w:val="0"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4074F">
            <w:pPr>
              <w:widowControl/>
              <w:autoSpaceDE w:val="0"/>
              <w:autoSpaceDN w:val="0"/>
              <w:adjustRightInd w:val="0"/>
              <w:spacing w:after="18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38 840 000,0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29 840 000,0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autoSpaceDE w:val="0"/>
              <w:autoSpaceDN w:val="0"/>
              <w:adjustRightInd w:val="0"/>
              <w:spacing w:after="160" w:line="21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15 700 000,0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15 100 000,0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autoSpaceDE w:val="0"/>
              <w:autoSpaceDN w:val="0"/>
              <w:adjustRightInd w:val="0"/>
              <w:spacing w:after="160" w:line="21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9 245 154,0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6 500 660,0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2 744 494,0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582992">
            <w:pPr>
              <w:widowControl/>
              <w:spacing w:after="160" w:line="210" w:lineRule="exact"/>
              <w:ind w:left="567" w:right="57" w:firstLine="0"/>
              <w:rPr>
                <w:sz w:val="24"/>
              </w:rPr>
            </w:pPr>
            <w:r>
              <w:rPr>
                <w:sz w:val="24"/>
              </w:rPr>
              <w:t>из них:</w:t>
            </w:r>
            <w:r w:rsidRPr="00571D55">
              <w:rPr>
                <w:sz w:val="24"/>
              </w:rPr>
              <w:t xml:space="preserve"> </w:t>
            </w:r>
          </w:p>
          <w:p w:rsidR="004D1853" w:rsidRPr="00571D55" w:rsidRDefault="004D1853" w:rsidP="00582992">
            <w:pPr>
              <w:widowControl/>
              <w:spacing w:after="160" w:line="21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средства на фина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сирование кап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тальных влож</w:t>
            </w:r>
            <w:r w:rsidRPr="00571D55"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Минобразов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ние,</w:t>
            </w:r>
            <w:r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Минздрав,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культуры,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обороны, МЧС, Минсел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хозпрод, Минспорт, Ми</w:t>
            </w:r>
            <w:r w:rsidRPr="00571D55">
              <w:rPr>
                <w:sz w:val="24"/>
              </w:rPr>
              <w:t>н</w:t>
            </w:r>
            <w:r w:rsidRPr="00AA634B">
              <w:rPr>
                <w:spacing w:val="-4"/>
                <w:sz w:val="24"/>
              </w:rPr>
              <w:t xml:space="preserve">транс, </w:t>
            </w:r>
            <w:r>
              <w:rPr>
                <w:spacing w:val="-4"/>
                <w:sz w:val="24"/>
              </w:rPr>
              <w:t xml:space="preserve">ГТК, </w:t>
            </w:r>
            <w:r w:rsidRPr="00AA634B">
              <w:rPr>
                <w:spacing w:val="-4"/>
                <w:sz w:val="24"/>
              </w:rPr>
              <w:t xml:space="preserve">Управление </w:t>
            </w:r>
            <w:r w:rsidRPr="00AA634B">
              <w:rPr>
                <w:spacing w:val="-8"/>
                <w:sz w:val="24"/>
              </w:rPr>
              <w:t>дел</w:t>
            </w:r>
            <w:r w:rsidRPr="00AA634B">
              <w:rPr>
                <w:spacing w:val="-8"/>
                <w:sz w:val="24"/>
              </w:rPr>
              <w:t>а</w:t>
            </w:r>
            <w:r w:rsidRPr="00AA634B">
              <w:rPr>
                <w:spacing w:val="-8"/>
                <w:sz w:val="24"/>
              </w:rPr>
              <w:t>ми Президента</w:t>
            </w:r>
            <w:r w:rsidRPr="00571D55">
              <w:rPr>
                <w:sz w:val="24"/>
              </w:rPr>
              <w:t xml:space="preserve"> Республики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русь,</w:t>
            </w:r>
            <w:r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Ак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демия упра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>ления при Президенте Ре</w:t>
            </w:r>
            <w:r w:rsidRPr="00571D55">
              <w:rPr>
                <w:sz w:val="24"/>
              </w:rPr>
              <w:t>с</w:t>
            </w:r>
            <w:r w:rsidRPr="00EE6530">
              <w:rPr>
                <w:spacing w:val="-4"/>
                <w:sz w:val="24"/>
              </w:rPr>
              <w:t>публики Бел</w:t>
            </w:r>
            <w:r w:rsidRPr="00EE6530">
              <w:rPr>
                <w:spacing w:val="-4"/>
                <w:sz w:val="24"/>
              </w:rPr>
              <w:t>а</w:t>
            </w:r>
            <w:r w:rsidRPr="00EE6530">
              <w:rPr>
                <w:spacing w:val="-4"/>
                <w:sz w:val="24"/>
              </w:rPr>
              <w:t xml:space="preserve">русь, </w:t>
            </w:r>
            <w:r w:rsidRPr="00571D55">
              <w:rPr>
                <w:sz w:val="24"/>
              </w:rPr>
              <w:t>облиспо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967 423 224,0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239 786 056,0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248 597 056,0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231 640 204,0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168 713 908,0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78 686 000,0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82992" w:rsidRDefault="004D1853" w:rsidP="00582992">
            <w:pPr>
              <w:widowControl/>
              <w:spacing w:after="160" w:line="210" w:lineRule="exact"/>
              <w:ind w:left="284" w:right="85" w:firstLine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435 098 783,0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83 782 633,0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105 853 330,0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125 663 970,0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91 328 850,0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28 470 000,0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197 964 000,0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14 264 000,0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54 600 000,0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59 300 000,0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20 000 000,0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34 987 610,0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4 021 610,0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18 428 000,0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5 038 000,0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Минобороны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32 470 000,0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10 170 000,0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spacing w:after="160" w:line="21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10 811 346,0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6 155 673,0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4 655 673,0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82992">
            <w:pPr>
              <w:widowControl/>
              <w:tabs>
                <w:tab w:val="decimal" w:pos="1359"/>
              </w:tabs>
              <w:spacing w:after="160" w:line="21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11 833 351,0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247 000,0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2 947 059,0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7 176 234,0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1 285 058,0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178 000,0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2 150 000,0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2 150 000,0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5 145 705,0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2 244 205,0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1 221 500,0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1 680 000,0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18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12 900 000,0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Управление де</w:t>
            </w:r>
            <w:r w:rsidRPr="00571D55">
              <w:rPr>
                <w:sz w:val="24"/>
              </w:rPr>
              <w:softHyphen/>
              <w:t>лами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дента Респу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3 732 875,0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2 435 875,0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1 297 000,0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18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E41573" w:rsidP="00060E31">
            <w:pPr>
              <w:widowControl/>
              <w:spacing w:after="180" w:line="220" w:lineRule="exact"/>
              <w:ind w:left="284" w:right="85" w:firstLine="0"/>
              <w:rPr>
                <w:sz w:val="24"/>
              </w:rPr>
            </w:pPr>
            <w:r>
              <w:rPr>
                <w:sz w:val="24"/>
              </w:rPr>
              <w:t xml:space="preserve">Академия </w:t>
            </w:r>
            <w:r w:rsidRPr="00E41573">
              <w:rPr>
                <w:spacing w:val="-4"/>
                <w:sz w:val="24"/>
              </w:rPr>
              <w:t>уп</w:t>
            </w:r>
            <w:r w:rsidR="004D1853" w:rsidRPr="00E41573">
              <w:rPr>
                <w:spacing w:val="-4"/>
                <w:sz w:val="24"/>
              </w:rPr>
              <w:t>равления при</w:t>
            </w:r>
            <w:r w:rsidR="004D1853" w:rsidRPr="00571D55">
              <w:rPr>
                <w:sz w:val="24"/>
              </w:rPr>
              <w:t xml:space="preserve"> </w:t>
            </w:r>
            <w:r w:rsidR="004D1853" w:rsidRPr="00571D55">
              <w:rPr>
                <w:spacing w:val="-8"/>
                <w:sz w:val="24"/>
              </w:rPr>
              <w:t>Президе</w:t>
            </w:r>
            <w:r w:rsidR="004D1853" w:rsidRPr="00571D55">
              <w:rPr>
                <w:spacing w:val="-8"/>
                <w:sz w:val="24"/>
              </w:rPr>
              <w:t>н</w:t>
            </w:r>
            <w:r w:rsidR="004D1853" w:rsidRPr="00571D55">
              <w:rPr>
                <w:spacing w:val="-8"/>
                <w:sz w:val="24"/>
              </w:rPr>
              <w:t>те Рес</w:t>
            </w:r>
            <w:r w:rsidR="004D1853" w:rsidRPr="00571D55">
              <w:rPr>
                <w:spacing w:val="-8"/>
                <w:sz w:val="24"/>
              </w:rPr>
              <w:softHyphen/>
              <w:t>публики</w:t>
            </w:r>
            <w:r w:rsidR="004D1853" w:rsidRPr="00571D55">
              <w:rPr>
                <w:sz w:val="24"/>
              </w:rPr>
              <w:t xml:space="preserve"> Бел</w:t>
            </w:r>
            <w:r w:rsidR="004D1853" w:rsidRPr="00571D55">
              <w:rPr>
                <w:sz w:val="24"/>
              </w:rPr>
              <w:t>а</w:t>
            </w:r>
            <w:r w:rsidR="004D1853" w:rsidRPr="00571D55">
              <w:rPr>
                <w:sz w:val="24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18 150 000,0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8 150 000,0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18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24 052 500,0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12 552 500,0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11 500 000,0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29 655 000,0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21 405 000,0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8 250 000,0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77 686 900,0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24 686 900,0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25 000 000,0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spacing w:after="18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autoSpaceDE w:val="0"/>
              <w:autoSpaceDN w:val="0"/>
              <w:adjustRightInd w:val="0"/>
              <w:spacing w:after="18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438B6">
            <w:pPr>
              <w:widowControl/>
              <w:tabs>
                <w:tab w:val="decimal" w:pos="1359"/>
              </w:tabs>
              <w:spacing w:after="18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A36F7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38 840 000,0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29 840 000,0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A36F7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15 700 000,0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15 100 000,0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A36F7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9 245 154,0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6 500 660,0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2 744 494,0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государственная финансовая по</w:t>
            </w:r>
            <w:r w:rsidRPr="00571D55">
              <w:rPr>
                <w:sz w:val="24"/>
              </w:rPr>
              <w:t>д</w:t>
            </w:r>
            <w:r w:rsidRPr="00571D55">
              <w:rPr>
                <w:sz w:val="24"/>
              </w:rPr>
              <w:t>держка в виде во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мещения расходов (возмещение пр</w:t>
            </w:r>
            <w:r w:rsidRPr="00571D55">
              <w:rPr>
                <w:sz w:val="24"/>
              </w:rPr>
              <w:t>о</w:t>
            </w:r>
            <w:r w:rsidRPr="00571D55">
              <w:rPr>
                <w:sz w:val="24"/>
              </w:rPr>
              <w:t>центов по кредитам банков)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8 093 700,0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153 000,0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1 009 800,0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2 310 300,0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2 310 300,0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2 310 300,0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16C68">
            <w:pPr>
              <w:widowControl/>
              <w:spacing w:after="200" w:line="240" w:lineRule="exact"/>
              <w:ind w:left="284" w:right="170" w:firstLine="0"/>
              <w:rPr>
                <w:sz w:val="24"/>
              </w:rPr>
            </w:pPr>
            <w:r w:rsidRPr="00571D55">
              <w:rPr>
                <w:sz w:val="24"/>
              </w:rPr>
              <w:t>местные бюджеты –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37 869 060 477,0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7 088 456 731,0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7 440 509 869,0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7 551 533 542,0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7 753 599 520,0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8 034 960 815,0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5 517 140 800,0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984 050 135,0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1 051 199 510,0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1 110 245 750,0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1 167 933 001,0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1 203 712 404,0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4 363 066 570,0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832 218 209,0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838 569 612,0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>
              <w:rPr>
                <w:bCs/>
                <w:spacing w:val="-8"/>
                <w:sz w:val="24"/>
                <w:lang w:eastAsia="en-US"/>
              </w:rPr>
              <w:t>858 226 741,0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896 846 948,0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937 205 060,0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78E1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5 530 359 710,0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1 020 423 862,0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1 043 788 336,0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1 096 516 312,0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1 164 324 547,0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1 205 306 653,0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78E1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4 219 274 567,0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784 635 982,0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821 930 255,0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>
              <w:rPr>
                <w:bCs/>
                <w:spacing w:val="-8"/>
                <w:sz w:val="24"/>
                <w:lang w:eastAsia="en-US"/>
              </w:rPr>
              <w:t>833 515 776,0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878 249 958,0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900 942 596,0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78E1">
            <w:pPr>
              <w:widowControl/>
              <w:autoSpaceDE w:val="0"/>
              <w:autoSpaceDN w:val="0"/>
              <w:adjustRightInd w:val="0"/>
              <w:spacing w:after="16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6 059 392 750,0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1 075 609 726,0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1 103 218 337,0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1 215 501 143,0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1 294 520 633,0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1 370 542 911,0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4 355 505 350,0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818 483 739,0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833 518 523,0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882 902 664,0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900 127 346,0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920 473 078,0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7 824 320 730,0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1 573 035 078,0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1 748 285 296,0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1 554 625 156,0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1 451 597 087,0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1 496 778 113,0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16C68">
            <w:pPr>
              <w:widowControl/>
              <w:spacing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средства на финансирование к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питальных влож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ний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</w:rPr>
              <w:t>облисполкомы, Минский гори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1 921 224 768,0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624 390 300,0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534 351 050,0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337 580 946,0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256 697 472,0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168 205 000,0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236 362 500,0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21 062 500,0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41 990 000,0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55 605 000,0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65 805 000,0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51 900 000,0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65 864 000,0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48 564 000,0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17 300 000,0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155 186 900,0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40 186 900,0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16 500 000,0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42 500 000,0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33 000 000,0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89 028 613,0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31 429 365,0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32 568 760,0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8 633 016,0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16 247 472,0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9C2670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244 567 000,0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82 667 000,0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45 500 000,0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49 400 000,0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spacing w:after="24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autoSpaceDE w:val="0"/>
              <w:autoSpaceDN w:val="0"/>
              <w:adjustRightInd w:val="0"/>
              <w:spacing w:after="24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tabs>
                <w:tab w:val="decimal" w:pos="1359"/>
              </w:tabs>
              <w:spacing w:after="24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271 869 800,0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tabs>
                <w:tab w:val="decimal" w:pos="1359"/>
              </w:tabs>
              <w:spacing w:after="24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73 200 000,0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tabs>
                <w:tab w:val="decimal" w:pos="1359"/>
              </w:tabs>
              <w:spacing w:after="24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53 200 000,0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tabs>
                <w:tab w:val="decimal" w:pos="1359"/>
              </w:tabs>
              <w:spacing w:after="24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67 469 800,0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tabs>
                <w:tab w:val="decimal" w:pos="1359"/>
              </w:tabs>
              <w:spacing w:after="24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48 000 000,0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C262A">
            <w:pPr>
              <w:widowControl/>
              <w:tabs>
                <w:tab w:val="decimal" w:pos="1359"/>
              </w:tabs>
              <w:spacing w:after="24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30 000 000,0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B060D7">
            <w:pPr>
              <w:widowControl/>
              <w:autoSpaceDE w:val="0"/>
              <w:autoSpaceDN w:val="0"/>
              <w:adjustRightInd w:val="0"/>
              <w:spacing w:after="240" w:line="22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858 345 955,0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327 280 535,0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349 792 290,0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137 373 130,0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40 145 000,0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3 755 000,0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  <w:r w:rsidRPr="00571D55">
              <w:rPr>
                <w:sz w:val="24"/>
              </w:rPr>
              <w:t>собственные средства орган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заций (средства от приносящей доходы деятел</w:t>
            </w:r>
            <w:r w:rsidRPr="00571D55">
              <w:rPr>
                <w:sz w:val="24"/>
              </w:rPr>
              <w:t>ь</w:t>
            </w:r>
            <w:r w:rsidRPr="00571D55">
              <w:rPr>
                <w:sz w:val="24"/>
              </w:rPr>
              <w:t>ности)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1C7349">
            <w:pPr>
              <w:widowControl/>
              <w:spacing w:after="240" w:line="220" w:lineRule="exact"/>
              <w:ind w:right="85" w:firstLine="0"/>
              <w:rPr>
                <w:sz w:val="24"/>
              </w:rPr>
            </w:pPr>
            <w:r w:rsidRPr="00571D55">
              <w:rPr>
                <w:spacing w:val="-8"/>
                <w:sz w:val="24"/>
              </w:rPr>
              <w:t>Ми</w:t>
            </w:r>
            <w:r>
              <w:rPr>
                <w:spacing w:val="-8"/>
                <w:sz w:val="24"/>
              </w:rPr>
              <w:t>н</w:t>
            </w:r>
            <w:r w:rsidRPr="00571D55">
              <w:rPr>
                <w:spacing w:val="-8"/>
                <w:sz w:val="24"/>
              </w:rPr>
              <w:t>образов</w:t>
            </w:r>
            <w:r w:rsidRPr="00571D55">
              <w:rPr>
                <w:spacing w:val="-8"/>
                <w:sz w:val="24"/>
              </w:rPr>
              <w:t>а</w:t>
            </w:r>
            <w:r w:rsidRPr="00571D55">
              <w:rPr>
                <w:spacing w:val="-8"/>
                <w:sz w:val="24"/>
              </w:rPr>
              <w:t>ние,</w:t>
            </w:r>
            <w:r>
              <w:rPr>
                <w:spacing w:val="-8"/>
                <w:sz w:val="24"/>
              </w:rPr>
              <w:t xml:space="preserve"> </w:t>
            </w:r>
            <w:r w:rsidRPr="00571D55">
              <w:rPr>
                <w:sz w:val="24"/>
              </w:rPr>
              <w:t>Минздрав,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 xml:space="preserve">культуры, </w:t>
            </w:r>
            <w:r w:rsidRPr="00571D55">
              <w:rPr>
                <w:spacing w:val="-8"/>
                <w:sz w:val="24"/>
              </w:rPr>
              <w:t>МЧС,</w:t>
            </w:r>
            <w:r w:rsidRPr="00571D55">
              <w:rPr>
                <w:sz w:val="24"/>
              </w:rPr>
              <w:t xml:space="preserve"> Минсвязи,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</w:t>
            </w:r>
            <w:r w:rsidRPr="00571D55">
              <w:rPr>
                <w:spacing w:val="-4"/>
                <w:sz w:val="24"/>
              </w:rPr>
              <w:t>ельхозпрод, Мин</w:t>
            </w:r>
            <w:r w:rsidRPr="00571D55">
              <w:rPr>
                <w:spacing w:val="-4"/>
                <w:sz w:val="24"/>
              </w:rPr>
              <w:softHyphen/>
              <w:t>спорт</w:t>
            </w:r>
            <w:r w:rsidRPr="00571D55">
              <w:rPr>
                <w:sz w:val="24"/>
              </w:rPr>
              <w:t>, Ми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транс, Минтруда и со</w:t>
            </w:r>
            <w:r w:rsidRPr="00571D55">
              <w:rPr>
                <w:sz w:val="24"/>
              </w:rPr>
              <w:t>ц</w:t>
            </w:r>
            <w:r w:rsidRPr="00571D55">
              <w:rPr>
                <w:sz w:val="24"/>
              </w:rPr>
              <w:t>защиты, Минфин, Минэнерго,</w:t>
            </w:r>
            <w:r>
              <w:rPr>
                <w:sz w:val="24"/>
              </w:rPr>
              <w:t xml:space="preserve"> </w:t>
            </w:r>
            <w:r w:rsidRPr="00571D55">
              <w:rPr>
                <w:sz w:val="24"/>
              </w:rPr>
              <w:t>Го</w:t>
            </w:r>
            <w:r w:rsidRPr="00571D55">
              <w:rPr>
                <w:sz w:val="24"/>
              </w:rPr>
              <w:t>с</w:t>
            </w:r>
            <w:r w:rsidRPr="00571D55">
              <w:rPr>
                <w:sz w:val="24"/>
              </w:rPr>
              <w:t>погранком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 xml:space="preserve">тет, </w:t>
            </w:r>
            <w:r>
              <w:rPr>
                <w:sz w:val="24"/>
              </w:rPr>
              <w:t>ГТК,</w:t>
            </w:r>
            <w:r w:rsidRPr="00571D55">
              <w:rPr>
                <w:sz w:val="24"/>
              </w:rPr>
              <w:t xml:space="preserve"> Упра</w:t>
            </w:r>
            <w:r w:rsidRPr="00571D55">
              <w:rPr>
                <w:sz w:val="24"/>
              </w:rPr>
              <w:t>в</w:t>
            </w:r>
            <w:r w:rsidRPr="00571D55">
              <w:rPr>
                <w:sz w:val="24"/>
              </w:rPr>
              <w:t xml:space="preserve">ление </w:t>
            </w:r>
            <w:r w:rsidRPr="005C278A">
              <w:rPr>
                <w:spacing w:val="-8"/>
                <w:sz w:val="24"/>
              </w:rPr>
              <w:t>делами Президе</w:t>
            </w:r>
            <w:r w:rsidRPr="005C278A">
              <w:rPr>
                <w:spacing w:val="-8"/>
                <w:sz w:val="24"/>
              </w:rPr>
              <w:t>н</w:t>
            </w:r>
            <w:r w:rsidRPr="005C278A">
              <w:rPr>
                <w:spacing w:val="-8"/>
                <w:sz w:val="24"/>
              </w:rPr>
              <w:t>та</w:t>
            </w:r>
            <w:r w:rsidRPr="00571D55">
              <w:rPr>
                <w:sz w:val="24"/>
              </w:rPr>
              <w:t xml:space="preserve"> Республики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 xml:space="preserve">русь, </w:t>
            </w:r>
            <w:r>
              <w:rPr>
                <w:sz w:val="24"/>
              </w:rPr>
              <w:t>НАН Бел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руси, Акад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мия управл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при Президенте Ре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</w:t>
            </w:r>
            <w:r w:rsidRPr="005C278A">
              <w:rPr>
                <w:spacing w:val="-4"/>
                <w:sz w:val="24"/>
              </w:rPr>
              <w:t>ублики Бел</w:t>
            </w:r>
            <w:r w:rsidRPr="005C278A">
              <w:rPr>
                <w:spacing w:val="-4"/>
                <w:sz w:val="24"/>
              </w:rPr>
              <w:t>а</w:t>
            </w:r>
            <w:r w:rsidRPr="005C278A">
              <w:rPr>
                <w:spacing w:val="-4"/>
                <w:sz w:val="24"/>
              </w:rPr>
              <w:t xml:space="preserve">русь, </w:t>
            </w:r>
            <w:r>
              <w:rPr>
                <w:sz w:val="24"/>
              </w:rPr>
              <w:t>концерн ”Белле</w:t>
            </w:r>
            <w:r>
              <w:rPr>
                <w:sz w:val="24"/>
              </w:rPr>
              <w:t>г</w:t>
            </w:r>
            <w:r w:rsidRPr="005C278A">
              <w:rPr>
                <w:spacing w:val="-4"/>
                <w:sz w:val="24"/>
              </w:rPr>
              <w:t xml:space="preserve">пром“, </w:t>
            </w:r>
            <w:r w:rsidRPr="00571D55">
              <w:rPr>
                <w:sz w:val="24"/>
                <w:lang w:eastAsia="en-US"/>
              </w:rPr>
              <w:t>облиспо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комы, Минский гори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3 439 163 318,0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627 791 404,0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656 849 454,0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686 434 547,0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717 729 858,0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750 358 055,0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spacing w:after="200" w:line="220" w:lineRule="exact"/>
              <w:ind w:left="284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bCs/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9583F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C7349" w:rsidRDefault="004D1853" w:rsidP="001C73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976DB6">
              <w:rPr>
                <w:sz w:val="24"/>
              </w:rPr>
              <w:t>Минобразов</w:t>
            </w:r>
            <w:r w:rsidRPr="00976DB6">
              <w:rPr>
                <w:sz w:val="24"/>
              </w:rPr>
              <w:t>а</w:t>
            </w:r>
            <w:r w:rsidRPr="00976DB6">
              <w:rPr>
                <w:sz w:val="24"/>
              </w:rPr>
              <w:t>ние</w:t>
            </w:r>
          </w:p>
          <w:p w:rsidR="00B060D7" w:rsidRPr="00976DB6" w:rsidRDefault="00B060D7" w:rsidP="001C7349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1 901 990 125,0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347 643 271,0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363 295 887,0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379 644 043,0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396 759 680,0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414 647 244,0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417 926 022,0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76 214 579,0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79 872 879,0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83 467 159,0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87 223 181,0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91 148 224,0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Минкультуры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162 274 889,0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29 593 067,0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31 013 534,0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32 409 142,0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33 867 553,0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35 391 593,0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МЧС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13 169 934,0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2 401 719,0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2 517 002,0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2 630 267,0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2 748 629,0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val="en-US"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2 872 317,</w:t>
            </w:r>
            <w:r w:rsidRPr="00571D55">
              <w:rPr>
                <w:spacing w:val="-8"/>
                <w:sz w:val="24"/>
                <w:lang w:val="en-US" w:eastAsia="en-US"/>
              </w:rPr>
              <w:t>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D42A96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Минсвязи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12 548 228,0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2 288 342,0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2 398 183,0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2 506 102,0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2 618 876,0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2 736 725,0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Минсельхо</w:t>
            </w:r>
            <w:r w:rsidRPr="00571D55">
              <w:rPr>
                <w:sz w:val="24"/>
              </w:rPr>
              <w:t>з</w:t>
            </w:r>
            <w:r w:rsidRPr="00571D55">
              <w:rPr>
                <w:sz w:val="24"/>
              </w:rPr>
              <w:t>прод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36 065 702,0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6 572 205,0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6 893 929,0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7 204 107,0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7 528 343,0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7 867 118,0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40 028 365,0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7 579 000,0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7 792 312,0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8 005 566,0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8 218 967,0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8 432 520,0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Минтранс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110 956 906,0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20 255 791,0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21 216 068,0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22 165 797,0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23 149 758,0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24 169 492,0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8528E">
            <w:pPr>
              <w:widowControl/>
              <w:spacing w:after="200" w:line="240" w:lineRule="exact"/>
              <w:ind w:left="284" w:right="85" w:firstLine="0"/>
              <w:jc w:val="left"/>
              <w:rPr>
                <w:sz w:val="24"/>
              </w:rPr>
            </w:pPr>
            <w:r w:rsidRPr="00571D55">
              <w:rPr>
                <w:sz w:val="24"/>
              </w:rPr>
              <w:t>Минтруда и соцзащиты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1 046 838,0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190 906,0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200 069,0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209 072,0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218 480,0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228 311,0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Минфин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8 927 880,0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1 628 122,0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1 706 272,0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1 783 054,0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1 863 292,0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1 947 140,0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Минэнерго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2 775 733,0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497 346,0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524 700,0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553 558,0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584 004,0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616 125,0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pacing w:val="-4"/>
                <w:sz w:val="24"/>
              </w:rPr>
              <w:t>Госпогранк</w:t>
            </w:r>
            <w:r w:rsidRPr="00571D55">
              <w:rPr>
                <w:spacing w:val="-4"/>
                <w:sz w:val="24"/>
              </w:rPr>
              <w:t>о</w:t>
            </w:r>
            <w:r w:rsidRPr="00571D55">
              <w:rPr>
                <w:spacing w:val="-4"/>
                <w:sz w:val="24"/>
              </w:rPr>
              <w:t>мите</w:t>
            </w:r>
            <w:r w:rsidRPr="00571D55">
              <w:rPr>
                <w:sz w:val="24"/>
              </w:rPr>
              <w:t>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1 055 518,0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254 518,0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205 000,0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212 000,0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186 000,0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198 000,0</w:t>
            </w:r>
          </w:p>
        </w:tc>
      </w:tr>
      <w:tr w:rsidR="004D1853" w:rsidRPr="00571D55" w:rsidTr="005652D2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ГТК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3 217 820,0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576 620,0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608 300,0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641 700,0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677 000,0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5652D2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714 200,0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Управление делами През</w:t>
            </w:r>
            <w:r w:rsidRPr="00571D55">
              <w:rPr>
                <w:sz w:val="24"/>
              </w:rPr>
              <w:t>и</w:t>
            </w:r>
            <w:r w:rsidRPr="00571D55">
              <w:rPr>
                <w:sz w:val="24"/>
              </w:rPr>
              <w:t>дента Респу</w:t>
            </w:r>
            <w:r w:rsidRPr="00571D55">
              <w:rPr>
                <w:sz w:val="24"/>
              </w:rPr>
              <w:t>б</w:t>
            </w:r>
            <w:r w:rsidRPr="00571D55">
              <w:rPr>
                <w:sz w:val="24"/>
              </w:rPr>
              <w:t>лики Бел</w:t>
            </w:r>
            <w:r w:rsidRPr="00571D55">
              <w:rPr>
                <w:sz w:val="24"/>
              </w:rPr>
              <w:t>а</w:t>
            </w:r>
            <w:r w:rsidRPr="00571D55">
              <w:rPr>
                <w:sz w:val="24"/>
              </w:rPr>
              <w:t>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1 557 381,0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284 010,0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297 642,0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311 036,0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325 033,0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339 660,0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НАН Беларуси</w:t>
            </w:r>
          </w:p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40 000,0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7 385,0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7 680,0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7 989,0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8 306,0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8 640,0</w:t>
            </w:r>
          </w:p>
        </w:tc>
      </w:tr>
      <w:tr w:rsidR="004D1853" w:rsidRPr="00571D55" w:rsidTr="008E1C7E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spacing w:after="200" w:line="22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222F96">
            <w:pPr>
              <w:widowControl/>
              <w:spacing w:after="200" w:line="22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>Академия уп</w:t>
            </w:r>
            <w:r w:rsidRPr="00571D55">
              <w:rPr>
                <w:sz w:val="24"/>
              </w:rPr>
              <w:softHyphen/>
              <w:t>равления при Президенте Республики Беларусь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88 462 078,0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15 850 320,0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16 722 088,0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17 641 802,0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18 612 101,0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E1C7E">
            <w:pPr>
              <w:widowControl/>
              <w:tabs>
                <w:tab w:val="decimal" w:pos="1359"/>
              </w:tabs>
              <w:spacing w:after="200" w:line="22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19 635 767,0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spacing w:after="200" w:line="240" w:lineRule="exact"/>
              <w:ind w:left="284" w:right="85" w:firstLine="0"/>
              <w:rPr>
                <w:sz w:val="24"/>
              </w:rPr>
            </w:pPr>
            <w:r w:rsidRPr="00571D55">
              <w:rPr>
                <w:sz w:val="24"/>
              </w:rPr>
              <w:t xml:space="preserve">концерн </w:t>
            </w:r>
            <w:r w:rsidRPr="00571D55">
              <w:rPr>
                <w:sz w:val="24"/>
                <w:lang w:eastAsia="en-US"/>
              </w:rPr>
              <w:t>”</w:t>
            </w:r>
            <w:r w:rsidRPr="00571D55">
              <w:rPr>
                <w:sz w:val="24"/>
              </w:rPr>
              <w:t>Бе</w:t>
            </w:r>
            <w:r w:rsidRPr="00571D55">
              <w:rPr>
                <w:sz w:val="24"/>
              </w:rPr>
              <w:t>л</w:t>
            </w:r>
            <w:r w:rsidRPr="00571D55">
              <w:rPr>
                <w:sz w:val="24"/>
              </w:rPr>
              <w:t>легпром</w:t>
            </w:r>
            <w:r w:rsidRPr="00571D55">
              <w:rPr>
                <w:sz w:val="24"/>
                <w:lang w:eastAsia="en-US"/>
              </w:rPr>
              <w:t>“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7 609 454,0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1 387 689,0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1 454 298,0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1 519 741,0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1 588 130,0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060E31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1 659 596,0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Брестский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96 940 000,0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17 696 580,0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18 546 020,0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19 280 580,0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20 252 720,0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21 164 100,0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Витебский обли</w:t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77 731 877,0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14 175 481,0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14 855 904,0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15 524 419,0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16 223 019,0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16 953 054,0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Гомельский облисполком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112 625 458,0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20 179 829,0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21 289 719,0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22 460 653,0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23 695 989,0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24 999 268,0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Гродненский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94 007 040,0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17 143 482,0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17 966 368,0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18 774 854,0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19 619 725,0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20 502 611,0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104 749 600,0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19 150 000,0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20 011 800,0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20 907 500,0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21 848 600,0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22 831 700,0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Могилевский об</w:t>
            </w:r>
            <w:r w:rsidRPr="00571D55">
              <w:rPr>
                <w:sz w:val="24"/>
                <w:lang w:eastAsia="en-US"/>
              </w:rPr>
              <w:t>л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79 781 493,0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14 549 257,0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15 247 621,0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15 933 763,0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16 650 783,0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17 400 069,0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160F5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Минский го</w:t>
            </w:r>
            <w:r w:rsidRPr="00571D55">
              <w:rPr>
                <w:sz w:val="24"/>
                <w:lang w:eastAsia="en-US"/>
              </w:rPr>
              <w:t>р</w:t>
            </w:r>
            <w:r w:rsidRPr="00571D55">
              <w:rPr>
                <w:sz w:val="24"/>
                <w:lang w:eastAsia="en-US"/>
              </w:rPr>
              <w:t>исполком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bCs/>
                <w:spacing w:val="-8"/>
                <w:sz w:val="24"/>
                <w:lang w:eastAsia="en-US"/>
              </w:rPr>
              <w:t>63 674 977,0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11 671 885,0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12 206 179,0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12 640 643,0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13 261 689,0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3E68B3">
            <w:pPr>
              <w:widowControl/>
              <w:tabs>
                <w:tab w:val="decimal" w:pos="1341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  <w:lang w:eastAsia="en-US"/>
              </w:rPr>
              <w:t>13 894 581,0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  <w:r w:rsidRPr="00571D55">
              <w:rPr>
                <w:sz w:val="24"/>
              </w:rPr>
              <w:t>кредитные ресурсы –  всего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Минобразование, Минздрав, Мин</w:t>
            </w:r>
            <w:r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741 483 262,0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112 088 741,0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180 908 220,0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271 797 707,0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156 577 188,0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20 111 406,0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8528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8528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685 593 262,0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109 688 741,0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167 908 220,0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243 107 707,0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144 777 188,0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</w:rPr>
            </w:pPr>
            <w:r w:rsidRPr="00571D55">
              <w:rPr>
                <w:spacing w:val="-8"/>
                <w:sz w:val="24"/>
              </w:rPr>
              <w:t>20 111 406,0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8528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A8528E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34 890 000,0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16 690 000,0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из них кредиты ба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ков Республики Б</w:t>
            </w:r>
            <w:r w:rsidRPr="00571D55">
              <w:rPr>
                <w:sz w:val="24"/>
              </w:rPr>
              <w:t>е</w:t>
            </w:r>
            <w:r w:rsidRPr="00571D55">
              <w:rPr>
                <w:sz w:val="24"/>
              </w:rPr>
              <w:t>ларусь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Минобразование, Минздрав, Мин</w:t>
            </w:r>
            <w:r w:rsidRPr="00571D55">
              <w:rPr>
                <w:sz w:val="24"/>
                <w:lang w:eastAsia="en-US"/>
              </w:rPr>
              <w:softHyphen/>
            </w:r>
            <w:r w:rsidRPr="00571D55">
              <w:rPr>
                <w:sz w:val="24"/>
                <w:lang w:eastAsia="en-US"/>
              </w:rPr>
              <w:t>с</w:t>
            </w:r>
            <w:r w:rsidRPr="00571D55">
              <w:rPr>
                <w:sz w:val="24"/>
                <w:lang w:eastAsia="en-US"/>
              </w:rPr>
              <w:t>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190 890 000,0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21 400 000,0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49 000 000,0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72 690 000,0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47 800 000,0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8776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в том числе: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283"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8776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Минобразов</w:t>
            </w:r>
            <w:r w:rsidRPr="00571D55">
              <w:rPr>
                <w:sz w:val="24"/>
                <w:lang w:eastAsia="en-US"/>
              </w:rPr>
              <w:t>а</w:t>
            </w:r>
            <w:r w:rsidRPr="00571D55">
              <w:rPr>
                <w:sz w:val="24"/>
                <w:lang w:eastAsia="en-US"/>
              </w:rPr>
              <w:t>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135 000 000,0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19 000 000,0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44 000 000,0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36 000 000,0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8776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Минздрав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21 000 000,0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12 000 000,0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4 800 000,0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right="57" w:firstLine="0"/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887762">
            <w:pPr>
              <w:widowControl/>
              <w:autoSpaceDE w:val="0"/>
              <w:autoSpaceDN w:val="0"/>
              <w:adjustRightInd w:val="0"/>
              <w:spacing w:after="200" w:line="240" w:lineRule="exact"/>
              <w:ind w:left="284" w:right="85" w:firstLine="0"/>
              <w:rPr>
                <w:sz w:val="24"/>
                <w:lang w:eastAsia="en-US"/>
              </w:rPr>
            </w:pPr>
            <w:r w:rsidRPr="00571D55">
              <w:rPr>
                <w:sz w:val="24"/>
                <w:lang w:eastAsia="en-US"/>
              </w:rPr>
              <w:t>Минспорт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34 890 000,0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1 200 000,0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10 000 000,0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16 690 000,0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7 000 000,0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–</w:t>
            </w:r>
          </w:p>
        </w:tc>
      </w:tr>
      <w:tr w:rsidR="004D1853" w:rsidRPr="00571D55" w:rsidTr="0088559B">
        <w:trPr>
          <w:trHeight w:val="211"/>
        </w:trPr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EF01A8">
            <w:pPr>
              <w:widowControl/>
              <w:spacing w:after="200" w:line="240" w:lineRule="exact"/>
              <w:ind w:left="567" w:right="57" w:firstLine="0"/>
              <w:rPr>
                <w:sz w:val="24"/>
              </w:rPr>
            </w:pPr>
            <w:r w:rsidRPr="00571D55">
              <w:rPr>
                <w:sz w:val="24"/>
              </w:rPr>
              <w:t>к</w:t>
            </w:r>
            <w:r w:rsidRPr="00571D55">
              <w:rPr>
                <w:spacing w:val="-12"/>
                <w:sz w:val="24"/>
              </w:rPr>
              <w:t>редиты (займы) м</w:t>
            </w:r>
            <w:r w:rsidRPr="00571D55">
              <w:rPr>
                <w:spacing w:val="-12"/>
                <w:sz w:val="24"/>
              </w:rPr>
              <w:t>е</w:t>
            </w:r>
            <w:r w:rsidRPr="00571D55">
              <w:rPr>
                <w:spacing w:val="-12"/>
                <w:sz w:val="24"/>
              </w:rPr>
              <w:t>ж</w:t>
            </w:r>
            <w:r w:rsidRPr="00571D55">
              <w:rPr>
                <w:spacing w:val="-12"/>
                <w:sz w:val="24"/>
              </w:rPr>
              <w:softHyphen/>
            </w:r>
            <w:r w:rsidRPr="00571D55">
              <w:rPr>
                <w:sz w:val="24"/>
              </w:rPr>
              <w:t>дународных фина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совых организаций (средства займа Всемирного ба</w:t>
            </w:r>
            <w:r w:rsidRPr="00571D55">
              <w:rPr>
                <w:sz w:val="24"/>
              </w:rPr>
              <w:t>н</w:t>
            </w:r>
            <w:r w:rsidRPr="00571D55">
              <w:rPr>
                <w:sz w:val="24"/>
              </w:rPr>
              <w:t>ка)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spacing w:after="200" w:line="240" w:lineRule="exact"/>
              <w:ind w:right="85" w:firstLine="0"/>
              <w:rPr>
                <w:sz w:val="24"/>
              </w:rPr>
            </w:pPr>
            <w:r w:rsidRPr="00571D55">
              <w:rPr>
                <w:sz w:val="24"/>
                <w:lang w:eastAsia="en-US"/>
              </w:rPr>
              <w:t>Минобразование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550 593 262,0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90 688 741,0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131 908 220,0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199 107 707,0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108 777 188,0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D1853" w:rsidRPr="00571D55" w:rsidRDefault="004D1853" w:rsidP="00473E0D">
            <w:pPr>
              <w:widowControl/>
              <w:tabs>
                <w:tab w:val="decimal" w:pos="1359"/>
              </w:tabs>
              <w:spacing w:after="200" w:line="240" w:lineRule="exact"/>
              <w:ind w:firstLine="0"/>
              <w:rPr>
                <w:spacing w:val="-8"/>
                <w:sz w:val="24"/>
                <w:lang w:eastAsia="en-US"/>
              </w:rPr>
            </w:pPr>
            <w:r w:rsidRPr="00571D55">
              <w:rPr>
                <w:spacing w:val="-8"/>
                <w:sz w:val="24"/>
                <w:lang w:eastAsia="en-US"/>
              </w:rPr>
              <w:t>20 111 406,0</w:t>
            </w:r>
          </w:p>
        </w:tc>
      </w:tr>
    </w:tbl>
    <w:p w:rsidR="0025337F" w:rsidRPr="00571D55" w:rsidRDefault="0025337F" w:rsidP="00FF278F">
      <w:pPr>
        <w:widowControl/>
        <w:jc w:val="left"/>
        <w:rPr>
          <w:sz w:val="22"/>
          <w:szCs w:val="22"/>
        </w:rPr>
      </w:pPr>
    </w:p>
    <w:p w:rsidR="00207C31" w:rsidRPr="00571D55" w:rsidRDefault="00207C31" w:rsidP="00FF278F">
      <w:pPr>
        <w:widowControl/>
        <w:jc w:val="left"/>
        <w:rPr>
          <w:sz w:val="22"/>
          <w:szCs w:val="22"/>
        </w:rPr>
      </w:pPr>
    </w:p>
    <w:p w:rsidR="00207C31" w:rsidRPr="00571D55" w:rsidRDefault="00207C31" w:rsidP="00FF278F">
      <w:pPr>
        <w:widowControl/>
        <w:jc w:val="left"/>
        <w:rPr>
          <w:sz w:val="22"/>
          <w:szCs w:val="22"/>
        </w:rPr>
      </w:pPr>
    </w:p>
    <w:p w:rsidR="00207C31" w:rsidRPr="00571D55" w:rsidRDefault="00207C31" w:rsidP="00FF278F">
      <w:pPr>
        <w:widowControl/>
        <w:jc w:val="left"/>
        <w:rPr>
          <w:sz w:val="22"/>
          <w:szCs w:val="22"/>
        </w:rPr>
      </w:pPr>
    </w:p>
    <w:p w:rsidR="00207C31" w:rsidRPr="00571D55" w:rsidRDefault="00207C31" w:rsidP="00FF278F">
      <w:pPr>
        <w:widowControl/>
        <w:jc w:val="left"/>
        <w:rPr>
          <w:sz w:val="22"/>
          <w:szCs w:val="22"/>
        </w:rPr>
      </w:pPr>
    </w:p>
    <w:sectPr w:rsidR="00207C31" w:rsidRPr="00571D55" w:rsidSect="00F5200A">
      <w:pgSz w:w="16838" w:h="11906" w:orient="landscape"/>
      <w:pgMar w:top="1701" w:right="567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26C" w:rsidRDefault="009F526C" w:rsidP="003C68B8">
      <w:pPr>
        <w:spacing w:line="240" w:lineRule="auto"/>
      </w:pPr>
      <w:r>
        <w:separator/>
      </w:r>
    </w:p>
  </w:endnote>
  <w:endnote w:type="continuationSeparator" w:id="1">
    <w:p w:rsidR="009F526C" w:rsidRDefault="009F526C" w:rsidP="003C6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??-???????????????§????§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E7" w:rsidRDefault="002C00E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26C" w:rsidRDefault="009F526C" w:rsidP="00C27AD4">
      <w:pPr>
        <w:spacing w:line="240" w:lineRule="auto"/>
        <w:ind w:firstLine="0"/>
      </w:pPr>
    </w:p>
  </w:footnote>
  <w:footnote w:type="continuationSeparator" w:id="1">
    <w:p w:rsidR="009F526C" w:rsidRDefault="009F526C" w:rsidP="003C68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E7" w:rsidRDefault="002C00E7" w:rsidP="00C9400A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A9002F">
      <w:rPr>
        <w:rStyle w:val="aff0"/>
        <w:noProof/>
      </w:rPr>
      <w:t>1</w:t>
    </w:r>
    <w:r>
      <w:rPr>
        <w:rStyle w:val="aff0"/>
      </w:rPr>
      <w:fldChar w:fldCharType="end"/>
    </w:r>
  </w:p>
  <w:p w:rsidR="002C00E7" w:rsidRDefault="002C00E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E7" w:rsidRPr="00FF19D5" w:rsidRDefault="002C00E7" w:rsidP="00FF19D5">
    <w:pPr>
      <w:pStyle w:val="aa"/>
      <w:jc w:val="center"/>
      <w:rPr>
        <w:sz w:val="28"/>
        <w:szCs w:val="28"/>
      </w:rPr>
    </w:pPr>
    <w:r w:rsidRPr="00B73BC7">
      <w:rPr>
        <w:sz w:val="28"/>
        <w:szCs w:val="28"/>
      </w:rPr>
      <w:fldChar w:fldCharType="begin"/>
    </w:r>
    <w:r w:rsidRPr="00B73BC7">
      <w:rPr>
        <w:sz w:val="28"/>
        <w:szCs w:val="28"/>
      </w:rPr>
      <w:instrText>PAGE   \* MERGEFORMAT</w:instrText>
    </w:r>
    <w:r w:rsidRPr="00B73BC7">
      <w:rPr>
        <w:sz w:val="28"/>
        <w:szCs w:val="28"/>
      </w:rPr>
      <w:fldChar w:fldCharType="separate"/>
    </w:r>
    <w:r w:rsidR="003B41F5">
      <w:rPr>
        <w:noProof/>
        <w:sz w:val="28"/>
        <w:szCs w:val="28"/>
      </w:rPr>
      <w:t>2</w:t>
    </w:r>
    <w:r w:rsidRPr="00B73BC7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E7" w:rsidRDefault="002C00E7" w:rsidP="006C7D1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3B41F5">
      <w:rPr>
        <w:rStyle w:val="aff0"/>
        <w:noProof/>
      </w:rPr>
      <w:t>8</w:t>
    </w:r>
    <w:r>
      <w:rPr>
        <w:rStyle w:val="aff0"/>
      </w:rPr>
      <w:fldChar w:fldCharType="end"/>
    </w:r>
  </w:p>
  <w:p w:rsidR="002C00E7" w:rsidRPr="00FF19D5" w:rsidRDefault="002C00E7" w:rsidP="00FF278F">
    <w:pPr>
      <w:pStyle w:val="aa"/>
      <w:tabs>
        <w:tab w:val="clear" w:pos="4677"/>
      </w:tabs>
      <w:ind w:hanging="180"/>
      <w:jc w:val="center"/>
      <w:rPr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0E7" w:rsidRPr="00CD7EC2" w:rsidRDefault="002C00E7" w:rsidP="00CD7EC2">
    <w:pPr>
      <w:pStyle w:val="aa"/>
      <w:framePr w:wrap="around" w:vAnchor="text" w:hAnchor="margin" w:xAlign="center" w:y="1"/>
      <w:rPr>
        <w:rStyle w:val="aff0"/>
        <w:sz w:val="28"/>
        <w:szCs w:val="28"/>
      </w:rPr>
    </w:pPr>
    <w:r w:rsidRPr="00CD7EC2">
      <w:rPr>
        <w:rStyle w:val="aff0"/>
        <w:sz w:val="28"/>
        <w:szCs w:val="28"/>
      </w:rPr>
      <w:fldChar w:fldCharType="begin"/>
    </w:r>
    <w:r w:rsidRPr="00CD7EC2">
      <w:rPr>
        <w:rStyle w:val="aff0"/>
        <w:sz w:val="28"/>
        <w:szCs w:val="28"/>
      </w:rPr>
      <w:instrText xml:space="preserve">PAGE  </w:instrText>
    </w:r>
    <w:r w:rsidRPr="00CD7EC2">
      <w:rPr>
        <w:rStyle w:val="aff0"/>
        <w:sz w:val="28"/>
        <w:szCs w:val="28"/>
      </w:rPr>
      <w:fldChar w:fldCharType="separate"/>
    </w:r>
    <w:r w:rsidR="003B41F5">
      <w:rPr>
        <w:rStyle w:val="aff0"/>
        <w:noProof/>
        <w:sz w:val="28"/>
        <w:szCs w:val="28"/>
      </w:rPr>
      <w:t>55</w:t>
    </w:r>
    <w:r w:rsidRPr="00CD7EC2">
      <w:rPr>
        <w:rStyle w:val="aff0"/>
        <w:sz w:val="28"/>
        <w:szCs w:val="28"/>
      </w:rPr>
      <w:fldChar w:fldCharType="end"/>
    </w:r>
  </w:p>
  <w:p w:rsidR="002C00E7" w:rsidRPr="00CD7EC2" w:rsidRDefault="002C00E7" w:rsidP="00CD7EC2">
    <w:pPr>
      <w:pStyle w:val="aa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40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C01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FC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A633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5706B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8C7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4AA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E85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A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168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CE0C09"/>
    <w:multiLevelType w:val="hybridMultilevel"/>
    <w:tmpl w:val="D3C49D72"/>
    <w:lvl w:ilvl="0" w:tplc="1C4E2F4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35877"/>
    <w:multiLevelType w:val="hybridMultilevel"/>
    <w:tmpl w:val="FC9EF9C8"/>
    <w:lvl w:ilvl="0" w:tplc="DD9A148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>
    <w:nsid w:val="29F12BF7"/>
    <w:multiLevelType w:val="hybridMultilevel"/>
    <w:tmpl w:val="614E56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C83BF9"/>
    <w:multiLevelType w:val="hybridMultilevel"/>
    <w:tmpl w:val="E37A79CA"/>
    <w:lvl w:ilvl="0" w:tplc="A7D067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i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04E65A8"/>
    <w:multiLevelType w:val="hybridMultilevel"/>
    <w:tmpl w:val="C3F0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747C64"/>
    <w:multiLevelType w:val="hybridMultilevel"/>
    <w:tmpl w:val="A4F868D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862882"/>
    <w:multiLevelType w:val="hybridMultilevel"/>
    <w:tmpl w:val="63D695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1D97CE9"/>
    <w:multiLevelType w:val="hybridMultilevel"/>
    <w:tmpl w:val="7054D792"/>
    <w:lvl w:ilvl="0" w:tplc="0332DF34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8">
    <w:nsid w:val="3908310A"/>
    <w:multiLevelType w:val="hybridMultilevel"/>
    <w:tmpl w:val="FA2026E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CA3776B"/>
    <w:multiLevelType w:val="hybridMultilevel"/>
    <w:tmpl w:val="FC9EF9C8"/>
    <w:lvl w:ilvl="0" w:tplc="DD9A148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0">
    <w:nsid w:val="3F165FCF"/>
    <w:multiLevelType w:val="hybridMultilevel"/>
    <w:tmpl w:val="A80EBAB6"/>
    <w:lvl w:ilvl="0" w:tplc="E8E0658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F62D1F"/>
    <w:multiLevelType w:val="hybridMultilevel"/>
    <w:tmpl w:val="668CA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7A7EFA"/>
    <w:multiLevelType w:val="hybridMultilevel"/>
    <w:tmpl w:val="07D02138"/>
    <w:lvl w:ilvl="0" w:tplc="D354EFE8">
      <w:start w:val="1"/>
      <w:numFmt w:val="decimal"/>
      <w:lvlText w:val="%1."/>
      <w:lvlJc w:val="left"/>
      <w:pPr>
        <w:tabs>
          <w:tab w:val="num" w:pos="113"/>
        </w:tabs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B32643"/>
    <w:multiLevelType w:val="hybridMultilevel"/>
    <w:tmpl w:val="870E8B20"/>
    <w:lvl w:ilvl="0" w:tplc="BA7A60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651E8"/>
    <w:multiLevelType w:val="hybridMultilevel"/>
    <w:tmpl w:val="01B27942"/>
    <w:lvl w:ilvl="0" w:tplc="0419000F">
      <w:start w:val="1"/>
      <w:numFmt w:val="decimal"/>
      <w:lvlText w:val="%1."/>
      <w:lvlJc w:val="left"/>
      <w:pPr>
        <w:ind w:left="6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6B7F97"/>
    <w:multiLevelType w:val="hybridMultilevel"/>
    <w:tmpl w:val="9DBEE942"/>
    <w:lvl w:ilvl="0" w:tplc="12AA3F76">
      <w:start w:val="1"/>
      <w:numFmt w:val="decimal"/>
      <w:lvlText w:val="%1."/>
      <w:lvlJc w:val="left"/>
      <w:pPr>
        <w:ind w:left="1425" w:hanging="88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7ECA5C9E"/>
    <w:multiLevelType w:val="hybridMultilevel"/>
    <w:tmpl w:val="C3F0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12"/>
  </w:num>
  <w:num w:numId="5">
    <w:abstractNumId w:val="21"/>
  </w:num>
  <w:num w:numId="6">
    <w:abstractNumId w:val="2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16"/>
  </w:num>
  <w:num w:numId="11">
    <w:abstractNumId w:val="20"/>
  </w:num>
  <w:num w:numId="12">
    <w:abstractNumId w:val="10"/>
  </w:num>
  <w:num w:numId="13">
    <w:abstractNumId w:val="14"/>
  </w:num>
  <w:num w:numId="14">
    <w:abstractNumId w:val="26"/>
  </w:num>
  <w:num w:numId="15">
    <w:abstractNumId w:val="15"/>
  </w:num>
  <w:num w:numId="16">
    <w:abstractNumId w:val="24"/>
  </w:num>
  <w:num w:numId="17">
    <w:abstractNumId w:val="23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9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4EA"/>
    <w:rsid w:val="00002DC7"/>
    <w:rsid w:val="00002F07"/>
    <w:rsid w:val="00003589"/>
    <w:rsid w:val="00006559"/>
    <w:rsid w:val="00007B11"/>
    <w:rsid w:val="00007F82"/>
    <w:rsid w:val="00007F9F"/>
    <w:rsid w:val="00010081"/>
    <w:rsid w:val="00010208"/>
    <w:rsid w:val="00012A6E"/>
    <w:rsid w:val="0001410A"/>
    <w:rsid w:val="0001420B"/>
    <w:rsid w:val="00015916"/>
    <w:rsid w:val="000165EF"/>
    <w:rsid w:val="00016902"/>
    <w:rsid w:val="00017511"/>
    <w:rsid w:val="000205DD"/>
    <w:rsid w:val="00021238"/>
    <w:rsid w:val="000240C3"/>
    <w:rsid w:val="0002704D"/>
    <w:rsid w:val="00030857"/>
    <w:rsid w:val="000315DE"/>
    <w:rsid w:val="0003190A"/>
    <w:rsid w:val="00031ADE"/>
    <w:rsid w:val="00031E09"/>
    <w:rsid w:val="00032EA6"/>
    <w:rsid w:val="00033FC1"/>
    <w:rsid w:val="0003433B"/>
    <w:rsid w:val="000351D1"/>
    <w:rsid w:val="00035677"/>
    <w:rsid w:val="000371FD"/>
    <w:rsid w:val="00037908"/>
    <w:rsid w:val="00037C42"/>
    <w:rsid w:val="000403DC"/>
    <w:rsid w:val="00042899"/>
    <w:rsid w:val="000428B4"/>
    <w:rsid w:val="000436CA"/>
    <w:rsid w:val="00044D5A"/>
    <w:rsid w:val="00045E80"/>
    <w:rsid w:val="00046A49"/>
    <w:rsid w:val="00047B4F"/>
    <w:rsid w:val="00050EFF"/>
    <w:rsid w:val="00052EF9"/>
    <w:rsid w:val="00053655"/>
    <w:rsid w:val="000548D8"/>
    <w:rsid w:val="00054D2A"/>
    <w:rsid w:val="00055B79"/>
    <w:rsid w:val="00055B99"/>
    <w:rsid w:val="00055DF0"/>
    <w:rsid w:val="000571C2"/>
    <w:rsid w:val="00060256"/>
    <w:rsid w:val="00060880"/>
    <w:rsid w:val="00060E31"/>
    <w:rsid w:val="00063D6F"/>
    <w:rsid w:val="0006457D"/>
    <w:rsid w:val="0007147E"/>
    <w:rsid w:val="00071549"/>
    <w:rsid w:val="00072CBC"/>
    <w:rsid w:val="000745F8"/>
    <w:rsid w:val="000753C7"/>
    <w:rsid w:val="0007565E"/>
    <w:rsid w:val="0007578F"/>
    <w:rsid w:val="00075C09"/>
    <w:rsid w:val="000762FB"/>
    <w:rsid w:val="00076AEE"/>
    <w:rsid w:val="00080C9A"/>
    <w:rsid w:val="00081E6C"/>
    <w:rsid w:val="00083CB3"/>
    <w:rsid w:val="000914EC"/>
    <w:rsid w:val="000919BD"/>
    <w:rsid w:val="00091E7C"/>
    <w:rsid w:val="00092958"/>
    <w:rsid w:val="00092DA8"/>
    <w:rsid w:val="00093A6C"/>
    <w:rsid w:val="000943D9"/>
    <w:rsid w:val="00095076"/>
    <w:rsid w:val="00095450"/>
    <w:rsid w:val="0009635A"/>
    <w:rsid w:val="00096432"/>
    <w:rsid w:val="00096B28"/>
    <w:rsid w:val="00096B92"/>
    <w:rsid w:val="000A05F4"/>
    <w:rsid w:val="000A185A"/>
    <w:rsid w:val="000A256C"/>
    <w:rsid w:val="000A27AB"/>
    <w:rsid w:val="000A2FF1"/>
    <w:rsid w:val="000A3ABC"/>
    <w:rsid w:val="000A7410"/>
    <w:rsid w:val="000B12EB"/>
    <w:rsid w:val="000B2584"/>
    <w:rsid w:val="000B52AE"/>
    <w:rsid w:val="000B59AB"/>
    <w:rsid w:val="000B7E64"/>
    <w:rsid w:val="000C0BA9"/>
    <w:rsid w:val="000C3D66"/>
    <w:rsid w:val="000C4563"/>
    <w:rsid w:val="000C62B7"/>
    <w:rsid w:val="000C6844"/>
    <w:rsid w:val="000D039E"/>
    <w:rsid w:val="000D0599"/>
    <w:rsid w:val="000D21FC"/>
    <w:rsid w:val="000D237C"/>
    <w:rsid w:val="000D39DC"/>
    <w:rsid w:val="000D3A37"/>
    <w:rsid w:val="000D3BBF"/>
    <w:rsid w:val="000D3DEA"/>
    <w:rsid w:val="000D3FE1"/>
    <w:rsid w:val="000D434A"/>
    <w:rsid w:val="000D4566"/>
    <w:rsid w:val="000D5786"/>
    <w:rsid w:val="000D5D3F"/>
    <w:rsid w:val="000D63BF"/>
    <w:rsid w:val="000D6F4B"/>
    <w:rsid w:val="000E06D5"/>
    <w:rsid w:val="000E0C48"/>
    <w:rsid w:val="000E0F9F"/>
    <w:rsid w:val="000E3304"/>
    <w:rsid w:val="000E3680"/>
    <w:rsid w:val="000E6E94"/>
    <w:rsid w:val="000E70AC"/>
    <w:rsid w:val="000F0726"/>
    <w:rsid w:val="000F1883"/>
    <w:rsid w:val="000F3195"/>
    <w:rsid w:val="000F398A"/>
    <w:rsid w:val="000F5E00"/>
    <w:rsid w:val="000F6E40"/>
    <w:rsid w:val="00101DB7"/>
    <w:rsid w:val="001049B5"/>
    <w:rsid w:val="00104E0E"/>
    <w:rsid w:val="0010550A"/>
    <w:rsid w:val="001058DA"/>
    <w:rsid w:val="00107230"/>
    <w:rsid w:val="00110146"/>
    <w:rsid w:val="00112479"/>
    <w:rsid w:val="0011415E"/>
    <w:rsid w:val="0011472B"/>
    <w:rsid w:val="00114D95"/>
    <w:rsid w:val="0011558E"/>
    <w:rsid w:val="00116FA3"/>
    <w:rsid w:val="001173AD"/>
    <w:rsid w:val="00117804"/>
    <w:rsid w:val="00117B50"/>
    <w:rsid w:val="001204C5"/>
    <w:rsid w:val="00123B16"/>
    <w:rsid w:val="0012421A"/>
    <w:rsid w:val="001256C3"/>
    <w:rsid w:val="00125AE2"/>
    <w:rsid w:val="00125D44"/>
    <w:rsid w:val="001273CC"/>
    <w:rsid w:val="001339CD"/>
    <w:rsid w:val="00133EAD"/>
    <w:rsid w:val="001348DF"/>
    <w:rsid w:val="00137BAB"/>
    <w:rsid w:val="001400B7"/>
    <w:rsid w:val="0014122C"/>
    <w:rsid w:val="0014286E"/>
    <w:rsid w:val="001435F8"/>
    <w:rsid w:val="00143C55"/>
    <w:rsid w:val="001450CE"/>
    <w:rsid w:val="0014761A"/>
    <w:rsid w:val="0015184E"/>
    <w:rsid w:val="0015187F"/>
    <w:rsid w:val="001518F5"/>
    <w:rsid w:val="001524B2"/>
    <w:rsid w:val="00157B6C"/>
    <w:rsid w:val="00160FA2"/>
    <w:rsid w:val="001616F9"/>
    <w:rsid w:val="00161F8B"/>
    <w:rsid w:val="0016409D"/>
    <w:rsid w:val="00165C78"/>
    <w:rsid w:val="001669F9"/>
    <w:rsid w:val="00170F54"/>
    <w:rsid w:val="0017156C"/>
    <w:rsid w:val="001716EF"/>
    <w:rsid w:val="00172396"/>
    <w:rsid w:val="00172BBE"/>
    <w:rsid w:val="001753FE"/>
    <w:rsid w:val="00175EBC"/>
    <w:rsid w:val="00177A95"/>
    <w:rsid w:val="00177C36"/>
    <w:rsid w:val="00180C59"/>
    <w:rsid w:val="00181A26"/>
    <w:rsid w:val="00183F1A"/>
    <w:rsid w:val="00190D92"/>
    <w:rsid w:val="001911D9"/>
    <w:rsid w:val="00191704"/>
    <w:rsid w:val="0019305F"/>
    <w:rsid w:val="00195B18"/>
    <w:rsid w:val="00196425"/>
    <w:rsid w:val="001971A1"/>
    <w:rsid w:val="001974FE"/>
    <w:rsid w:val="00197815"/>
    <w:rsid w:val="001A1B35"/>
    <w:rsid w:val="001A5156"/>
    <w:rsid w:val="001A5CCC"/>
    <w:rsid w:val="001A60AB"/>
    <w:rsid w:val="001A77D4"/>
    <w:rsid w:val="001B002B"/>
    <w:rsid w:val="001B072D"/>
    <w:rsid w:val="001B2162"/>
    <w:rsid w:val="001B3446"/>
    <w:rsid w:val="001B362D"/>
    <w:rsid w:val="001B4FDD"/>
    <w:rsid w:val="001B53BB"/>
    <w:rsid w:val="001B5AF4"/>
    <w:rsid w:val="001C1909"/>
    <w:rsid w:val="001C35E0"/>
    <w:rsid w:val="001C3A88"/>
    <w:rsid w:val="001C4C4D"/>
    <w:rsid w:val="001C5A21"/>
    <w:rsid w:val="001C7349"/>
    <w:rsid w:val="001D0258"/>
    <w:rsid w:val="001D0668"/>
    <w:rsid w:val="001D1FFC"/>
    <w:rsid w:val="001D234B"/>
    <w:rsid w:val="001D59DA"/>
    <w:rsid w:val="001D5D51"/>
    <w:rsid w:val="001E0586"/>
    <w:rsid w:val="001E06D0"/>
    <w:rsid w:val="001E0F67"/>
    <w:rsid w:val="001E1DE6"/>
    <w:rsid w:val="001E22AE"/>
    <w:rsid w:val="001E28DD"/>
    <w:rsid w:val="001E3665"/>
    <w:rsid w:val="001E43DB"/>
    <w:rsid w:val="001E43E5"/>
    <w:rsid w:val="001E51E9"/>
    <w:rsid w:val="001F141F"/>
    <w:rsid w:val="001F1934"/>
    <w:rsid w:val="001F210C"/>
    <w:rsid w:val="001F473D"/>
    <w:rsid w:val="001F4D0F"/>
    <w:rsid w:val="001F5E82"/>
    <w:rsid w:val="001F5F26"/>
    <w:rsid w:val="001F6265"/>
    <w:rsid w:val="001F71D6"/>
    <w:rsid w:val="002013A7"/>
    <w:rsid w:val="00203944"/>
    <w:rsid w:val="00205F4A"/>
    <w:rsid w:val="00205F7F"/>
    <w:rsid w:val="0020666E"/>
    <w:rsid w:val="00207C31"/>
    <w:rsid w:val="0021183D"/>
    <w:rsid w:val="00211AB5"/>
    <w:rsid w:val="00212452"/>
    <w:rsid w:val="00212E8A"/>
    <w:rsid w:val="00212F4F"/>
    <w:rsid w:val="00212FD8"/>
    <w:rsid w:val="00213D54"/>
    <w:rsid w:val="00217A9D"/>
    <w:rsid w:val="00217BD4"/>
    <w:rsid w:val="00222CC4"/>
    <w:rsid w:val="00222F96"/>
    <w:rsid w:val="0022503E"/>
    <w:rsid w:val="00225FB9"/>
    <w:rsid w:val="00226472"/>
    <w:rsid w:val="00226EE4"/>
    <w:rsid w:val="00226FBA"/>
    <w:rsid w:val="00230841"/>
    <w:rsid w:val="002315A4"/>
    <w:rsid w:val="00232162"/>
    <w:rsid w:val="00234165"/>
    <w:rsid w:val="002344BB"/>
    <w:rsid w:val="00234827"/>
    <w:rsid w:val="00235047"/>
    <w:rsid w:val="00235B1D"/>
    <w:rsid w:val="00237B55"/>
    <w:rsid w:val="00237D16"/>
    <w:rsid w:val="00241437"/>
    <w:rsid w:val="00241ADE"/>
    <w:rsid w:val="00241C6D"/>
    <w:rsid w:val="002447CA"/>
    <w:rsid w:val="0024572E"/>
    <w:rsid w:val="002474C2"/>
    <w:rsid w:val="0025157B"/>
    <w:rsid w:val="00251CBA"/>
    <w:rsid w:val="00252C45"/>
    <w:rsid w:val="0025323B"/>
    <w:rsid w:val="0025337F"/>
    <w:rsid w:val="00255495"/>
    <w:rsid w:val="00255A7F"/>
    <w:rsid w:val="002613C8"/>
    <w:rsid w:val="00261A28"/>
    <w:rsid w:val="00261A3C"/>
    <w:rsid w:val="002627BF"/>
    <w:rsid w:val="00264843"/>
    <w:rsid w:val="00264EBC"/>
    <w:rsid w:val="00266569"/>
    <w:rsid w:val="00266896"/>
    <w:rsid w:val="00270331"/>
    <w:rsid w:val="0027339F"/>
    <w:rsid w:val="00273BC8"/>
    <w:rsid w:val="00274798"/>
    <w:rsid w:val="00275E64"/>
    <w:rsid w:val="00275EC2"/>
    <w:rsid w:val="002760CC"/>
    <w:rsid w:val="00280046"/>
    <w:rsid w:val="00280C67"/>
    <w:rsid w:val="002816EA"/>
    <w:rsid w:val="00282A4E"/>
    <w:rsid w:val="00283D65"/>
    <w:rsid w:val="00284540"/>
    <w:rsid w:val="002860F0"/>
    <w:rsid w:val="00287E2E"/>
    <w:rsid w:val="00290CEF"/>
    <w:rsid w:val="002913FC"/>
    <w:rsid w:val="00292148"/>
    <w:rsid w:val="00293312"/>
    <w:rsid w:val="002A0765"/>
    <w:rsid w:val="002A3C2E"/>
    <w:rsid w:val="002A4203"/>
    <w:rsid w:val="002A53E7"/>
    <w:rsid w:val="002A69AB"/>
    <w:rsid w:val="002A79A1"/>
    <w:rsid w:val="002B0EBB"/>
    <w:rsid w:val="002B2CA6"/>
    <w:rsid w:val="002B2F56"/>
    <w:rsid w:val="002B3BBC"/>
    <w:rsid w:val="002B3D95"/>
    <w:rsid w:val="002B49AC"/>
    <w:rsid w:val="002B59E3"/>
    <w:rsid w:val="002B617E"/>
    <w:rsid w:val="002B68A9"/>
    <w:rsid w:val="002B782E"/>
    <w:rsid w:val="002C00E7"/>
    <w:rsid w:val="002C1993"/>
    <w:rsid w:val="002C1B41"/>
    <w:rsid w:val="002C2346"/>
    <w:rsid w:val="002C310A"/>
    <w:rsid w:val="002C3452"/>
    <w:rsid w:val="002C42A2"/>
    <w:rsid w:val="002C7456"/>
    <w:rsid w:val="002D1529"/>
    <w:rsid w:val="002D28E7"/>
    <w:rsid w:val="002D5160"/>
    <w:rsid w:val="002D724B"/>
    <w:rsid w:val="002D7695"/>
    <w:rsid w:val="002D7A35"/>
    <w:rsid w:val="002E0800"/>
    <w:rsid w:val="002E228B"/>
    <w:rsid w:val="002E289C"/>
    <w:rsid w:val="002E2F22"/>
    <w:rsid w:val="002E761B"/>
    <w:rsid w:val="002F0FC9"/>
    <w:rsid w:val="002F303E"/>
    <w:rsid w:val="002F3A66"/>
    <w:rsid w:val="002F630E"/>
    <w:rsid w:val="002F7440"/>
    <w:rsid w:val="002F76BE"/>
    <w:rsid w:val="002F7D9A"/>
    <w:rsid w:val="00300FD0"/>
    <w:rsid w:val="00301600"/>
    <w:rsid w:val="003018F8"/>
    <w:rsid w:val="003042F7"/>
    <w:rsid w:val="00304A38"/>
    <w:rsid w:val="00304C28"/>
    <w:rsid w:val="003055A7"/>
    <w:rsid w:val="00305C4C"/>
    <w:rsid w:val="00306327"/>
    <w:rsid w:val="00306BB0"/>
    <w:rsid w:val="00306C5C"/>
    <w:rsid w:val="00306FCC"/>
    <w:rsid w:val="00307307"/>
    <w:rsid w:val="0030759F"/>
    <w:rsid w:val="00310116"/>
    <w:rsid w:val="003111AD"/>
    <w:rsid w:val="00311F7C"/>
    <w:rsid w:val="00313142"/>
    <w:rsid w:val="00314872"/>
    <w:rsid w:val="00315797"/>
    <w:rsid w:val="003160F5"/>
    <w:rsid w:val="00316E3E"/>
    <w:rsid w:val="0031734A"/>
    <w:rsid w:val="00321147"/>
    <w:rsid w:val="003211B8"/>
    <w:rsid w:val="00321677"/>
    <w:rsid w:val="00323F7A"/>
    <w:rsid w:val="00330580"/>
    <w:rsid w:val="003310DC"/>
    <w:rsid w:val="0033353D"/>
    <w:rsid w:val="00333DD8"/>
    <w:rsid w:val="00336816"/>
    <w:rsid w:val="003402A9"/>
    <w:rsid w:val="0034031C"/>
    <w:rsid w:val="00340F21"/>
    <w:rsid w:val="00341756"/>
    <w:rsid w:val="00342358"/>
    <w:rsid w:val="003429C2"/>
    <w:rsid w:val="00343060"/>
    <w:rsid w:val="00343ED3"/>
    <w:rsid w:val="00345154"/>
    <w:rsid w:val="00345D0D"/>
    <w:rsid w:val="00346D95"/>
    <w:rsid w:val="0035411D"/>
    <w:rsid w:val="0035676F"/>
    <w:rsid w:val="003573F0"/>
    <w:rsid w:val="00357DE4"/>
    <w:rsid w:val="00360044"/>
    <w:rsid w:val="0036180D"/>
    <w:rsid w:val="003648BB"/>
    <w:rsid w:val="0036789E"/>
    <w:rsid w:val="00367B36"/>
    <w:rsid w:val="003713C2"/>
    <w:rsid w:val="003728DF"/>
    <w:rsid w:val="003736CD"/>
    <w:rsid w:val="00373810"/>
    <w:rsid w:val="0037571D"/>
    <w:rsid w:val="00377864"/>
    <w:rsid w:val="00380A19"/>
    <w:rsid w:val="00381CFA"/>
    <w:rsid w:val="00382487"/>
    <w:rsid w:val="003825A1"/>
    <w:rsid w:val="00382BF0"/>
    <w:rsid w:val="0038385F"/>
    <w:rsid w:val="00385392"/>
    <w:rsid w:val="00387B2F"/>
    <w:rsid w:val="00387FAC"/>
    <w:rsid w:val="00391CB8"/>
    <w:rsid w:val="00393943"/>
    <w:rsid w:val="00395173"/>
    <w:rsid w:val="0039538F"/>
    <w:rsid w:val="00396197"/>
    <w:rsid w:val="003A04E9"/>
    <w:rsid w:val="003A1167"/>
    <w:rsid w:val="003A208E"/>
    <w:rsid w:val="003A371B"/>
    <w:rsid w:val="003A5CC3"/>
    <w:rsid w:val="003A69A3"/>
    <w:rsid w:val="003B0804"/>
    <w:rsid w:val="003B1B4C"/>
    <w:rsid w:val="003B1EDE"/>
    <w:rsid w:val="003B41F5"/>
    <w:rsid w:val="003B5041"/>
    <w:rsid w:val="003C0544"/>
    <w:rsid w:val="003C09FD"/>
    <w:rsid w:val="003C0FD6"/>
    <w:rsid w:val="003C3064"/>
    <w:rsid w:val="003C506C"/>
    <w:rsid w:val="003C53F3"/>
    <w:rsid w:val="003C5652"/>
    <w:rsid w:val="003C5CBA"/>
    <w:rsid w:val="003C68B8"/>
    <w:rsid w:val="003C6A16"/>
    <w:rsid w:val="003C75CA"/>
    <w:rsid w:val="003C78B2"/>
    <w:rsid w:val="003D021A"/>
    <w:rsid w:val="003D04F8"/>
    <w:rsid w:val="003D0D61"/>
    <w:rsid w:val="003D14C1"/>
    <w:rsid w:val="003D24E3"/>
    <w:rsid w:val="003D2C1E"/>
    <w:rsid w:val="003D332C"/>
    <w:rsid w:val="003D359E"/>
    <w:rsid w:val="003D4501"/>
    <w:rsid w:val="003D5271"/>
    <w:rsid w:val="003D54C9"/>
    <w:rsid w:val="003D575E"/>
    <w:rsid w:val="003D75AD"/>
    <w:rsid w:val="003D791A"/>
    <w:rsid w:val="003D7ED6"/>
    <w:rsid w:val="003E1088"/>
    <w:rsid w:val="003E134A"/>
    <w:rsid w:val="003E2EF1"/>
    <w:rsid w:val="003E36B9"/>
    <w:rsid w:val="003E4C35"/>
    <w:rsid w:val="003E68B3"/>
    <w:rsid w:val="003E74A0"/>
    <w:rsid w:val="003E7BFB"/>
    <w:rsid w:val="003F01A0"/>
    <w:rsid w:val="003F0BCD"/>
    <w:rsid w:val="003F102B"/>
    <w:rsid w:val="003F3243"/>
    <w:rsid w:val="003F4B83"/>
    <w:rsid w:val="003F4FAC"/>
    <w:rsid w:val="003F523A"/>
    <w:rsid w:val="003F5C56"/>
    <w:rsid w:val="003F69A9"/>
    <w:rsid w:val="003F6F43"/>
    <w:rsid w:val="00401D43"/>
    <w:rsid w:val="0040317B"/>
    <w:rsid w:val="0040383F"/>
    <w:rsid w:val="00403D0C"/>
    <w:rsid w:val="00406A7E"/>
    <w:rsid w:val="0040783E"/>
    <w:rsid w:val="00407C6C"/>
    <w:rsid w:val="00412A0E"/>
    <w:rsid w:val="00414768"/>
    <w:rsid w:val="004152A3"/>
    <w:rsid w:val="00416075"/>
    <w:rsid w:val="00417846"/>
    <w:rsid w:val="00420507"/>
    <w:rsid w:val="00422BA5"/>
    <w:rsid w:val="004234D6"/>
    <w:rsid w:val="0042431B"/>
    <w:rsid w:val="00426255"/>
    <w:rsid w:val="00426AB7"/>
    <w:rsid w:val="004277B4"/>
    <w:rsid w:val="00427F9B"/>
    <w:rsid w:val="00430E05"/>
    <w:rsid w:val="00432308"/>
    <w:rsid w:val="00433A46"/>
    <w:rsid w:val="00434839"/>
    <w:rsid w:val="00434EB1"/>
    <w:rsid w:val="0043793B"/>
    <w:rsid w:val="00437ACD"/>
    <w:rsid w:val="00441618"/>
    <w:rsid w:val="00441E76"/>
    <w:rsid w:val="00442589"/>
    <w:rsid w:val="00443899"/>
    <w:rsid w:val="004438B6"/>
    <w:rsid w:val="00444004"/>
    <w:rsid w:val="00445275"/>
    <w:rsid w:val="0044757E"/>
    <w:rsid w:val="004540D4"/>
    <w:rsid w:val="004550B9"/>
    <w:rsid w:val="004552A1"/>
    <w:rsid w:val="004552B0"/>
    <w:rsid w:val="00455B01"/>
    <w:rsid w:val="0045641F"/>
    <w:rsid w:val="00456CBA"/>
    <w:rsid w:val="004576DD"/>
    <w:rsid w:val="004601A3"/>
    <w:rsid w:val="00460307"/>
    <w:rsid w:val="00460F0C"/>
    <w:rsid w:val="004628A3"/>
    <w:rsid w:val="00463370"/>
    <w:rsid w:val="00463AEC"/>
    <w:rsid w:val="00463CFB"/>
    <w:rsid w:val="00465461"/>
    <w:rsid w:val="0046561A"/>
    <w:rsid w:val="00466A4D"/>
    <w:rsid w:val="00466BCE"/>
    <w:rsid w:val="004724E3"/>
    <w:rsid w:val="00472F00"/>
    <w:rsid w:val="00473B89"/>
    <w:rsid w:val="00473E0D"/>
    <w:rsid w:val="00474FE5"/>
    <w:rsid w:val="00475595"/>
    <w:rsid w:val="00475B14"/>
    <w:rsid w:val="00477623"/>
    <w:rsid w:val="004778E1"/>
    <w:rsid w:val="004801B4"/>
    <w:rsid w:val="00482C59"/>
    <w:rsid w:val="0048369F"/>
    <w:rsid w:val="00484C71"/>
    <w:rsid w:val="0048648D"/>
    <w:rsid w:val="00490E07"/>
    <w:rsid w:val="004926AF"/>
    <w:rsid w:val="00492989"/>
    <w:rsid w:val="004930DA"/>
    <w:rsid w:val="00493FC4"/>
    <w:rsid w:val="00494B2B"/>
    <w:rsid w:val="00496785"/>
    <w:rsid w:val="004972C5"/>
    <w:rsid w:val="004A02DD"/>
    <w:rsid w:val="004A13EA"/>
    <w:rsid w:val="004A19FA"/>
    <w:rsid w:val="004A2569"/>
    <w:rsid w:val="004A36F7"/>
    <w:rsid w:val="004A39AE"/>
    <w:rsid w:val="004A5CC7"/>
    <w:rsid w:val="004A73D4"/>
    <w:rsid w:val="004B0017"/>
    <w:rsid w:val="004B1689"/>
    <w:rsid w:val="004B2A7B"/>
    <w:rsid w:val="004B309F"/>
    <w:rsid w:val="004B669E"/>
    <w:rsid w:val="004B70E8"/>
    <w:rsid w:val="004B7478"/>
    <w:rsid w:val="004C100E"/>
    <w:rsid w:val="004C1077"/>
    <w:rsid w:val="004C24ED"/>
    <w:rsid w:val="004C2D0F"/>
    <w:rsid w:val="004C4646"/>
    <w:rsid w:val="004C657A"/>
    <w:rsid w:val="004D1853"/>
    <w:rsid w:val="004D26D7"/>
    <w:rsid w:val="004D305C"/>
    <w:rsid w:val="004D38E9"/>
    <w:rsid w:val="004D3F69"/>
    <w:rsid w:val="004D539A"/>
    <w:rsid w:val="004D5675"/>
    <w:rsid w:val="004D603E"/>
    <w:rsid w:val="004D6AC6"/>
    <w:rsid w:val="004D73F5"/>
    <w:rsid w:val="004E12E7"/>
    <w:rsid w:val="004E22CD"/>
    <w:rsid w:val="004E2867"/>
    <w:rsid w:val="004E2AEC"/>
    <w:rsid w:val="004F07B9"/>
    <w:rsid w:val="004F1603"/>
    <w:rsid w:val="004F2CB1"/>
    <w:rsid w:val="004F422E"/>
    <w:rsid w:val="004F42D9"/>
    <w:rsid w:val="004F47CB"/>
    <w:rsid w:val="004F49C5"/>
    <w:rsid w:val="004F59A8"/>
    <w:rsid w:val="004F67E0"/>
    <w:rsid w:val="004F6B16"/>
    <w:rsid w:val="00500221"/>
    <w:rsid w:val="00500776"/>
    <w:rsid w:val="00501231"/>
    <w:rsid w:val="005017EA"/>
    <w:rsid w:val="00502D9F"/>
    <w:rsid w:val="00505C0A"/>
    <w:rsid w:val="00506795"/>
    <w:rsid w:val="0051315B"/>
    <w:rsid w:val="00513418"/>
    <w:rsid w:val="005138A6"/>
    <w:rsid w:val="00516C68"/>
    <w:rsid w:val="00516D50"/>
    <w:rsid w:val="00520515"/>
    <w:rsid w:val="00522061"/>
    <w:rsid w:val="00522C67"/>
    <w:rsid w:val="005268DE"/>
    <w:rsid w:val="00530712"/>
    <w:rsid w:val="005308DC"/>
    <w:rsid w:val="00531A5A"/>
    <w:rsid w:val="00533671"/>
    <w:rsid w:val="005354DA"/>
    <w:rsid w:val="0053598F"/>
    <w:rsid w:val="00535D04"/>
    <w:rsid w:val="00536FE9"/>
    <w:rsid w:val="00540590"/>
    <w:rsid w:val="00542396"/>
    <w:rsid w:val="00542B70"/>
    <w:rsid w:val="00544737"/>
    <w:rsid w:val="00544CD8"/>
    <w:rsid w:val="00546AA8"/>
    <w:rsid w:val="00550575"/>
    <w:rsid w:val="00552081"/>
    <w:rsid w:val="00552295"/>
    <w:rsid w:val="005546B0"/>
    <w:rsid w:val="00555611"/>
    <w:rsid w:val="00555B65"/>
    <w:rsid w:val="0055768F"/>
    <w:rsid w:val="00557854"/>
    <w:rsid w:val="00557958"/>
    <w:rsid w:val="0056133B"/>
    <w:rsid w:val="005641A9"/>
    <w:rsid w:val="005652D2"/>
    <w:rsid w:val="00565A66"/>
    <w:rsid w:val="0056641E"/>
    <w:rsid w:val="0057119B"/>
    <w:rsid w:val="00571551"/>
    <w:rsid w:val="00571D55"/>
    <w:rsid w:val="00580A40"/>
    <w:rsid w:val="00580AB3"/>
    <w:rsid w:val="00581022"/>
    <w:rsid w:val="00582150"/>
    <w:rsid w:val="00582992"/>
    <w:rsid w:val="00583C87"/>
    <w:rsid w:val="00584709"/>
    <w:rsid w:val="00590148"/>
    <w:rsid w:val="00590C1B"/>
    <w:rsid w:val="005923FE"/>
    <w:rsid w:val="0059335D"/>
    <w:rsid w:val="00594CDE"/>
    <w:rsid w:val="0059583F"/>
    <w:rsid w:val="005A0069"/>
    <w:rsid w:val="005A0E2B"/>
    <w:rsid w:val="005A1D2D"/>
    <w:rsid w:val="005A3D32"/>
    <w:rsid w:val="005A6D53"/>
    <w:rsid w:val="005A7B2A"/>
    <w:rsid w:val="005B3029"/>
    <w:rsid w:val="005B4E33"/>
    <w:rsid w:val="005B7C5F"/>
    <w:rsid w:val="005B7E88"/>
    <w:rsid w:val="005C0ACF"/>
    <w:rsid w:val="005C0F8C"/>
    <w:rsid w:val="005C1161"/>
    <w:rsid w:val="005C1456"/>
    <w:rsid w:val="005C155C"/>
    <w:rsid w:val="005C1840"/>
    <w:rsid w:val="005C278A"/>
    <w:rsid w:val="005C2EF1"/>
    <w:rsid w:val="005C3154"/>
    <w:rsid w:val="005C3560"/>
    <w:rsid w:val="005C4AD6"/>
    <w:rsid w:val="005C67AC"/>
    <w:rsid w:val="005D2E8F"/>
    <w:rsid w:val="005D4772"/>
    <w:rsid w:val="005D61CB"/>
    <w:rsid w:val="005E0E82"/>
    <w:rsid w:val="005E20BA"/>
    <w:rsid w:val="005E5FE0"/>
    <w:rsid w:val="005E713F"/>
    <w:rsid w:val="005F07D5"/>
    <w:rsid w:val="005F187E"/>
    <w:rsid w:val="005F1A0B"/>
    <w:rsid w:val="005F71F0"/>
    <w:rsid w:val="005F72BC"/>
    <w:rsid w:val="0060039F"/>
    <w:rsid w:val="00600DB2"/>
    <w:rsid w:val="00600DB6"/>
    <w:rsid w:val="0060246E"/>
    <w:rsid w:val="00603861"/>
    <w:rsid w:val="0060404C"/>
    <w:rsid w:val="006041F4"/>
    <w:rsid w:val="00605940"/>
    <w:rsid w:val="00606ECD"/>
    <w:rsid w:val="00610F73"/>
    <w:rsid w:val="00613540"/>
    <w:rsid w:val="006173E4"/>
    <w:rsid w:val="00617B5D"/>
    <w:rsid w:val="00617C22"/>
    <w:rsid w:val="00620628"/>
    <w:rsid w:val="00620875"/>
    <w:rsid w:val="00622A41"/>
    <w:rsid w:val="00624310"/>
    <w:rsid w:val="006258E8"/>
    <w:rsid w:val="00625FFB"/>
    <w:rsid w:val="00627707"/>
    <w:rsid w:val="00632A30"/>
    <w:rsid w:val="00633EF6"/>
    <w:rsid w:val="006341C4"/>
    <w:rsid w:val="00634A08"/>
    <w:rsid w:val="006357AD"/>
    <w:rsid w:val="00635861"/>
    <w:rsid w:val="006359D8"/>
    <w:rsid w:val="00635E0A"/>
    <w:rsid w:val="00636000"/>
    <w:rsid w:val="00636D20"/>
    <w:rsid w:val="0063733F"/>
    <w:rsid w:val="00637563"/>
    <w:rsid w:val="006414C0"/>
    <w:rsid w:val="0064235F"/>
    <w:rsid w:val="00643D00"/>
    <w:rsid w:val="00644FCA"/>
    <w:rsid w:val="00645C98"/>
    <w:rsid w:val="00647006"/>
    <w:rsid w:val="00650F6D"/>
    <w:rsid w:val="006513CB"/>
    <w:rsid w:val="00652C26"/>
    <w:rsid w:val="00656BEA"/>
    <w:rsid w:val="0066066F"/>
    <w:rsid w:val="006609D2"/>
    <w:rsid w:val="0066154F"/>
    <w:rsid w:val="006627F8"/>
    <w:rsid w:val="00664A08"/>
    <w:rsid w:val="00664A39"/>
    <w:rsid w:val="00664C0A"/>
    <w:rsid w:val="00665C84"/>
    <w:rsid w:val="00665FA6"/>
    <w:rsid w:val="00666980"/>
    <w:rsid w:val="00671C56"/>
    <w:rsid w:val="006723DA"/>
    <w:rsid w:val="006761EC"/>
    <w:rsid w:val="006814A0"/>
    <w:rsid w:val="00681AA8"/>
    <w:rsid w:val="00682EC1"/>
    <w:rsid w:val="00683260"/>
    <w:rsid w:val="00684229"/>
    <w:rsid w:val="006858F1"/>
    <w:rsid w:val="00687141"/>
    <w:rsid w:val="00687395"/>
    <w:rsid w:val="00690254"/>
    <w:rsid w:val="00693E8F"/>
    <w:rsid w:val="00693FBA"/>
    <w:rsid w:val="00695347"/>
    <w:rsid w:val="006962D6"/>
    <w:rsid w:val="00696B91"/>
    <w:rsid w:val="00697A88"/>
    <w:rsid w:val="00697F7A"/>
    <w:rsid w:val="006A1748"/>
    <w:rsid w:val="006A1B8F"/>
    <w:rsid w:val="006A1BD8"/>
    <w:rsid w:val="006A43C9"/>
    <w:rsid w:val="006A4472"/>
    <w:rsid w:val="006A4962"/>
    <w:rsid w:val="006A52D6"/>
    <w:rsid w:val="006A5E69"/>
    <w:rsid w:val="006A71C4"/>
    <w:rsid w:val="006B1011"/>
    <w:rsid w:val="006B503D"/>
    <w:rsid w:val="006B740D"/>
    <w:rsid w:val="006B74D6"/>
    <w:rsid w:val="006C0EA0"/>
    <w:rsid w:val="006C168F"/>
    <w:rsid w:val="006C3F56"/>
    <w:rsid w:val="006C47E9"/>
    <w:rsid w:val="006C5FE5"/>
    <w:rsid w:val="006C743A"/>
    <w:rsid w:val="006C7CD6"/>
    <w:rsid w:val="006C7D1B"/>
    <w:rsid w:val="006D046C"/>
    <w:rsid w:val="006D0A58"/>
    <w:rsid w:val="006D1725"/>
    <w:rsid w:val="006D2F04"/>
    <w:rsid w:val="006D2FC4"/>
    <w:rsid w:val="006D3659"/>
    <w:rsid w:val="006D42F7"/>
    <w:rsid w:val="006D7332"/>
    <w:rsid w:val="006D77D7"/>
    <w:rsid w:val="006E5B12"/>
    <w:rsid w:val="006E5C70"/>
    <w:rsid w:val="006E72B6"/>
    <w:rsid w:val="006E7F67"/>
    <w:rsid w:val="006F28F7"/>
    <w:rsid w:val="006F2917"/>
    <w:rsid w:val="006F356A"/>
    <w:rsid w:val="007027F3"/>
    <w:rsid w:val="00703811"/>
    <w:rsid w:val="00704154"/>
    <w:rsid w:val="0070452A"/>
    <w:rsid w:val="00706036"/>
    <w:rsid w:val="00706088"/>
    <w:rsid w:val="00706B56"/>
    <w:rsid w:val="00707C5C"/>
    <w:rsid w:val="00711444"/>
    <w:rsid w:val="00711C91"/>
    <w:rsid w:val="0071269C"/>
    <w:rsid w:val="00712C30"/>
    <w:rsid w:val="00713D87"/>
    <w:rsid w:val="007159B7"/>
    <w:rsid w:val="00716E47"/>
    <w:rsid w:val="007209B1"/>
    <w:rsid w:val="00724034"/>
    <w:rsid w:val="007248CD"/>
    <w:rsid w:val="00724915"/>
    <w:rsid w:val="007249DA"/>
    <w:rsid w:val="00724AB7"/>
    <w:rsid w:val="00726D48"/>
    <w:rsid w:val="00727214"/>
    <w:rsid w:val="00732385"/>
    <w:rsid w:val="0073279C"/>
    <w:rsid w:val="007328D2"/>
    <w:rsid w:val="007338E6"/>
    <w:rsid w:val="007346B3"/>
    <w:rsid w:val="007350DB"/>
    <w:rsid w:val="00737DC8"/>
    <w:rsid w:val="007421DD"/>
    <w:rsid w:val="00742E29"/>
    <w:rsid w:val="00744BDE"/>
    <w:rsid w:val="00745B5A"/>
    <w:rsid w:val="007471E9"/>
    <w:rsid w:val="00752C37"/>
    <w:rsid w:val="00753F24"/>
    <w:rsid w:val="007540DC"/>
    <w:rsid w:val="00754313"/>
    <w:rsid w:val="00755CD6"/>
    <w:rsid w:val="00755FEC"/>
    <w:rsid w:val="007570FC"/>
    <w:rsid w:val="00760409"/>
    <w:rsid w:val="00763C69"/>
    <w:rsid w:val="00763E20"/>
    <w:rsid w:val="00764CCC"/>
    <w:rsid w:val="007672E7"/>
    <w:rsid w:val="0077049D"/>
    <w:rsid w:val="00770D21"/>
    <w:rsid w:val="007730AB"/>
    <w:rsid w:val="00773469"/>
    <w:rsid w:val="00773F9B"/>
    <w:rsid w:val="00775AE1"/>
    <w:rsid w:val="00776351"/>
    <w:rsid w:val="007765CA"/>
    <w:rsid w:val="00777607"/>
    <w:rsid w:val="0078051D"/>
    <w:rsid w:val="00786A10"/>
    <w:rsid w:val="00790F6A"/>
    <w:rsid w:val="00791F9A"/>
    <w:rsid w:val="007939E9"/>
    <w:rsid w:val="00793A7A"/>
    <w:rsid w:val="0079420F"/>
    <w:rsid w:val="0079546F"/>
    <w:rsid w:val="007A201F"/>
    <w:rsid w:val="007A29B7"/>
    <w:rsid w:val="007A3355"/>
    <w:rsid w:val="007A373A"/>
    <w:rsid w:val="007A7DE7"/>
    <w:rsid w:val="007B23B3"/>
    <w:rsid w:val="007B2D83"/>
    <w:rsid w:val="007B496A"/>
    <w:rsid w:val="007B6DCD"/>
    <w:rsid w:val="007B7C20"/>
    <w:rsid w:val="007C06F1"/>
    <w:rsid w:val="007C0F30"/>
    <w:rsid w:val="007C2300"/>
    <w:rsid w:val="007C4091"/>
    <w:rsid w:val="007C42E5"/>
    <w:rsid w:val="007C596B"/>
    <w:rsid w:val="007C697C"/>
    <w:rsid w:val="007C6E36"/>
    <w:rsid w:val="007C790A"/>
    <w:rsid w:val="007C796E"/>
    <w:rsid w:val="007C7975"/>
    <w:rsid w:val="007D20B3"/>
    <w:rsid w:val="007D24CD"/>
    <w:rsid w:val="007D371A"/>
    <w:rsid w:val="007D38E4"/>
    <w:rsid w:val="007D3F95"/>
    <w:rsid w:val="007D40FA"/>
    <w:rsid w:val="007D51B0"/>
    <w:rsid w:val="007D5735"/>
    <w:rsid w:val="007D6C68"/>
    <w:rsid w:val="007D7790"/>
    <w:rsid w:val="007D7A1E"/>
    <w:rsid w:val="007E0533"/>
    <w:rsid w:val="007E1F92"/>
    <w:rsid w:val="007E5B25"/>
    <w:rsid w:val="007E5BDF"/>
    <w:rsid w:val="007E5F1E"/>
    <w:rsid w:val="007E787F"/>
    <w:rsid w:val="007F06F3"/>
    <w:rsid w:val="007F0A18"/>
    <w:rsid w:val="007F1526"/>
    <w:rsid w:val="007F298A"/>
    <w:rsid w:val="007F35FA"/>
    <w:rsid w:val="007F4D08"/>
    <w:rsid w:val="007F588C"/>
    <w:rsid w:val="0080163D"/>
    <w:rsid w:val="00802E24"/>
    <w:rsid w:val="008030EA"/>
    <w:rsid w:val="00805D12"/>
    <w:rsid w:val="00807794"/>
    <w:rsid w:val="00812437"/>
    <w:rsid w:val="00812CCE"/>
    <w:rsid w:val="0082453A"/>
    <w:rsid w:val="0082457E"/>
    <w:rsid w:val="0082473E"/>
    <w:rsid w:val="00827149"/>
    <w:rsid w:val="00827381"/>
    <w:rsid w:val="00827F21"/>
    <w:rsid w:val="008306D1"/>
    <w:rsid w:val="00833E1C"/>
    <w:rsid w:val="008345F9"/>
    <w:rsid w:val="00834B14"/>
    <w:rsid w:val="008352B7"/>
    <w:rsid w:val="00835529"/>
    <w:rsid w:val="00835CE6"/>
    <w:rsid w:val="0083618A"/>
    <w:rsid w:val="008365BF"/>
    <w:rsid w:val="0084033D"/>
    <w:rsid w:val="008412C3"/>
    <w:rsid w:val="008420DF"/>
    <w:rsid w:val="00842DB8"/>
    <w:rsid w:val="008431E4"/>
    <w:rsid w:val="00844F27"/>
    <w:rsid w:val="008455F1"/>
    <w:rsid w:val="008456FC"/>
    <w:rsid w:val="00846051"/>
    <w:rsid w:val="008461AE"/>
    <w:rsid w:val="008464A2"/>
    <w:rsid w:val="008467AE"/>
    <w:rsid w:val="00846EC7"/>
    <w:rsid w:val="00847091"/>
    <w:rsid w:val="0085004B"/>
    <w:rsid w:val="00850976"/>
    <w:rsid w:val="00850ED0"/>
    <w:rsid w:val="00852E3A"/>
    <w:rsid w:val="0085425F"/>
    <w:rsid w:val="00855F91"/>
    <w:rsid w:val="008564BD"/>
    <w:rsid w:val="008577CF"/>
    <w:rsid w:val="0086001B"/>
    <w:rsid w:val="00861032"/>
    <w:rsid w:val="00861045"/>
    <w:rsid w:val="008625CF"/>
    <w:rsid w:val="00862E59"/>
    <w:rsid w:val="00863C5B"/>
    <w:rsid w:val="008648D8"/>
    <w:rsid w:val="008663D1"/>
    <w:rsid w:val="0087042E"/>
    <w:rsid w:val="008704A5"/>
    <w:rsid w:val="00871962"/>
    <w:rsid w:val="008720F0"/>
    <w:rsid w:val="00872C02"/>
    <w:rsid w:val="00876F65"/>
    <w:rsid w:val="00877970"/>
    <w:rsid w:val="008812E5"/>
    <w:rsid w:val="00881BA0"/>
    <w:rsid w:val="00882387"/>
    <w:rsid w:val="00885014"/>
    <w:rsid w:val="0088559B"/>
    <w:rsid w:val="00885896"/>
    <w:rsid w:val="00887762"/>
    <w:rsid w:val="008920DA"/>
    <w:rsid w:val="008925BA"/>
    <w:rsid w:val="008925F0"/>
    <w:rsid w:val="00895BC1"/>
    <w:rsid w:val="00897302"/>
    <w:rsid w:val="008A09B7"/>
    <w:rsid w:val="008A1E82"/>
    <w:rsid w:val="008A2046"/>
    <w:rsid w:val="008A267D"/>
    <w:rsid w:val="008A2AD9"/>
    <w:rsid w:val="008A3841"/>
    <w:rsid w:val="008A48A5"/>
    <w:rsid w:val="008A6160"/>
    <w:rsid w:val="008A760A"/>
    <w:rsid w:val="008B0172"/>
    <w:rsid w:val="008B17EF"/>
    <w:rsid w:val="008B3B07"/>
    <w:rsid w:val="008B3C59"/>
    <w:rsid w:val="008B73E6"/>
    <w:rsid w:val="008C0929"/>
    <w:rsid w:val="008C0B11"/>
    <w:rsid w:val="008C13F2"/>
    <w:rsid w:val="008C2037"/>
    <w:rsid w:val="008C2C53"/>
    <w:rsid w:val="008C3C83"/>
    <w:rsid w:val="008C3E8C"/>
    <w:rsid w:val="008C72F2"/>
    <w:rsid w:val="008D141D"/>
    <w:rsid w:val="008D58F5"/>
    <w:rsid w:val="008D5C39"/>
    <w:rsid w:val="008D6C1A"/>
    <w:rsid w:val="008D7E6C"/>
    <w:rsid w:val="008E02FA"/>
    <w:rsid w:val="008E0AFD"/>
    <w:rsid w:val="008E1C7E"/>
    <w:rsid w:val="008E30EA"/>
    <w:rsid w:val="008E3994"/>
    <w:rsid w:val="008E41A3"/>
    <w:rsid w:val="008E41FB"/>
    <w:rsid w:val="008E46CA"/>
    <w:rsid w:val="008E49C5"/>
    <w:rsid w:val="008E5D94"/>
    <w:rsid w:val="008E5EBC"/>
    <w:rsid w:val="008E65D6"/>
    <w:rsid w:val="008E68A2"/>
    <w:rsid w:val="008F153B"/>
    <w:rsid w:val="008F21F0"/>
    <w:rsid w:val="008F26E2"/>
    <w:rsid w:val="008F3E73"/>
    <w:rsid w:val="008F434D"/>
    <w:rsid w:val="008F524D"/>
    <w:rsid w:val="008F536F"/>
    <w:rsid w:val="008F5C54"/>
    <w:rsid w:val="008F5D99"/>
    <w:rsid w:val="008F6F6E"/>
    <w:rsid w:val="008F712B"/>
    <w:rsid w:val="0090156E"/>
    <w:rsid w:val="009053A2"/>
    <w:rsid w:val="00914320"/>
    <w:rsid w:val="0091473E"/>
    <w:rsid w:val="00915E34"/>
    <w:rsid w:val="00920609"/>
    <w:rsid w:val="00921114"/>
    <w:rsid w:val="00923FE8"/>
    <w:rsid w:val="0092720C"/>
    <w:rsid w:val="00927D21"/>
    <w:rsid w:val="00931FAA"/>
    <w:rsid w:val="00932FE0"/>
    <w:rsid w:val="0093480A"/>
    <w:rsid w:val="009361D5"/>
    <w:rsid w:val="009370C6"/>
    <w:rsid w:val="00937A96"/>
    <w:rsid w:val="00940301"/>
    <w:rsid w:val="00943015"/>
    <w:rsid w:val="00944305"/>
    <w:rsid w:val="00944CC9"/>
    <w:rsid w:val="00950B50"/>
    <w:rsid w:val="00950E25"/>
    <w:rsid w:val="00952A57"/>
    <w:rsid w:val="00953124"/>
    <w:rsid w:val="00955BE9"/>
    <w:rsid w:val="0095754C"/>
    <w:rsid w:val="009576D6"/>
    <w:rsid w:val="00961A9F"/>
    <w:rsid w:val="0096247A"/>
    <w:rsid w:val="00963C59"/>
    <w:rsid w:val="00964C6F"/>
    <w:rsid w:val="009654D0"/>
    <w:rsid w:val="009657F8"/>
    <w:rsid w:val="0096691C"/>
    <w:rsid w:val="00971716"/>
    <w:rsid w:val="00971C94"/>
    <w:rsid w:val="0097273A"/>
    <w:rsid w:val="00972BDA"/>
    <w:rsid w:val="009752B6"/>
    <w:rsid w:val="00976320"/>
    <w:rsid w:val="009766FC"/>
    <w:rsid w:val="00976DB6"/>
    <w:rsid w:val="00977485"/>
    <w:rsid w:val="00981971"/>
    <w:rsid w:val="0098285C"/>
    <w:rsid w:val="00982A81"/>
    <w:rsid w:val="009833BE"/>
    <w:rsid w:val="00985288"/>
    <w:rsid w:val="00987702"/>
    <w:rsid w:val="0099004C"/>
    <w:rsid w:val="0099039D"/>
    <w:rsid w:val="0099086B"/>
    <w:rsid w:val="009911E5"/>
    <w:rsid w:val="00992568"/>
    <w:rsid w:val="00992C1E"/>
    <w:rsid w:val="00994D67"/>
    <w:rsid w:val="00994F76"/>
    <w:rsid w:val="00995036"/>
    <w:rsid w:val="00995597"/>
    <w:rsid w:val="009965D0"/>
    <w:rsid w:val="00996EBD"/>
    <w:rsid w:val="0099729A"/>
    <w:rsid w:val="00997D45"/>
    <w:rsid w:val="009A0533"/>
    <w:rsid w:val="009A285C"/>
    <w:rsid w:val="009A2B5E"/>
    <w:rsid w:val="009A2EA8"/>
    <w:rsid w:val="009A36FB"/>
    <w:rsid w:val="009A427C"/>
    <w:rsid w:val="009A4833"/>
    <w:rsid w:val="009A4A9C"/>
    <w:rsid w:val="009A5BC1"/>
    <w:rsid w:val="009B0163"/>
    <w:rsid w:val="009B3564"/>
    <w:rsid w:val="009B4C04"/>
    <w:rsid w:val="009B507C"/>
    <w:rsid w:val="009B559D"/>
    <w:rsid w:val="009B5B77"/>
    <w:rsid w:val="009B6A5E"/>
    <w:rsid w:val="009C0CB6"/>
    <w:rsid w:val="009C169E"/>
    <w:rsid w:val="009C2670"/>
    <w:rsid w:val="009C2DE8"/>
    <w:rsid w:val="009D0744"/>
    <w:rsid w:val="009D0E91"/>
    <w:rsid w:val="009D1C87"/>
    <w:rsid w:val="009D2620"/>
    <w:rsid w:val="009D3699"/>
    <w:rsid w:val="009D3C14"/>
    <w:rsid w:val="009D3CDB"/>
    <w:rsid w:val="009D3EC9"/>
    <w:rsid w:val="009D42E1"/>
    <w:rsid w:val="009D5B26"/>
    <w:rsid w:val="009D60F8"/>
    <w:rsid w:val="009E0EAE"/>
    <w:rsid w:val="009E19A2"/>
    <w:rsid w:val="009E2E9E"/>
    <w:rsid w:val="009E4CEE"/>
    <w:rsid w:val="009E5A70"/>
    <w:rsid w:val="009E5D8E"/>
    <w:rsid w:val="009F070E"/>
    <w:rsid w:val="009F14E0"/>
    <w:rsid w:val="009F4002"/>
    <w:rsid w:val="009F526C"/>
    <w:rsid w:val="009F6976"/>
    <w:rsid w:val="009F73DB"/>
    <w:rsid w:val="009F7562"/>
    <w:rsid w:val="00A00DBA"/>
    <w:rsid w:val="00A0252E"/>
    <w:rsid w:val="00A04738"/>
    <w:rsid w:val="00A05636"/>
    <w:rsid w:val="00A072FE"/>
    <w:rsid w:val="00A11082"/>
    <w:rsid w:val="00A12DBE"/>
    <w:rsid w:val="00A12E34"/>
    <w:rsid w:val="00A1319A"/>
    <w:rsid w:val="00A1394E"/>
    <w:rsid w:val="00A159F5"/>
    <w:rsid w:val="00A160B2"/>
    <w:rsid w:val="00A17879"/>
    <w:rsid w:val="00A17924"/>
    <w:rsid w:val="00A2049A"/>
    <w:rsid w:val="00A215A6"/>
    <w:rsid w:val="00A22FF4"/>
    <w:rsid w:val="00A244DD"/>
    <w:rsid w:val="00A25706"/>
    <w:rsid w:val="00A26F24"/>
    <w:rsid w:val="00A356F1"/>
    <w:rsid w:val="00A35BCD"/>
    <w:rsid w:val="00A366D9"/>
    <w:rsid w:val="00A4074F"/>
    <w:rsid w:val="00A40B7F"/>
    <w:rsid w:val="00A40DC0"/>
    <w:rsid w:val="00A4165B"/>
    <w:rsid w:val="00A43B53"/>
    <w:rsid w:val="00A4596E"/>
    <w:rsid w:val="00A50A5E"/>
    <w:rsid w:val="00A518EB"/>
    <w:rsid w:val="00A51E1C"/>
    <w:rsid w:val="00A5242C"/>
    <w:rsid w:val="00A52DDB"/>
    <w:rsid w:val="00A541DB"/>
    <w:rsid w:val="00A551E2"/>
    <w:rsid w:val="00A55963"/>
    <w:rsid w:val="00A5663C"/>
    <w:rsid w:val="00A56F38"/>
    <w:rsid w:val="00A61242"/>
    <w:rsid w:val="00A6195B"/>
    <w:rsid w:val="00A62E2B"/>
    <w:rsid w:val="00A63CBE"/>
    <w:rsid w:val="00A6486E"/>
    <w:rsid w:val="00A650F5"/>
    <w:rsid w:val="00A65508"/>
    <w:rsid w:val="00A66B5A"/>
    <w:rsid w:val="00A7052A"/>
    <w:rsid w:val="00A70541"/>
    <w:rsid w:val="00A7080B"/>
    <w:rsid w:val="00A72EFF"/>
    <w:rsid w:val="00A74D27"/>
    <w:rsid w:val="00A76428"/>
    <w:rsid w:val="00A80000"/>
    <w:rsid w:val="00A81722"/>
    <w:rsid w:val="00A82B07"/>
    <w:rsid w:val="00A82D67"/>
    <w:rsid w:val="00A82DE4"/>
    <w:rsid w:val="00A831D1"/>
    <w:rsid w:val="00A841D3"/>
    <w:rsid w:val="00A84619"/>
    <w:rsid w:val="00A847CC"/>
    <w:rsid w:val="00A84CC9"/>
    <w:rsid w:val="00A84D2A"/>
    <w:rsid w:val="00A8528E"/>
    <w:rsid w:val="00A860D6"/>
    <w:rsid w:val="00A9002F"/>
    <w:rsid w:val="00A9044B"/>
    <w:rsid w:val="00A91EE6"/>
    <w:rsid w:val="00A92A55"/>
    <w:rsid w:val="00A93367"/>
    <w:rsid w:val="00A94CDF"/>
    <w:rsid w:val="00AA114C"/>
    <w:rsid w:val="00AA1B5F"/>
    <w:rsid w:val="00AA3BF7"/>
    <w:rsid w:val="00AA4459"/>
    <w:rsid w:val="00AA634B"/>
    <w:rsid w:val="00AA670D"/>
    <w:rsid w:val="00AA7DD6"/>
    <w:rsid w:val="00AB028D"/>
    <w:rsid w:val="00AB0F2F"/>
    <w:rsid w:val="00AB2EB4"/>
    <w:rsid w:val="00AB4268"/>
    <w:rsid w:val="00AB580D"/>
    <w:rsid w:val="00AB5D4B"/>
    <w:rsid w:val="00AB6324"/>
    <w:rsid w:val="00AB748B"/>
    <w:rsid w:val="00AB7875"/>
    <w:rsid w:val="00AC016C"/>
    <w:rsid w:val="00AC086D"/>
    <w:rsid w:val="00AC0B96"/>
    <w:rsid w:val="00AC26F6"/>
    <w:rsid w:val="00AC29ED"/>
    <w:rsid w:val="00AC6AA9"/>
    <w:rsid w:val="00AC71EC"/>
    <w:rsid w:val="00AC7645"/>
    <w:rsid w:val="00AD04EA"/>
    <w:rsid w:val="00AD1702"/>
    <w:rsid w:val="00AD17BA"/>
    <w:rsid w:val="00AD4845"/>
    <w:rsid w:val="00AD4F16"/>
    <w:rsid w:val="00AD590A"/>
    <w:rsid w:val="00AD7ACE"/>
    <w:rsid w:val="00AD7F01"/>
    <w:rsid w:val="00AE06B1"/>
    <w:rsid w:val="00AE1397"/>
    <w:rsid w:val="00AE15F6"/>
    <w:rsid w:val="00AE2BF3"/>
    <w:rsid w:val="00AE4B2B"/>
    <w:rsid w:val="00AE53A9"/>
    <w:rsid w:val="00AE68AE"/>
    <w:rsid w:val="00AE7DB9"/>
    <w:rsid w:val="00AF117F"/>
    <w:rsid w:val="00AF1C21"/>
    <w:rsid w:val="00AF1FCA"/>
    <w:rsid w:val="00AF3309"/>
    <w:rsid w:val="00AF396B"/>
    <w:rsid w:val="00AF441C"/>
    <w:rsid w:val="00AF5871"/>
    <w:rsid w:val="00AF5884"/>
    <w:rsid w:val="00AF64F4"/>
    <w:rsid w:val="00AF6984"/>
    <w:rsid w:val="00AF6CE2"/>
    <w:rsid w:val="00AF6E3D"/>
    <w:rsid w:val="00AF7143"/>
    <w:rsid w:val="00AF7E9C"/>
    <w:rsid w:val="00B01972"/>
    <w:rsid w:val="00B02493"/>
    <w:rsid w:val="00B0372B"/>
    <w:rsid w:val="00B05462"/>
    <w:rsid w:val="00B055B5"/>
    <w:rsid w:val="00B05672"/>
    <w:rsid w:val="00B060D7"/>
    <w:rsid w:val="00B06B92"/>
    <w:rsid w:val="00B0709B"/>
    <w:rsid w:val="00B071E1"/>
    <w:rsid w:val="00B07FA3"/>
    <w:rsid w:val="00B12111"/>
    <w:rsid w:val="00B12984"/>
    <w:rsid w:val="00B133CC"/>
    <w:rsid w:val="00B15D0A"/>
    <w:rsid w:val="00B21D0B"/>
    <w:rsid w:val="00B23BEB"/>
    <w:rsid w:val="00B254A6"/>
    <w:rsid w:val="00B30192"/>
    <w:rsid w:val="00B301CC"/>
    <w:rsid w:val="00B31E6E"/>
    <w:rsid w:val="00B33D2E"/>
    <w:rsid w:val="00B34DA9"/>
    <w:rsid w:val="00B3527D"/>
    <w:rsid w:val="00B36D8E"/>
    <w:rsid w:val="00B42730"/>
    <w:rsid w:val="00B4283C"/>
    <w:rsid w:val="00B42FBE"/>
    <w:rsid w:val="00B436EE"/>
    <w:rsid w:val="00B43B34"/>
    <w:rsid w:val="00B43E28"/>
    <w:rsid w:val="00B43F0F"/>
    <w:rsid w:val="00B4775F"/>
    <w:rsid w:val="00B503EF"/>
    <w:rsid w:val="00B52498"/>
    <w:rsid w:val="00B52C06"/>
    <w:rsid w:val="00B52FDB"/>
    <w:rsid w:val="00B5419E"/>
    <w:rsid w:val="00B54E34"/>
    <w:rsid w:val="00B559EF"/>
    <w:rsid w:val="00B56486"/>
    <w:rsid w:val="00B5649C"/>
    <w:rsid w:val="00B57B75"/>
    <w:rsid w:val="00B625A5"/>
    <w:rsid w:val="00B62E13"/>
    <w:rsid w:val="00B63964"/>
    <w:rsid w:val="00B63CBA"/>
    <w:rsid w:val="00B63CC9"/>
    <w:rsid w:val="00B646D2"/>
    <w:rsid w:val="00B64F3D"/>
    <w:rsid w:val="00B668B8"/>
    <w:rsid w:val="00B66FFD"/>
    <w:rsid w:val="00B71D9C"/>
    <w:rsid w:val="00B730CD"/>
    <w:rsid w:val="00B73BC7"/>
    <w:rsid w:val="00B7486F"/>
    <w:rsid w:val="00B752D0"/>
    <w:rsid w:val="00B75B0F"/>
    <w:rsid w:val="00B75DB0"/>
    <w:rsid w:val="00B760AA"/>
    <w:rsid w:val="00B8558C"/>
    <w:rsid w:val="00B85927"/>
    <w:rsid w:val="00B85A13"/>
    <w:rsid w:val="00B872BA"/>
    <w:rsid w:val="00B87F26"/>
    <w:rsid w:val="00B87F62"/>
    <w:rsid w:val="00B91049"/>
    <w:rsid w:val="00B91A8A"/>
    <w:rsid w:val="00B922AD"/>
    <w:rsid w:val="00B92BD8"/>
    <w:rsid w:val="00B950FF"/>
    <w:rsid w:val="00B95C49"/>
    <w:rsid w:val="00B96302"/>
    <w:rsid w:val="00B96DD3"/>
    <w:rsid w:val="00BA1921"/>
    <w:rsid w:val="00BA1C07"/>
    <w:rsid w:val="00BB1911"/>
    <w:rsid w:val="00BB2F56"/>
    <w:rsid w:val="00BB39AB"/>
    <w:rsid w:val="00BB51CE"/>
    <w:rsid w:val="00BB58DE"/>
    <w:rsid w:val="00BB6B71"/>
    <w:rsid w:val="00BB6C76"/>
    <w:rsid w:val="00BB6D4C"/>
    <w:rsid w:val="00BC09DA"/>
    <w:rsid w:val="00BC2AF5"/>
    <w:rsid w:val="00BC4955"/>
    <w:rsid w:val="00BC4D60"/>
    <w:rsid w:val="00BC5B4B"/>
    <w:rsid w:val="00BC6975"/>
    <w:rsid w:val="00BC7B69"/>
    <w:rsid w:val="00BD0746"/>
    <w:rsid w:val="00BD22BA"/>
    <w:rsid w:val="00BD4F4F"/>
    <w:rsid w:val="00BD5979"/>
    <w:rsid w:val="00BD5B89"/>
    <w:rsid w:val="00BE0431"/>
    <w:rsid w:val="00BE10F3"/>
    <w:rsid w:val="00BE2D9D"/>
    <w:rsid w:val="00BE4D5E"/>
    <w:rsid w:val="00BE51FA"/>
    <w:rsid w:val="00BE60EB"/>
    <w:rsid w:val="00BE7C12"/>
    <w:rsid w:val="00BF0B7C"/>
    <w:rsid w:val="00BF3694"/>
    <w:rsid w:val="00BF6DFD"/>
    <w:rsid w:val="00BF788A"/>
    <w:rsid w:val="00C00CFB"/>
    <w:rsid w:val="00C01CF2"/>
    <w:rsid w:val="00C01D39"/>
    <w:rsid w:val="00C01DB9"/>
    <w:rsid w:val="00C0311D"/>
    <w:rsid w:val="00C05B95"/>
    <w:rsid w:val="00C070BA"/>
    <w:rsid w:val="00C11A4A"/>
    <w:rsid w:val="00C121A6"/>
    <w:rsid w:val="00C12B7C"/>
    <w:rsid w:val="00C12C55"/>
    <w:rsid w:val="00C218A2"/>
    <w:rsid w:val="00C21919"/>
    <w:rsid w:val="00C22459"/>
    <w:rsid w:val="00C22490"/>
    <w:rsid w:val="00C240D7"/>
    <w:rsid w:val="00C26A5A"/>
    <w:rsid w:val="00C27AD4"/>
    <w:rsid w:val="00C31ABA"/>
    <w:rsid w:val="00C334AD"/>
    <w:rsid w:val="00C338B5"/>
    <w:rsid w:val="00C342F2"/>
    <w:rsid w:val="00C346CA"/>
    <w:rsid w:val="00C359B5"/>
    <w:rsid w:val="00C35ACD"/>
    <w:rsid w:val="00C361E6"/>
    <w:rsid w:val="00C36735"/>
    <w:rsid w:val="00C36A51"/>
    <w:rsid w:val="00C37F35"/>
    <w:rsid w:val="00C40763"/>
    <w:rsid w:val="00C43BCA"/>
    <w:rsid w:val="00C43D6D"/>
    <w:rsid w:val="00C44560"/>
    <w:rsid w:val="00C448DF"/>
    <w:rsid w:val="00C45FB9"/>
    <w:rsid w:val="00C46089"/>
    <w:rsid w:val="00C50262"/>
    <w:rsid w:val="00C5056D"/>
    <w:rsid w:val="00C512DF"/>
    <w:rsid w:val="00C5194A"/>
    <w:rsid w:val="00C5242A"/>
    <w:rsid w:val="00C53AA8"/>
    <w:rsid w:val="00C53E7E"/>
    <w:rsid w:val="00C54B25"/>
    <w:rsid w:val="00C54F68"/>
    <w:rsid w:val="00C5720F"/>
    <w:rsid w:val="00C5755B"/>
    <w:rsid w:val="00C65BB0"/>
    <w:rsid w:val="00C675D5"/>
    <w:rsid w:val="00C747BB"/>
    <w:rsid w:val="00C7797C"/>
    <w:rsid w:val="00C779B2"/>
    <w:rsid w:val="00C80AE9"/>
    <w:rsid w:val="00C82B05"/>
    <w:rsid w:val="00C83C7D"/>
    <w:rsid w:val="00C842A6"/>
    <w:rsid w:val="00C84FC0"/>
    <w:rsid w:val="00C907E6"/>
    <w:rsid w:val="00C90B15"/>
    <w:rsid w:val="00C9400A"/>
    <w:rsid w:val="00C94054"/>
    <w:rsid w:val="00C948C2"/>
    <w:rsid w:val="00C96A31"/>
    <w:rsid w:val="00CA1034"/>
    <w:rsid w:val="00CA1A34"/>
    <w:rsid w:val="00CA6298"/>
    <w:rsid w:val="00CA7B1A"/>
    <w:rsid w:val="00CB0506"/>
    <w:rsid w:val="00CB2791"/>
    <w:rsid w:val="00CB2CA0"/>
    <w:rsid w:val="00CB399D"/>
    <w:rsid w:val="00CB3A27"/>
    <w:rsid w:val="00CB3A77"/>
    <w:rsid w:val="00CC2F05"/>
    <w:rsid w:val="00CC3E72"/>
    <w:rsid w:val="00CC5FD5"/>
    <w:rsid w:val="00CC6A60"/>
    <w:rsid w:val="00CC6E23"/>
    <w:rsid w:val="00CD0EF2"/>
    <w:rsid w:val="00CD2731"/>
    <w:rsid w:val="00CD2C1E"/>
    <w:rsid w:val="00CD377C"/>
    <w:rsid w:val="00CD5784"/>
    <w:rsid w:val="00CD72D8"/>
    <w:rsid w:val="00CD7EC2"/>
    <w:rsid w:val="00CE233F"/>
    <w:rsid w:val="00CE2473"/>
    <w:rsid w:val="00CE2A96"/>
    <w:rsid w:val="00CE3825"/>
    <w:rsid w:val="00CE5DE0"/>
    <w:rsid w:val="00CF0F23"/>
    <w:rsid w:val="00CF16AC"/>
    <w:rsid w:val="00CF301E"/>
    <w:rsid w:val="00CF3F36"/>
    <w:rsid w:val="00CF4F74"/>
    <w:rsid w:val="00CF5963"/>
    <w:rsid w:val="00CF7371"/>
    <w:rsid w:val="00D00FBA"/>
    <w:rsid w:val="00D02DA2"/>
    <w:rsid w:val="00D02F71"/>
    <w:rsid w:val="00D06919"/>
    <w:rsid w:val="00D125CE"/>
    <w:rsid w:val="00D126E9"/>
    <w:rsid w:val="00D13272"/>
    <w:rsid w:val="00D13F71"/>
    <w:rsid w:val="00D156E0"/>
    <w:rsid w:val="00D165FC"/>
    <w:rsid w:val="00D167DD"/>
    <w:rsid w:val="00D16D4E"/>
    <w:rsid w:val="00D20A85"/>
    <w:rsid w:val="00D21C95"/>
    <w:rsid w:val="00D235FA"/>
    <w:rsid w:val="00D23813"/>
    <w:rsid w:val="00D24291"/>
    <w:rsid w:val="00D24618"/>
    <w:rsid w:val="00D26565"/>
    <w:rsid w:val="00D274A7"/>
    <w:rsid w:val="00D3144D"/>
    <w:rsid w:val="00D32E7D"/>
    <w:rsid w:val="00D3386B"/>
    <w:rsid w:val="00D34A0A"/>
    <w:rsid w:val="00D373CE"/>
    <w:rsid w:val="00D42737"/>
    <w:rsid w:val="00D42A96"/>
    <w:rsid w:val="00D456FA"/>
    <w:rsid w:val="00D460AA"/>
    <w:rsid w:val="00D46CA0"/>
    <w:rsid w:val="00D504EF"/>
    <w:rsid w:val="00D50DCB"/>
    <w:rsid w:val="00D511BA"/>
    <w:rsid w:val="00D526B8"/>
    <w:rsid w:val="00D52808"/>
    <w:rsid w:val="00D53331"/>
    <w:rsid w:val="00D545E6"/>
    <w:rsid w:val="00D549FE"/>
    <w:rsid w:val="00D553FA"/>
    <w:rsid w:val="00D5555F"/>
    <w:rsid w:val="00D56121"/>
    <w:rsid w:val="00D56F78"/>
    <w:rsid w:val="00D60386"/>
    <w:rsid w:val="00D63712"/>
    <w:rsid w:val="00D66BF6"/>
    <w:rsid w:val="00D673C0"/>
    <w:rsid w:val="00D67964"/>
    <w:rsid w:val="00D67CAC"/>
    <w:rsid w:val="00D75B35"/>
    <w:rsid w:val="00D762E3"/>
    <w:rsid w:val="00D7776C"/>
    <w:rsid w:val="00D811ED"/>
    <w:rsid w:val="00D826E3"/>
    <w:rsid w:val="00D83061"/>
    <w:rsid w:val="00D831E3"/>
    <w:rsid w:val="00D83B1B"/>
    <w:rsid w:val="00D8494B"/>
    <w:rsid w:val="00D852D2"/>
    <w:rsid w:val="00D86C6F"/>
    <w:rsid w:val="00D87A39"/>
    <w:rsid w:val="00D87CB5"/>
    <w:rsid w:val="00D9322A"/>
    <w:rsid w:val="00D93CA4"/>
    <w:rsid w:val="00D94650"/>
    <w:rsid w:val="00D9491E"/>
    <w:rsid w:val="00DA0B38"/>
    <w:rsid w:val="00DA1F8A"/>
    <w:rsid w:val="00DA70E5"/>
    <w:rsid w:val="00DA7934"/>
    <w:rsid w:val="00DA7B48"/>
    <w:rsid w:val="00DB05FD"/>
    <w:rsid w:val="00DB0BCF"/>
    <w:rsid w:val="00DB0FE8"/>
    <w:rsid w:val="00DB2640"/>
    <w:rsid w:val="00DB2A37"/>
    <w:rsid w:val="00DB49B3"/>
    <w:rsid w:val="00DB7263"/>
    <w:rsid w:val="00DC13B4"/>
    <w:rsid w:val="00DC262A"/>
    <w:rsid w:val="00DC272C"/>
    <w:rsid w:val="00DC3AC6"/>
    <w:rsid w:val="00DC3BF9"/>
    <w:rsid w:val="00DC6157"/>
    <w:rsid w:val="00DD2078"/>
    <w:rsid w:val="00DD3832"/>
    <w:rsid w:val="00DD5D29"/>
    <w:rsid w:val="00DD6F19"/>
    <w:rsid w:val="00DE1073"/>
    <w:rsid w:val="00DE1D4A"/>
    <w:rsid w:val="00DE1E82"/>
    <w:rsid w:val="00DE1FB3"/>
    <w:rsid w:val="00DE2D96"/>
    <w:rsid w:val="00DE313D"/>
    <w:rsid w:val="00DE40D7"/>
    <w:rsid w:val="00DE4539"/>
    <w:rsid w:val="00DE78B1"/>
    <w:rsid w:val="00DF0C26"/>
    <w:rsid w:val="00DF146B"/>
    <w:rsid w:val="00DF1496"/>
    <w:rsid w:val="00DF2527"/>
    <w:rsid w:val="00DF385E"/>
    <w:rsid w:val="00DF7998"/>
    <w:rsid w:val="00E0018B"/>
    <w:rsid w:val="00E00A60"/>
    <w:rsid w:val="00E01A50"/>
    <w:rsid w:val="00E03327"/>
    <w:rsid w:val="00E03D3B"/>
    <w:rsid w:val="00E04BE4"/>
    <w:rsid w:val="00E04DB8"/>
    <w:rsid w:val="00E05B43"/>
    <w:rsid w:val="00E06CC1"/>
    <w:rsid w:val="00E11100"/>
    <w:rsid w:val="00E15A69"/>
    <w:rsid w:val="00E16700"/>
    <w:rsid w:val="00E1713A"/>
    <w:rsid w:val="00E17653"/>
    <w:rsid w:val="00E177B4"/>
    <w:rsid w:val="00E2071B"/>
    <w:rsid w:val="00E228C0"/>
    <w:rsid w:val="00E24250"/>
    <w:rsid w:val="00E2458D"/>
    <w:rsid w:val="00E26BBB"/>
    <w:rsid w:val="00E27B92"/>
    <w:rsid w:val="00E27E63"/>
    <w:rsid w:val="00E35BD2"/>
    <w:rsid w:val="00E35D57"/>
    <w:rsid w:val="00E36957"/>
    <w:rsid w:val="00E3708E"/>
    <w:rsid w:val="00E37091"/>
    <w:rsid w:val="00E41573"/>
    <w:rsid w:val="00E42233"/>
    <w:rsid w:val="00E42AB9"/>
    <w:rsid w:val="00E4438C"/>
    <w:rsid w:val="00E445D5"/>
    <w:rsid w:val="00E44D32"/>
    <w:rsid w:val="00E47D1D"/>
    <w:rsid w:val="00E47DCC"/>
    <w:rsid w:val="00E515E2"/>
    <w:rsid w:val="00E51982"/>
    <w:rsid w:val="00E52042"/>
    <w:rsid w:val="00E5380A"/>
    <w:rsid w:val="00E53D79"/>
    <w:rsid w:val="00E5438D"/>
    <w:rsid w:val="00E60A8C"/>
    <w:rsid w:val="00E61449"/>
    <w:rsid w:val="00E62583"/>
    <w:rsid w:val="00E628A5"/>
    <w:rsid w:val="00E629DC"/>
    <w:rsid w:val="00E636BA"/>
    <w:rsid w:val="00E63EAF"/>
    <w:rsid w:val="00E6560A"/>
    <w:rsid w:val="00E67188"/>
    <w:rsid w:val="00E71E9F"/>
    <w:rsid w:val="00E72691"/>
    <w:rsid w:val="00E72E5D"/>
    <w:rsid w:val="00E73484"/>
    <w:rsid w:val="00E82C32"/>
    <w:rsid w:val="00E8441F"/>
    <w:rsid w:val="00E92E9D"/>
    <w:rsid w:val="00E94717"/>
    <w:rsid w:val="00E954FA"/>
    <w:rsid w:val="00E96259"/>
    <w:rsid w:val="00E96D98"/>
    <w:rsid w:val="00EA2D37"/>
    <w:rsid w:val="00EA445C"/>
    <w:rsid w:val="00EA46E1"/>
    <w:rsid w:val="00EA5191"/>
    <w:rsid w:val="00EA649E"/>
    <w:rsid w:val="00EB050B"/>
    <w:rsid w:val="00EB26D3"/>
    <w:rsid w:val="00EB33CA"/>
    <w:rsid w:val="00EB42C1"/>
    <w:rsid w:val="00EB4908"/>
    <w:rsid w:val="00EB4CA4"/>
    <w:rsid w:val="00EB5BCE"/>
    <w:rsid w:val="00EB62FB"/>
    <w:rsid w:val="00EB697D"/>
    <w:rsid w:val="00EB7800"/>
    <w:rsid w:val="00EC08BF"/>
    <w:rsid w:val="00EC0904"/>
    <w:rsid w:val="00EC0DC8"/>
    <w:rsid w:val="00EC1294"/>
    <w:rsid w:val="00EC5030"/>
    <w:rsid w:val="00EC5A6B"/>
    <w:rsid w:val="00EC5B4A"/>
    <w:rsid w:val="00EC6264"/>
    <w:rsid w:val="00ED058D"/>
    <w:rsid w:val="00ED27FD"/>
    <w:rsid w:val="00ED50AF"/>
    <w:rsid w:val="00ED523D"/>
    <w:rsid w:val="00ED53F3"/>
    <w:rsid w:val="00ED5590"/>
    <w:rsid w:val="00ED7EDB"/>
    <w:rsid w:val="00EE1272"/>
    <w:rsid w:val="00EE1A44"/>
    <w:rsid w:val="00EE3AB5"/>
    <w:rsid w:val="00EE403C"/>
    <w:rsid w:val="00EE4064"/>
    <w:rsid w:val="00EE63DB"/>
    <w:rsid w:val="00EE6530"/>
    <w:rsid w:val="00EE6F97"/>
    <w:rsid w:val="00EF01A8"/>
    <w:rsid w:val="00EF0C79"/>
    <w:rsid w:val="00EF17A5"/>
    <w:rsid w:val="00EF2131"/>
    <w:rsid w:val="00EF217B"/>
    <w:rsid w:val="00EF3412"/>
    <w:rsid w:val="00EF3422"/>
    <w:rsid w:val="00EF4091"/>
    <w:rsid w:val="00EF4743"/>
    <w:rsid w:val="00EF7B93"/>
    <w:rsid w:val="00F00931"/>
    <w:rsid w:val="00F01F9C"/>
    <w:rsid w:val="00F03892"/>
    <w:rsid w:val="00F07521"/>
    <w:rsid w:val="00F07C84"/>
    <w:rsid w:val="00F12561"/>
    <w:rsid w:val="00F140EA"/>
    <w:rsid w:val="00F14CC9"/>
    <w:rsid w:val="00F174C7"/>
    <w:rsid w:val="00F20B16"/>
    <w:rsid w:val="00F22CBA"/>
    <w:rsid w:val="00F25DF0"/>
    <w:rsid w:val="00F26892"/>
    <w:rsid w:val="00F26BCE"/>
    <w:rsid w:val="00F2748C"/>
    <w:rsid w:val="00F3431F"/>
    <w:rsid w:val="00F35A61"/>
    <w:rsid w:val="00F35BD3"/>
    <w:rsid w:val="00F36BF0"/>
    <w:rsid w:val="00F37297"/>
    <w:rsid w:val="00F3775C"/>
    <w:rsid w:val="00F40704"/>
    <w:rsid w:val="00F4125B"/>
    <w:rsid w:val="00F41A83"/>
    <w:rsid w:val="00F41B69"/>
    <w:rsid w:val="00F441F2"/>
    <w:rsid w:val="00F44A4A"/>
    <w:rsid w:val="00F44F4D"/>
    <w:rsid w:val="00F50C05"/>
    <w:rsid w:val="00F51CD4"/>
    <w:rsid w:val="00F5200A"/>
    <w:rsid w:val="00F52508"/>
    <w:rsid w:val="00F52EA5"/>
    <w:rsid w:val="00F54340"/>
    <w:rsid w:val="00F54779"/>
    <w:rsid w:val="00F57831"/>
    <w:rsid w:val="00F6177B"/>
    <w:rsid w:val="00F6281F"/>
    <w:rsid w:val="00F62C78"/>
    <w:rsid w:val="00F660CD"/>
    <w:rsid w:val="00F6703B"/>
    <w:rsid w:val="00F6723B"/>
    <w:rsid w:val="00F707E8"/>
    <w:rsid w:val="00F708AA"/>
    <w:rsid w:val="00F71570"/>
    <w:rsid w:val="00F7294E"/>
    <w:rsid w:val="00F73829"/>
    <w:rsid w:val="00F74B6D"/>
    <w:rsid w:val="00F75CD3"/>
    <w:rsid w:val="00F76457"/>
    <w:rsid w:val="00F81B62"/>
    <w:rsid w:val="00F82533"/>
    <w:rsid w:val="00F82A34"/>
    <w:rsid w:val="00F83560"/>
    <w:rsid w:val="00F854C0"/>
    <w:rsid w:val="00F86622"/>
    <w:rsid w:val="00F8668F"/>
    <w:rsid w:val="00F92115"/>
    <w:rsid w:val="00F92525"/>
    <w:rsid w:val="00F928B3"/>
    <w:rsid w:val="00F94FEA"/>
    <w:rsid w:val="00F962F0"/>
    <w:rsid w:val="00F977A6"/>
    <w:rsid w:val="00FA22A7"/>
    <w:rsid w:val="00FA2435"/>
    <w:rsid w:val="00FA374B"/>
    <w:rsid w:val="00FA3DC0"/>
    <w:rsid w:val="00FA4D10"/>
    <w:rsid w:val="00FA7D6F"/>
    <w:rsid w:val="00FB022D"/>
    <w:rsid w:val="00FB46CB"/>
    <w:rsid w:val="00FB4C3E"/>
    <w:rsid w:val="00FB4FF4"/>
    <w:rsid w:val="00FB5320"/>
    <w:rsid w:val="00FB5643"/>
    <w:rsid w:val="00FB601E"/>
    <w:rsid w:val="00FB6096"/>
    <w:rsid w:val="00FB6669"/>
    <w:rsid w:val="00FB722E"/>
    <w:rsid w:val="00FC077A"/>
    <w:rsid w:val="00FC2963"/>
    <w:rsid w:val="00FC5576"/>
    <w:rsid w:val="00FC5CB3"/>
    <w:rsid w:val="00FD29CD"/>
    <w:rsid w:val="00FD2D5C"/>
    <w:rsid w:val="00FD3145"/>
    <w:rsid w:val="00FD476A"/>
    <w:rsid w:val="00FD6574"/>
    <w:rsid w:val="00FD6676"/>
    <w:rsid w:val="00FE066D"/>
    <w:rsid w:val="00FE07B5"/>
    <w:rsid w:val="00FE1D53"/>
    <w:rsid w:val="00FE2212"/>
    <w:rsid w:val="00FE34BB"/>
    <w:rsid w:val="00FE3BB7"/>
    <w:rsid w:val="00FE3E97"/>
    <w:rsid w:val="00FE49E7"/>
    <w:rsid w:val="00FE7589"/>
    <w:rsid w:val="00FF0B52"/>
    <w:rsid w:val="00FF1600"/>
    <w:rsid w:val="00FF19D5"/>
    <w:rsid w:val="00FF278F"/>
    <w:rsid w:val="00FF32CD"/>
    <w:rsid w:val="00FF5398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5636"/>
    <w:pPr>
      <w:widowControl w:val="0"/>
      <w:spacing w:after="0" w:line="264" w:lineRule="auto"/>
      <w:ind w:firstLine="397"/>
      <w:jc w:val="both"/>
    </w:pPr>
    <w:rPr>
      <w:rFonts w:ascii="Times New Roman" w:hAnsi="Times New Roman" w:cs="Times New Roman"/>
      <w:sz w:val="3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AA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C65BB0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3AA8"/>
    <w:rPr>
      <w:rFonts w:ascii="Calibri Light" w:hAnsi="Calibri Light" w:cs="Times New Roman"/>
      <w:color w:val="2E74B5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65BB0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customStyle="1" w:styleId="11">
    <w:name w:val="Абзац списка1"/>
    <w:basedOn w:val="a"/>
    <w:link w:val="ListParagraphChar3"/>
    <w:uiPriority w:val="99"/>
    <w:rsid w:val="00A356F1"/>
    <w:pPr>
      <w:ind w:left="284" w:hanging="284"/>
    </w:pPr>
    <w:rPr>
      <w:sz w:val="23"/>
      <w:szCs w:val="20"/>
    </w:rPr>
  </w:style>
  <w:style w:type="character" w:customStyle="1" w:styleId="ListParagraphChar3">
    <w:name w:val="List Paragraph Char3"/>
    <w:link w:val="11"/>
    <w:uiPriority w:val="99"/>
    <w:locked/>
    <w:rsid w:val="00A356F1"/>
    <w:rPr>
      <w:rFonts w:ascii="Times New Roman" w:hAnsi="Times New Roman"/>
      <w:sz w:val="20"/>
      <w:lang w:eastAsia="ru-RU"/>
    </w:rPr>
  </w:style>
  <w:style w:type="paragraph" w:styleId="a3">
    <w:name w:val="Normal (Web)"/>
    <w:aliases w:val="Знак Знак23,Обычный (Web),Обычный (Web)1"/>
    <w:basedOn w:val="a"/>
    <w:uiPriority w:val="99"/>
    <w:rsid w:val="00A356F1"/>
    <w:pPr>
      <w:widowControl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4">
    <w:name w:val="Body Text Indent"/>
    <w:basedOn w:val="a"/>
    <w:link w:val="a5"/>
    <w:uiPriority w:val="99"/>
    <w:rsid w:val="003E4C35"/>
    <w:pPr>
      <w:widowControl/>
      <w:spacing w:line="240" w:lineRule="auto"/>
      <w:ind w:firstLine="709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E4C3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53AA8"/>
    <w:pPr>
      <w:ind w:left="720"/>
      <w:contextualSpacing/>
    </w:pPr>
  </w:style>
  <w:style w:type="paragraph" w:customStyle="1" w:styleId="12">
    <w:name w:val="Стиль1"/>
    <w:basedOn w:val="1"/>
    <w:link w:val="13"/>
    <w:uiPriority w:val="99"/>
    <w:rsid w:val="00C53AA8"/>
    <w:pPr>
      <w:jc w:val="center"/>
    </w:pPr>
    <w:rPr>
      <w:rFonts w:ascii="Times New Roman" w:hAnsi="Times New Roman"/>
      <w:b/>
      <w:color w:val="auto"/>
      <w:lang w:eastAsia="en-US"/>
    </w:rPr>
  </w:style>
  <w:style w:type="character" w:customStyle="1" w:styleId="13">
    <w:name w:val="Стиль1 Знак"/>
    <w:basedOn w:val="10"/>
    <w:link w:val="12"/>
    <w:uiPriority w:val="99"/>
    <w:locked/>
    <w:rsid w:val="00C53AA8"/>
    <w:rPr>
      <w:rFonts w:ascii="Times New Roman" w:hAnsi="Times New Roman"/>
      <w:b/>
    </w:rPr>
  </w:style>
  <w:style w:type="paragraph" w:customStyle="1" w:styleId="bodytext">
    <w:name w:val="bodytext"/>
    <w:basedOn w:val="a"/>
    <w:uiPriority w:val="99"/>
    <w:rsid w:val="00441618"/>
    <w:pPr>
      <w:widowControl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Style3">
    <w:name w:val="Style3"/>
    <w:basedOn w:val="a"/>
    <w:uiPriority w:val="99"/>
    <w:rsid w:val="00441618"/>
    <w:pPr>
      <w:autoSpaceDE w:val="0"/>
      <w:autoSpaceDN w:val="0"/>
      <w:adjustRightInd w:val="0"/>
      <w:spacing w:line="481" w:lineRule="exact"/>
      <w:ind w:firstLine="341"/>
    </w:pPr>
    <w:rPr>
      <w:sz w:val="24"/>
    </w:rPr>
  </w:style>
  <w:style w:type="paragraph" w:customStyle="1" w:styleId="ConsPlusNormal">
    <w:name w:val="ConsPlusNormal"/>
    <w:link w:val="ConsPlusNormal0"/>
    <w:uiPriority w:val="99"/>
    <w:rsid w:val="00441618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styleId="a7">
    <w:name w:val="Balloon Text"/>
    <w:basedOn w:val="a"/>
    <w:link w:val="a8"/>
    <w:uiPriority w:val="99"/>
    <w:semiHidden/>
    <w:rsid w:val="00125A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5AE2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316E3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28"/>
      <w:sz w:val="24"/>
      <w:szCs w:val="24"/>
      <w:lang w:val="en-US" w:eastAsia="zh-CN"/>
    </w:rPr>
  </w:style>
  <w:style w:type="paragraph" w:customStyle="1" w:styleId="point">
    <w:name w:val="point"/>
    <w:basedOn w:val="a"/>
    <w:uiPriority w:val="99"/>
    <w:rsid w:val="00706088"/>
    <w:pPr>
      <w:widowControl/>
      <w:spacing w:line="240" w:lineRule="auto"/>
      <w:ind w:firstLine="567"/>
    </w:pPr>
    <w:rPr>
      <w:sz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B0F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B0F2F"/>
    <w:pPr>
      <w:shd w:val="clear" w:color="auto" w:fill="FFFFFF"/>
      <w:spacing w:line="322" w:lineRule="exact"/>
      <w:ind w:firstLine="0"/>
    </w:pPr>
    <w:rPr>
      <w:sz w:val="26"/>
      <w:szCs w:val="26"/>
      <w:lang w:eastAsia="en-US"/>
    </w:rPr>
  </w:style>
  <w:style w:type="character" w:styleId="a9">
    <w:name w:val="Hyperlink"/>
    <w:basedOn w:val="a0"/>
    <w:uiPriority w:val="99"/>
    <w:rsid w:val="00B559EF"/>
    <w:rPr>
      <w:rFonts w:cs="Times New Roman"/>
      <w:color w:val="0563C1"/>
      <w:u w:val="single"/>
    </w:rPr>
  </w:style>
  <w:style w:type="paragraph" w:styleId="aa">
    <w:name w:val="header"/>
    <w:basedOn w:val="a"/>
    <w:link w:val="ab"/>
    <w:uiPriority w:val="99"/>
    <w:rsid w:val="003C68B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C68B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3C68B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C68B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rsid w:val="001A5156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1A515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1A5156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1A515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1A5156"/>
    <w:rPr>
      <w:b/>
      <w:bCs/>
    </w:rPr>
  </w:style>
  <w:style w:type="paragraph" w:styleId="af3">
    <w:name w:val="Revision"/>
    <w:hidden/>
    <w:uiPriority w:val="99"/>
    <w:semiHidden/>
    <w:rsid w:val="001A5156"/>
    <w:pPr>
      <w:spacing w:after="0" w:line="240" w:lineRule="auto"/>
    </w:pPr>
    <w:rPr>
      <w:rFonts w:ascii="Times New Roman" w:hAnsi="Times New Roman" w:cs="Times New Roman"/>
      <w:sz w:val="30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E1D53"/>
    <w:rPr>
      <w:rFonts w:ascii="Calibri" w:hAnsi="Calibri"/>
      <w:sz w:val="20"/>
      <w:lang w:eastAsia="ru-RU"/>
    </w:rPr>
  </w:style>
  <w:style w:type="paragraph" w:customStyle="1" w:styleId="newncpi">
    <w:name w:val="newncpi"/>
    <w:basedOn w:val="a"/>
    <w:uiPriority w:val="99"/>
    <w:rsid w:val="00C65BB0"/>
    <w:pPr>
      <w:widowControl/>
      <w:spacing w:line="240" w:lineRule="auto"/>
      <w:ind w:firstLine="567"/>
    </w:pPr>
    <w:rPr>
      <w:sz w:val="24"/>
    </w:rPr>
  </w:style>
  <w:style w:type="table" w:styleId="af4">
    <w:name w:val="Table Grid"/>
    <w:basedOn w:val="a1"/>
    <w:uiPriority w:val="99"/>
    <w:rsid w:val="00C65BB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uiPriority w:val="99"/>
    <w:rsid w:val="00625FFB"/>
    <w:pPr>
      <w:widowControl/>
      <w:spacing w:line="240" w:lineRule="auto"/>
      <w:ind w:firstLine="0"/>
      <w:jc w:val="left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625FFB"/>
    <w:pPr>
      <w:widowControl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ConsPlusNonformat">
    <w:name w:val="ConsPlusNonformat"/>
    <w:uiPriority w:val="99"/>
    <w:rsid w:val="00625F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styleId="af5">
    <w:name w:val="endnote text"/>
    <w:basedOn w:val="a"/>
    <w:link w:val="af6"/>
    <w:uiPriority w:val="99"/>
    <w:semiHidden/>
    <w:rsid w:val="00625FFB"/>
    <w:pPr>
      <w:widowControl/>
      <w:spacing w:line="240" w:lineRule="auto"/>
      <w:ind w:firstLine="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625FFB"/>
    <w:rPr>
      <w:rFonts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625FFB"/>
    <w:rPr>
      <w:rFonts w:cs="Times New Roman"/>
      <w:vertAlign w:val="superscript"/>
    </w:rPr>
  </w:style>
  <w:style w:type="paragraph" w:styleId="af8">
    <w:name w:val="footnote text"/>
    <w:basedOn w:val="a"/>
    <w:link w:val="af9"/>
    <w:uiPriority w:val="99"/>
    <w:rsid w:val="00625FFB"/>
    <w:pPr>
      <w:widowControl/>
      <w:spacing w:line="240" w:lineRule="auto"/>
      <w:ind w:firstLine="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625FFB"/>
    <w:rPr>
      <w:rFonts w:cs="Times New Roman"/>
      <w:sz w:val="20"/>
      <w:szCs w:val="20"/>
    </w:rPr>
  </w:style>
  <w:style w:type="character" w:styleId="afa">
    <w:name w:val="footnote reference"/>
    <w:basedOn w:val="a0"/>
    <w:uiPriority w:val="99"/>
    <w:semiHidden/>
    <w:rsid w:val="00625FFB"/>
    <w:rPr>
      <w:rFonts w:cs="Times New Roman"/>
      <w:vertAlign w:val="superscript"/>
    </w:rPr>
  </w:style>
  <w:style w:type="paragraph" w:styleId="14">
    <w:name w:val="toc 1"/>
    <w:basedOn w:val="a"/>
    <w:next w:val="a"/>
    <w:autoRedefine/>
    <w:uiPriority w:val="99"/>
    <w:semiHidden/>
    <w:rsid w:val="00625FFB"/>
    <w:pPr>
      <w:widowControl/>
      <w:spacing w:after="100" w:line="259" w:lineRule="auto"/>
      <w:ind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append">
    <w:name w:val="append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22"/>
      <w:szCs w:val="22"/>
    </w:rPr>
  </w:style>
  <w:style w:type="paragraph" w:customStyle="1" w:styleId="nonumheader">
    <w:name w:val="nonumheader"/>
    <w:basedOn w:val="a"/>
    <w:uiPriority w:val="99"/>
    <w:rsid w:val="00E11100"/>
    <w:pPr>
      <w:widowControl/>
      <w:spacing w:before="240" w:after="240" w:line="240" w:lineRule="auto"/>
      <w:ind w:firstLine="0"/>
      <w:jc w:val="center"/>
    </w:pPr>
    <w:rPr>
      <w:b/>
      <w:bCs/>
      <w:sz w:val="24"/>
    </w:rPr>
  </w:style>
  <w:style w:type="paragraph" w:customStyle="1" w:styleId="append1">
    <w:name w:val="append1"/>
    <w:basedOn w:val="a"/>
    <w:uiPriority w:val="99"/>
    <w:rsid w:val="00E11100"/>
    <w:pPr>
      <w:widowControl/>
      <w:spacing w:after="28" w:line="240" w:lineRule="auto"/>
      <w:ind w:firstLine="0"/>
      <w:jc w:val="left"/>
    </w:pPr>
    <w:rPr>
      <w:sz w:val="22"/>
      <w:szCs w:val="22"/>
    </w:rPr>
  </w:style>
  <w:style w:type="paragraph" w:customStyle="1" w:styleId="1-">
    <w:name w:val="Стиль1-о"/>
    <w:basedOn w:val="1"/>
    <w:link w:val="1-0"/>
    <w:uiPriority w:val="99"/>
    <w:rsid w:val="00E11100"/>
    <w:pPr>
      <w:widowControl/>
      <w:spacing w:before="0" w:line="240" w:lineRule="auto"/>
      <w:ind w:firstLine="709"/>
    </w:pPr>
    <w:rPr>
      <w:rFonts w:ascii="Times New Roman" w:hAnsi="Times New Roman"/>
      <w:sz w:val="30"/>
    </w:rPr>
  </w:style>
  <w:style w:type="character" w:customStyle="1" w:styleId="1-0">
    <w:name w:val="Стиль1-о Знак"/>
    <w:basedOn w:val="10"/>
    <w:link w:val="1-"/>
    <w:uiPriority w:val="99"/>
    <w:locked/>
    <w:rsid w:val="00E11100"/>
    <w:rPr>
      <w:rFonts w:ascii="Times New Roman" w:hAnsi="Times New Roman"/>
    </w:rPr>
  </w:style>
  <w:style w:type="paragraph" w:customStyle="1" w:styleId="afb">
    <w:name w:val="сфера"/>
    <w:basedOn w:val="a"/>
    <w:link w:val="afc"/>
    <w:uiPriority w:val="99"/>
    <w:rsid w:val="00E11100"/>
    <w:pPr>
      <w:keepNext/>
      <w:widowControl/>
      <w:spacing w:line="240" w:lineRule="auto"/>
      <w:ind w:firstLine="709"/>
    </w:pPr>
    <w:rPr>
      <w:b/>
      <w:i/>
      <w:szCs w:val="30"/>
      <w:u w:val="single"/>
      <w:lang w:eastAsia="en-US"/>
    </w:rPr>
  </w:style>
  <w:style w:type="character" w:customStyle="1" w:styleId="afc">
    <w:name w:val="сфера Знак"/>
    <w:basedOn w:val="a0"/>
    <w:link w:val="afb"/>
    <w:uiPriority w:val="99"/>
    <w:locked/>
    <w:rsid w:val="00E11100"/>
    <w:rPr>
      <w:rFonts w:ascii="Times New Roman" w:hAnsi="Times New Roman" w:cs="Times New Roman"/>
      <w:b/>
      <w:i/>
      <w:sz w:val="30"/>
      <w:szCs w:val="30"/>
      <w:u w:val="single"/>
    </w:rPr>
  </w:style>
  <w:style w:type="paragraph" w:customStyle="1" w:styleId="afd">
    <w:name w:val="даведка"/>
    <w:basedOn w:val="a"/>
    <w:next w:val="a"/>
    <w:link w:val="afe"/>
    <w:uiPriority w:val="99"/>
    <w:rsid w:val="00E11100"/>
    <w:pPr>
      <w:widowControl/>
      <w:autoSpaceDE w:val="0"/>
      <w:autoSpaceDN w:val="0"/>
      <w:adjustRightInd w:val="0"/>
      <w:spacing w:line="260" w:lineRule="exact"/>
      <w:ind w:firstLine="709"/>
    </w:pPr>
    <w:rPr>
      <w:i/>
      <w:sz w:val="28"/>
      <w:szCs w:val="30"/>
    </w:rPr>
  </w:style>
  <w:style w:type="character" w:customStyle="1" w:styleId="afe">
    <w:name w:val="даведка Знак"/>
    <w:basedOn w:val="a0"/>
    <w:link w:val="afd"/>
    <w:uiPriority w:val="99"/>
    <w:locked/>
    <w:rsid w:val="00E11100"/>
    <w:rPr>
      <w:rFonts w:ascii="Times New Roman" w:hAnsi="Times New Roman" w:cs="Times New Roman"/>
      <w:i/>
      <w:sz w:val="30"/>
      <w:szCs w:val="30"/>
      <w:lang w:eastAsia="ru-RU"/>
    </w:rPr>
  </w:style>
  <w:style w:type="character" w:styleId="aff">
    <w:name w:val="FollowedHyperlink"/>
    <w:basedOn w:val="a0"/>
    <w:uiPriority w:val="99"/>
    <w:semiHidden/>
    <w:rsid w:val="00E11100"/>
    <w:rPr>
      <w:rFonts w:cs="Times New Roman"/>
      <w:color w:val="154C94"/>
      <w:u w:val="single"/>
    </w:rPr>
  </w:style>
  <w:style w:type="paragraph" w:customStyle="1" w:styleId="msonormal0">
    <w:name w:val="msonormal"/>
    <w:basedOn w:val="a"/>
    <w:uiPriority w:val="99"/>
    <w:rsid w:val="00E11100"/>
    <w:pPr>
      <w:widowControl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article">
    <w:name w:val="article"/>
    <w:basedOn w:val="a"/>
    <w:uiPriority w:val="99"/>
    <w:rsid w:val="00E11100"/>
    <w:pPr>
      <w:widowControl/>
      <w:spacing w:before="240" w:after="240" w:line="240" w:lineRule="auto"/>
      <w:ind w:left="1922" w:hanging="1355"/>
      <w:jc w:val="left"/>
    </w:pPr>
    <w:rPr>
      <w:b/>
      <w:bCs/>
      <w:sz w:val="24"/>
    </w:rPr>
  </w:style>
  <w:style w:type="paragraph" w:customStyle="1" w:styleId="15">
    <w:name w:val="Заголовок1"/>
    <w:basedOn w:val="a"/>
    <w:uiPriority w:val="99"/>
    <w:rsid w:val="00E11100"/>
    <w:pPr>
      <w:widowControl/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titlencpi">
    <w:name w:val="titlencpi"/>
    <w:basedOn w:val="a"/>
    <w:uiPriority w:val="99"/>
    <w:rsid w:val="00E11100"/>
    <w:pPr>
      <w:widowControl/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aspaper">
    <w:name w:val="aspaper"/>
    <w:basedOn w:val="a"/>
    <w:uiPriority w:val="99"/>
    <w:rsid w:val="00E11100"/>
    <w:pPr>
      <w:widowControl/>
      <w:spacing w:line="240" w:lineRule="auto"/>
      <w:ind w:firstLine="0"/>
      <w:jc w:val="center"/>
    </w:pPr>
    <w:rPr>
      <w:b/>
      <w:bCs/>
      <w:color w:val="FF0000"/>
      <w:sz w:val="24"/>
    </w:rPr>
  </w:style>
  <w:style w:type="paragraph" w:customStyle="1" w:styleId="chapter">
    <w:name w:val="chapter"/>
    <w:basedOn w:val="a"/>
    <w:uiPriority w:val="99"/>
    <w:rsid w:val="00E11100"/>
    <w:pPr>
      <w:widowControl/>
      <w:spacing w:before="240" w:after="240" w:line="240" w:lineRule="auto"/>
      <w:ind w:firstLine="0"/>
      <w:jc w:val="center"/>
    </w:pPr>
    <w:rPr>
      <w:b/>
      <w:bCs/>
      <w:caps/>
      <w:sz w:val="24"/>
    </w:rPr>
  </w:style>
  <w:style w:type="paragraph" w:customStyle="1" w:styleId="titleg">
    <w:name w:val="titleg"/>
    <w:basedOn w:val="a"/>
    <w:uiPriority w:val="99"/>
    <w:rsid w:val="00E11100"/>
    <w:pPr>
      <w:widowControl/>
      <w:spacing w:line="240" w:lineRule="auto"/>
      <w:ind w:firstLine="0"/>
      <w:jc w:val="center"/>
    </w:pPr>
    <w:rPr>
      <w:b/>
      <w:bCs/>
      <w:sz w:val="24"/>
    </w:rPr>
  </w:style>
  <w:style w:type="paragraph" w:customStyle="1" w:styleId="titlepr">
    <w:name w:val="titlepr"/>
    <w:basedOn w:val="a"/>
    <w:uiPriority w:val="99"/>
    <w:rsid w:val="00E11100"/>
    <w:pPr>
      <w:widowControl/>
      <w:spacing w:line="240" w:lineRule="auto"/>
      <w:ind w:firstLine="0"/>
      <w:jc w:val="center"/>
    </w:pPr>
    <w:rPr>
      <w:b/>
      <w:bCs/>
      <w:sz w:val="24"/>
    </w:rPr>
  </w:style>
  <w:style w:type="paragraph" w:customStyle="1" w:styleId="agree">
    <w:name w:val="agree"/>
    <w:basedOn w:val="a"/>
    <w:uiPriority w:val="99"/>
    <w:rsid w:val="00E11100"/>
    <w:pPr>
      <w:widowControl/>
      <w:spacing w:after="28" w:line="240" w:lineRule="auto"/>
      <w:ind w:firstLine="0"/>
      <w:jc w:val="left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E11100"/>
    <w:pPr>
      <w:widowControl/>
      <w:spacing w:line="240" w:lineRule="auto"/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uiPriority w:val="99"/>
    <w:rsid w:val="00E11100"/>
    <w:pPr>
      <w:widowControl/>
      <w:spacing w:line="240" w:lineRule="auto"/>
      <w:ind w:firstLine="0"/>
      <w:jc w:val="center"/>
    </w:pPr>
    <w:rPr>
      <w:b/>
      <w:bCs/>
      <w:caps/>
      <w:sz w:val="24"/>
    </w:rPr>
  </w:style>
  <w:style w:type="paragraph" w:customStyle="1" w:styleId="titlep">
    <w:name w:val="titlep"/>
    <w:basedOn w:val="a"/>
    <w:uiPriority w:val="99"/>
    <w:rsid w:val="00E11100"/>
    <w:pPr>
      <w:widowControl/>
      <w:spacing w:before="240" w:after="240" w:line="240" w:lineRule="auto"/>
      <w:ind w:firstLine="0"/>
      <w:jc w:val="center"/>
    </w:pPr>
    <w:rPr>
      <w:b/>
      <w:bCs/>
      <w:sz w:val="24"/>
    </w:rPr>
  </w:style>
  <w:style w:type="paragraph" w:customStyle="1" w:styleId="onestring">
    <w:name w:val="onestring"/>
    <w:basedOn w:val="a"/>
    <w:uiPriority w:val="99"/>
    <w:rsid w:val="00E11100"/>
    <w:pPr>
      <w:widowControl/>
      <w:spacing w:line="240" w:lineRule="auto"/>
      <w:ind w:firstLine="0"/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E11100"/>
    <w:pPr>
      <w:widowControl/>
      <w:spacing w:before="240" w:after="240" w:line="240" w:lineRule="auto"/>
      <w:ind w:firstLine="0"/>
      <w:jc w:val="left"/>
    </w:pPr>
    <w:rPr>
      <w:b/>
      <w:bCs/>
      <w:sz w:val="24"/>
    </w:rPr>
  </w:style>
  <w:style w:type="paragraph" w:customStyle="1" w:styleId="titlek">
    <w:name w:val="titlek"/>
    <w:basedOn w:val="a"/>
    <w:uiPriority w:val="99"/>
    <w:rsid w:val="00E11100"/>
    <w:pPr>
      <w:widowControl/>
      <w:spacing w:before="240" w:line="240" w:lineRule="auto"/>
      <w:ind w:firstLine="0"/>
      <w:jc w:val="center"/>
    </w:pPr>
    <w:rPr>
      <w:caps/>
      <w:sz w:val="24"/>
    </w:rPr>
  </w:style>
  <w:style w:type="paragraph" w:customStyle="1" w:styleId="izvlechen">
    <w:name w:val="izvlechen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20"/>
      <w:szCs w:val="20"/>
    </w:rPr>
  </w:style>
  <w:style w:type="paragraph" w:customStyle="1" w:styleId="underpoint">
    <w:name w:val="underpoint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signed">
    <w:name w:val="signed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odobren">
    <w:name w:val="odobren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22"/>
      <w:szCs w:val="22"/>
    </w:rPr>
  </w:style>
  <w:style w:type="paragraph" w:customStyle="1" w:styleId="odobren1">
    <w:name w:val="odobren1"/>
    <w:basedOn w:val="a"/>
    <w:uiPriority w:val="99"/>
    <w:rsid w:val="00E11100"/>
    <w:pPr>
      <w:widowControl/>
      <w:spacing w:after="120" w:line="240" w:lineRule="auto"/>
      <w:ind w:firstLine="0"/>
      <w:jc w:val="left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E11100"/>
    <w:pPr>
      <w:widowControl/>
      <w:spacing w:line="240" w:lineRule="auto"/>
      <w:ind w:firstLine="709"/>
    </w:pPr>
    <w:rPr>
      <w:sz w:val="20"/>
      <w:szCs w:val="20"/>
    </w:rPr>
  </w:style>
  <w:style w:type="paragraph" w:customStyle="1" w:styleId="preamble">
    <w:name w:val="preamble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snoski">
    <w:name w:val="snoski"/>
    <w:basedOn w:val="a"/>
    <w:uiPriority w:val="99"/>
    <w:rsid w:val="00E11100"/>
    <w:pPr>
      <w:widowControl/>
      <w:spacing w:line="240" w:lineRule="auto"/>
      <w:ind w:firstLine="0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E11100"/>
    <w:pPr>
      <w:widowControl/>
      <w:spacing w:line="240" w:lineRule="auto"/>
      <w:ind w:firstLine="0"/>
    </w:pPr>
    <w:rPr>
      <w:sz w:val="20"/>
      <w:szCs w:val="20"/>
    </w:rPr>
  </w:style>
  <w:style w:type="paragraph" w:customStyle="1" w:styleId="numnrpa">
    <w:name w:val="numnrpa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36"/>
      <w:szCs w:val="36"/>
    </w:rPr>
  </w:style>
  <w:style w:type="paragraph" w:customStyle="1" w:styleId="prinodobren">
    <w:name w:val="prinodobren"/>
    <w:basedOn w:val="a"/>
    <w:uiPriority w:val="99"/>
    <w:rsid w:val="00E11100"/>
    <w:pPr>
      <w:widowControl/>
      <w:spacing w:before="240" w:after="240" w:line="240" w:lineRule="auto"/>
      <w:ind w:firstLine="0"/>
      <w:jc w:val="left"/>
    </w:pPr>
    <w:rPr>
      <w:i/>
      <w:iCs/>
      <w:sz w:val="24"/>
    </w:rPr>
  </w:style>
  <w:style w:type="paragraph" w:customStyle="1" w:styleId="spiski">
    <w:name w:val="spiski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24"/>
    </w:rPr>
  </w:style>
  <w:style w:type="paragraph" w:customStyle="1" w:styleId="numheader">
    <w:name w:val="numheader"/>
    <w:basedOn w:val="a"/>
    <w:uiPriority w:val="99"/>
    <w:rsid w:val="00E11100"/>
    <w:pPr>
      <w:widowControl/>
      <w:spacing w:before="240" w:after="240" w:line="240" w:lineRule="auto"/>
      <w:ind w:firstLine="0"/>
      <w:jc w:val="center"/>
    </w:pPr>
    <w:rPr>
      <w:b/>
      <w:bCs/>
      <w:sz w:val="24"/>
    </w:rPr>
  </w:style>
  <w:style w:type="paragraph" w:customStyle="1" w:styleId="agreefio">
    <w:name w:val="agreefio"/>
    <w:basedOn w:val="a"/>
    <w:uiPriority w:val="99"/>
    <w:rsid w:val="00E11100"/>
    <w:pPr>
      <w:widowControl/>
      <w:spacing w:line="240" w:lineRule="auto"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E11100"/>
    <w:pPr>
      <w:widowControl/>
      <w:spacing w:line="240" w:lineRule="auto"/>
      <w:ind w:firstLine="0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E11100"/>
    <w:pPr>
      <w:widowControl/>
      <w:spacing w:line="240" w:lineRule="auto"/>
      <w:ind w:left="1134" w:firstLine="567"/>
    </w:pPr>
    <w:rPr>
      <w:sz w:val="24"/>
    </w:rPr>
  </w:style>
  <w:style w:type="paragraph" w:customStyle="1" w:styleId="changei">
    <w:name w:val="changei"/>
    <w:basedOn w:val="a"/>
    <w:uiPriority w:val="99"/>
    <w:rsid w:val="00E11100"/>
    <w:pPr>
      <w:widowControl/>
      <w:spacing w:line="240" w:lineRule="auto"/>
      <w:ind w:left="1021" w:firstLine="0"/>
      <w:jc w:val="left"/>
    </w:pPr>
    <w:rPr>
      <w:sz w:val="24"/>
    </w:rPr>
  </w:style>
  <w:style w:type="paragraph" w:customStyle="1" w:styleId="changeutrs">
    <w:name w:val="changeutrs"/>
    <w:basedOn w:val="a"/>
    <w:uiPriority w:val="99"/>
    <w:rsid w:val="00E11100"/>
    <w:pPr>
      <w:widowControl/>
      <w:spacing w:after="240" w:line="240" w:lineRule="auto"/>
      <w:ind w:left="1134" w:firstLine="0"/>
    </w:pPr>
    <w:rPr>
      <w:sz w:val="24"/>
    </w:rPr>
  </w:style>
  <w:style w:type="paragraph" w:customStyle="1" w:styleId="changeold">
    <w:name w:val="changeold"/>
    <w:basedOn w:val="a"/>
    <w:uiPriority w:val="99"/>
    <w:rsid w:val="00E11100"/>
    <w:pPr>
      <w:widowControl/>
      <w:spacing w:before="240" w:after="240" w:line="240" w:lineRule="auto"/>
      <w:ind w:firstLine="567"/>
      <w:jc w:val="center"/>
    </w:pPr>
    <w:rPr>
      <w:i/>
      <w:iCs/>
      <w:sz w:val="24"/>
    </w:rPr>
  </w:style>
  <w:style w:type="paragraph" w:customStyle="1" w:styleId="cap1">
    <w:name w:val="cap1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22"/>
      <w:szCs w:val="22"/>
    </w:rPr>
  </w:style>
  <w:style w:type="paragraph" w:customStyle="1" w:styleId="capu1">
    <w:name w:val="capu1"/>
    <w:basedOn w:val="a"/>
    <w:uiPriority w:val="99"/>
    <w:rsid w:val="00E11100"/>
    <w:pPr>
      <w:widowControl/>
      <w:spacing w:after="120" w:line="240" w:lineRule="auto"/>
      <w:ind w:firstLine="0"/>
      <w:jc w:val="left"/>
    </w:pPr>
    <w:rPr>
      <w:sz w:val="22"/>
      <w:szCs w:val="22"/>
    </w:rPr>
  </w:style>
  <w:style w:type="paragraph" w:customStyle="1" w:styleId="newncpi0">
    <w:name w:val="newncpi0"/>
    <w:basedOn w:val="a"/>
    <w:uiPriority w:val="99"/>
    <w:rsid w:val="00E11100"/>
    <w:pPr>
      <w:widowControl/>
      <w:spacing w:line="240" w:lineRule="auto"/>
      <w:ind w:firstLine="0"/>
    </w:pPr>
    <w:rPr>
      <w:sz w:val="24"/>
    </w:rPr>
  </w:style>
  <w:style w:type="paragraph" w:customStyle="1" w:styleId="newncpi1">
    <w:name w:val="newncpi1"/>
    <w:basedOn w:val="a"/>
    <w:uiPriority w:val="99"/>
    <w:rsid w:val="00E11100"/>
    <w:pPr>
      <w:widowControl/>
      <w:spacing w:line="240" w:lineRule="auto"/>
      <w:ind w:left="567" w:firstLine="0"/>
    </w:pPr>
    <w:rPr>
      <w:sz w:val="24"/>
    </w:rPr>
  </w:style>
  <w:style w:type="paragraph" w:customStyle="1" w:styleId="edizmeren">
    <w:name w:val="edizmeren"/>
    <w:basedOn w:val="a"/>
    <w:uiPriority w:val="99"/>
    <w:rsid w:val="00E11100"/>
    <w:pPr>
      <w:widowControl/>
      <w:spacing w:line="240" w:lineRule="auto"/>
      <w:ind w:firstLine="0"/>
      <w:jc w:val="right"/>
    </w:pPr>
    <w:rPr>
      <w:sz w:val="20"/>
      <w:szCs w:val="20"/>
    </w:rPr>
  </w:style>
  <w:style w:type="paragraph" w:customStyle="1" w:styleId="zagrazdel">
    <w:name w:val="zagrazdel"/>
    <w:basedOn w:val="a"/>
    <w:uiPriority w:val="99"/>
    <w:rsid w:val="00E11100"/>
    <w:pPr>
      <w:widowControl/>
      <w:spacing w:before="240" w:after="240" w:line="240" w:lineRule="auto"/>
      <w:ind w:firstLine="0"/>
      <w:jc w:val="center"/>
    </w:pPr>
    <w:rPr>
      <w:b/>
      <w:bCs/>
      <w:caps/>
      <w:sz w:val="24"/>
    </w:rPr>
  </w:style>
  <w:style w:type="paragraph" w:customStyle="1" w:styleId="placeprin">
    <w:name w:val="placeprin"/>
    <w:basedOn w:val="a"/>
    <w:uiPriority w:val="99"/>
    <w:rsid w:val="00E11100"/>
    <w:pPr>
      <w:widowControl/>
      <w:spacing w:line="240" w:lineRule="auto"/>
      <w:ind w:firstLine="0"/>
      <w:jc w:val="center"/>
    </w:pPr>
    <w:rPr>
      <w:sz w:val="24"/>
    </w:rPr>
  </w:style>
  <w:style w:type="paragraph" w:customStyle="1" w:styleId="primer">
    <w:name w:val="primer"/>
    <w:basedOn w:val="a"/>
    <w:uiPriority w:val="99"/>
    <w:rsid w:val="00E11100"/>
    <w:pPr>
      <w:widowControl/>
      <w:spacing w:line="240" w:lineRule="auto"/>
      <w:ind w:firstLine="567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withoutpar">
    <w:name w:val="withoutpar"/>
    <w:basedOn w:val="a"/>
    <w:uiPriority w:val="99"/>
    <w:rsid w:val="00E11100"/>
    <w:pPr>
      <w:widowControl/>
      <w:spacing w:after="60" w:line="240" w:lineRule="auto"/>
      <w:ind w:firstLine="0"/>
    </w:pPr>
    <w:rPr>
      <w:sz w:val="24"/>
    </w:rPr>
  </w:style>
  <w:style w:type="paragraph" w:customStyle="1" w:styleId="undline">
    <w:name w:val="undline"/>
    <w:basedOn w:val="a"/>
    <w:uiPriority w:val="99"/>
    <w:rsid w:val="00E11100"/>
    <w:pPr>
      <w:widowControl/>
      <w:spacing w:line="240" w:lineRule="auto"/>
      <w:ind w:firstLine="0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E11100"/>
    <w:pPr>
      <w:widowControl/>
      <w:spacing w:line="240" w:lineRule="auto"/>
      <w:ind w:firstLine="0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E11100"/>
    <w:pPr>
      <w:widowControl/>
      <w:spacing w:before="120" w:line="240" w:lineRule="auto"/>
      <w:ind w:left="1134" w:firstLine="0"/>
    </w:pPr>
    <w:rPr>
      <w:i/>
      <w:iCs/>
      <w:sz w:val="24"/>
    </w:rPr>
  </w:style>
  <w:style w:type="paragraph" w:customStyle="1" w:styleId="rekviziti">
    <w:name w:val="rekviziti"/>
    <w:basedOn w:val="a"/>
    <w:uiPriority w:val="99"/>
    <w:rsid w:val="00E11100"/>
    <w:pPr>
      <w:widowControl/>
      <w:spacing w:line="240" w:lineRule="auto"/>
      <w:ind w:left="1134" w:firstLine="0"/>
    </w:pPr>
    <w:rPr>
      <w:sz w:val="24"/>
    </w:rPr>
  </w:style>
  <w:style w:type="paragraph" w:customStyle="1" w:styleId="ncpidel">
    <w:name w:val="ncpidel"/>
    <w:basedOn w:val="a"/>
    <w:uiPriority w:val="99"/>
    <w:rsid w:val="00E11100"/>
    <w:pPr>
      <w:widowControl/>
      <w:spacing w:line="240" w:lineRule="auto"/>
      <w:ind w:left="1134" w:firstLine="567"/>
    </w:pPr>
    <w:rPr>
      <w:sz w:val="24"/>
    </w:rPr>
  </w:style>
  <w:style w:type="paragraph" w:customStyle="1" w:styleId="tsifra">
    <w:name w:val="tsifra"/>
    <w:basedOn w:val="a"/>
    <w:uiPriority w:val="99"/>
    <w:rsid w:val="00E11100"/>
    <w:pPr>
      <w:widowControl/>
      <w:spacing w:line="240" w:lineRule="auto"/>
      <w:ind w:firstLine="0"/>
      <w:jc w:val="left"/>
    </w:pPr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newncpiv">
    <w:name w:val="newncpiv"/>
    <w:basedOn w:val="a"/>
    <w:uiPriority w:val="99"/>
    <w:rsid w:val="00E11100"/>
    <w:pPr>
      <w:widowControl/>
      <w:spacing w:line="240" w:lineRule="auto"/>
      <w:ind w:firstLine="567"/>
    </w:pPr>
    <w:rPr>
      <w:i/>
      <w:iCs/>
      <w:sz w:val="24"/>
    </w:rPr>
  </w:style>
  <w:style w:type="paragraph" w:customStyle="1" w:styleId="snoskiv">
    <w:name w:val="snoskiv"/>
    <w:basedOn w:val="a"/>
    <w:uiPriority w:val="99"/>
    <w:rsid w:val="00E11100"/>
    <w:pPr>
      <w:widowControl/>
      <w:spacing w:line="240" w:lineRule="auto"/>
      <w:ind w:firstLine="567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E11100"/>
    <w:pPr>
      <w:widowControl/>
      <w:spacing w:before="240" w:after="240" w:line="240" w:lineRule="auto"/>
      <w:ind w:firstLine="567"/>
      <w:jc w:val="left"/>
    </w:pPr>
    <w:rPr>
      <w:i/>
      <w:iCs/>
      <w:sz w:val="24"/>
    </w:rPr>
  </w:style>
  <w:style w:type="paragraph" w:customStyle="1" w:styleId="contentword">
    <w:name w:val="contentword"/>
    <w:basedOn w:val="a"/>
    <w:uiPriority w:val="99"/>
    <w:rsid w:val="00E11100"/>
    <w:pPr>
      <w:widowControl/>
      <w:spacing w:before="240" w:after="240" w:line="240" w:lineRule="auto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E11100"/>
    <w:pPr>
      <w:widowControl/>
      <w:spacing w:line="240" w:lineRule="auto"/>
      <w:ind w:left="1134" w:hanging="1134"/>
      <w:jc w:val="left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E11100"/>
    <w:pPr>
      <w:widowControl/>
      <w:spacing w:line="240" w:lineRule="auto"/>
      <w:ind w:firstLine="0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E11100"/>
    <w:pPr>
      <w:widowControl/>
      <w:spacing w:before="240" w:after="240" w:line="240" w:lineRule="auto"/>
      <w:ind w:firstLine="0"/>
      <w:jc w:val="center"/>
    </w:pPr>
    <w:rPr>
      <w:b/>
      <w:bCs/>
      <w:sz w:val="24"/>
    </w:rPr>
  </w:style>
  <w:style w:type="paragraph" w:customStyle="1" w:styleId="letter">
    <w:name w:val="letter"/>
    <w:basedOn w:val="a"/>
    <w:uiPriority w:val="99"/>
    <w:rsid w:val="00E11100"/>
    <w:pPr>
      <w:widowControl/>
      <w:spacing w:before="240" w:after="240" w:line="240" w:lineRule="auto"/>
      <w:ind w:firstLine="0"/>
      <w:jc w:val="left"/>
    </w:pPr>
    <w:rPr>
      <w:sz w:val="24"/>
    </w:rPr>
  </w:style>
  <w:style w:type="paragraph" w:customStyle="1" w:styleId="recepient">
    <w:name w:val="recepient"/>
    <w:basedOn w:val="a"/>
    <w:uiPriority w:val="99"/>
    <w:rsid w:val="00E11100"/>
    <w:pPr>
      <w:widowControl/>
      <w:spacing w:line="240" w:lineRule="auto"/>
      <w:ind w:left="5103" w:firstLine="0"/>
      <w:jc w:val="left"/>
    </w:pPr>
    <w:rPr>
      <w:sz w:val="24"/>
    </w:rPr>
  </w:style>
  <w:style w:type="paragraph" w:customStyle="1" w:styleId="doklad">
    <w:name w:val="doklad"/>
    <w:basedOn w:val="a"/>
    <w:uiPriority w:val="99"/>
    <w:rsid w:val="00E11100"/>
    <w:pPr>
      <w:widowControl/>
      <w:spacing w:line="240" w:lineRule="auto"/>
      <w:ind w:left="2835" w:firstLine="0"/>
      <w:jc w:val="left"/>
    </w:pPr>
    <w:rPr>
      <w:sz w:val="24"/>
    </w:rPr>
  </w:style>
  <w:style w:type="paragraph" w:customStyle="1" w:styleId="onpaper">
    <w:name w:val="onpaper"/>
    <w:basedOn w:val="a"/>
    <w:uiPriority w:val="99"/>
    <w:rsid w:val="00E11100"/>
    <w:pPr>
      <w:widowControl/>
      <w:spacing w:line="240" w:lineRule="auto"/>
      <w:ind w:firstLine="567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E11100"/>
    <w:pPr>
      <w:widowControl/>
      <w:spacing w:line="240" w:lineRule="auto"/>
      <w:ind w:firstLine="0"/>
      <w:jc w:val="center"/>
    </w:pPr>
    <w:rPr>
      <w:sz w:val="24"/>
    </w:rPr>
  </w:style>
  <w:style w:type="paragraph" w:customStyle="1" w:styleId="tableblank">
    <w:name w:val="tableblank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24"/>
    </w:rPr>
  </w:style>
  <w:style w:type="paragraph" w:customStyle="1" w:styleId="table9">
    <w:name w:val="table9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E11100"/>
    <w:pPr>
      <w:widowControl/>
      <w:spacing w:line="240" w:lineRule="auto"/>
      <w:ind w:firstLine="0"/>
      <w:jc w:val="left"/>
    </w:pPr>
    <w:rPr>
      <w:sz w:val="14"/>
      <w:szCs w:val="14"/>
    </w:rPr>
  </w:style>
  <w:style w:type="paragraph" w:customStyle="1" w:styleId="begform">
    <w:name w:val="begform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endform">
    <w:name w:val="endform"/>
    <w:basedOn w:val="a"/>
    <w:uiPriority w:val="99"/>
    <w:rsid w:val="00E11100"/>
    <w:pPr>
      <w:widowControl/>
      <w:spacing w:line="240" w:lineRule="auto"/>
      <w:ind w:firstLine="567"/>
    </w:pPr>
    <w:rPr>
      <w:sz w:val="24"/>
    </w:rPr>
  </w:style>
  <w:style w:type="paragraph" w:customStyle="1" w:styleId="snoskishablon">
    <w:name w:val="snoskishablon"/>
    <w:basedOn w:val="a"/>
    <w:uiPriority w:val="99"/>
    <w:rsid w:val="00E11100"/>
    <w:pPr>
      <w:widowControl/>
      <w:spacing w:line="240" w:lineRule="auto"/>
      <w:ind w:firstLine="567"/>
    </w:pPr>
    <w:rPr>
      <w:sz w:val="20"/>
      <w:szCs w:val="20"/>
    </w:rPr>
  </w:style>
  <w:style w:type="paragraph" w:customStyle="1" w:styleId="fav">
    <w:name w:val="fav"/>
    <w:basedOn w:val="a"/>
    <w:uiPriority w:val="99"/>
    <w:rsid w:val="00E11100"/>
    <w:pPr>
      <w:widowControl/>
      <w:shd w:val="clear" w:color="auto" w:fill="D5EDC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fav1">
    <w:name w:val="fav1"/>
    <w:basedOn w:val="a"/>
    <w:uiPriority w:val="99"/>
    <w:rsid w:val="00E11100"/>
    <w:pPr>
      <w:widowControl/>
      <w:shd w:val="clear" w:color="auto" w:fill="D5EDC0"/>
      <w:spacing w:before="100" w:beforeAutospacing="1" w:after="100" w:afterAutospacing="1" w:line="240" w:lineRule="auto"/>
      <w:ind w:left="570" w:firstLine="0"/>
      <w:jc w:val="left"/>
    </w:pPr>
    <w:rPr>
      <w:sz w:val="24"/>
    </w:rPr>
  </w:style>
  <w:style w:type="paragraph" w:customStyle="1" w:styleId="fav2">
    <w:name w:val="fav2"/>
    <w:basedOn w:val="a"/>
    <w:uiPriority w:val="99"/>
    <w:rsid w:val="00E11100"/>
    <w:pPr>
      <w:widowControl/>
      <w:shd w:val="clear" w:color="auto" w:fill="D5EDC0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dopinfo">
    <w:name w:val="dopinfo"/>
    <w:basedOn w:val="a"/>
    <w:uiPriority w:val="99"/>
    <w:rsid w:val="00E11100"/>
    <w:pPr>
      <w:widowControl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divinsselect">
    <w:name w:val="divinsselect"/>
    <w:basedOn w:val="a"/>
    <w:uiPriority w:val="99"/>
    <w:rsid w:val="00E11100"/>
    <w:pPr>
      <w:widowControl/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name">
    <w:name w:val="name"/>
    <w:basedOn w:val="a0"/>
    <w:uiPriority w:val="99"/>
    <w:rsid w:val="00E11100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E11100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E11100"/>
    <w:rPr>
      <w:rFonts w:ascii="Times New Roman" w:hAnsi="Times New Roman" w:cs="Times New Roman"/>
    </w:rPr>
  </w:style>
  <w:style w:type="character" w:customStyle="1" w:styleId="datecity">
    <w:name w:val="datecity"/>
    <w:basedOn w:val="a0"/>
    <w:uiPriority w:val="99"/>
    <w:rsid w:val="00E11100"/>
    <w:rPr>
      <w:rFonts w:ascii="Times New Roman" w:hAnsi="Times New Roman" w:cs="Times New Roman"/>
      <w:sz w:val="24"/>
      <w:szCs w:val="24"/>
    </w:rPr>
  </w:style>
  <w:style w:type="character" w:customStyle="1" w:styleId="datereg">
    <w:name w:val="datereg"/>
    <w:basedOn w:val="a0"/>
    <w:uiPriority w:val="99"/>
    <w:rsid w:val="00E11100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E11100"/>
    <w:rPr>
      <w:rFonts w:ascii="Times New Roman" w:hAnsi="Times New Roman" w:cs="Times New Roman"/>
    </w:rPr>
  </w:style>
  <w:style w:type="character" w:customStyle="1" w:styleId="bigsimbol">
    <w:name w:val="bigsimbol"/>
    <w:basedOn w:val="a0"/>
    <w:uiPriority w:val="99"/>
    <w:rsid w:val="00E11100"/>
    <w:rPr>
      <w:rFonts w:ascii="Times New Roman" w:hAnsi="Times New Roman" w:cs="Times New Roman"/>
      <w:caps/>
    </w:rPr>
  </w:style>
  <w:style w:type="character" w:customStyle="1" w:styleId="razr">
    <w:name w:val="razr"/>
    <w:basedOn w:val="a0"/>
    <w:uiPriority w:val="99"/>
    <w:rsid w:val="00E11100"/>
    <w:rPr>
      <w:rFonts w:ascii="Times New Roman" w:hAnsi="Times New Roman" w:cs="Times New Roman"/>
      <w:spacing w:val="30"/>
    </w:rPr>
  </w:style>
  <w:style w:type="character" w:customStyle="1" w:styleId="onesymbol">
    <w:name w:val="onesymbol"/>
    <w:basedOn w:val="a0"/>
    <w:uiPriority w:val="99"/>
    <w:rsid w:val="00E11100"/>
    <w:rPr>
      <w:rFonts w:ascii="Symbol" w:hAnsi="Symbol" w:cs="Times New Roman"/>
    </w:rPr>
  </w:style>
  <w:style w:type="character" w:customStyle="1" w:styleId="onewind3">
    <w:name w:val="onewind3"/>
    <w:basedOn w:val="a0"/>
    <w:uiPriority w:val="99"/>
    <w:rsid w:val="00E11100"/>
    <w:rPr>
      <w:rFonts w:ascii="Wingdings 3" w:hAnsi="Wingdings 3" w:cs="Times New Roman"/>
    </w:rPr>
  </w:style>
  <w:style w:type="character" w:customStyle="1" w:styleId="onewind2">
    <w:name w:val="onewind2"/>
    <w:basedOn w:val="a0"/>
    <w:uiPriority w:val="99"/>
    <w:rsid w:val="00E11100"/>
    <w:rPr>
      <w:rFonts w:ascii="Wingdings 2" w:hAnsi="Wingdings 2" w:cs="Times New Roman"/>
    </w:rPr>
  </w:style>
  <w:style w:type="character" w:customStyle="1" w:styleId="onewind">
    <w:name w:val="onewind"/>
    <w:basedOn w:val="a0"/>
    <w:uiPriority w:val="99"/>
    <w:rsid w:val="00E11100"/>
    <w:rPr>
      <w:rFonts w:ascii="Wingdings" w:hAnsi="Wingdings" w:cs="Times New Roman"/>
    </w:rPr>
  </w:style>
  <w:style w:type="character" w:customStyle="1" w:styleId="rednoun">
    <w:name w:val="rednoun"/>
    <w:basedOn w:val="a0"/>
    <w:uiPriority w:val="99"/>
    <w:rsid w:val="00E11100"/>
    <w:rPr>
      <w:rFonts w:cs="Times New Roman"/>
    </w:rPr>
  </w:style>
  <w:style w:type="character" w:customStyle="1" w:styleId="post">
    <w:name w:val="post"/>
    <w:basedOn w:val="a0"/>
    <w:uiPriority w:val="99"/>
    <w:rsid w:val="00E11100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E11100"/>
    <w:rPr>
      <w:rFonts w:ascii="Times New Roman" w:hAnsi="Times New Roman" w:cs="Times New Roman"/>
      <w:b/>
      <w:bCs/>
      <w:sz w:val="22"/>
      <w:szCs w:val="22"/>
    </w:rPr>
  </w:style>
  <w:style w:type="character" w:customStyle="1" w:styleId="arabic">
    <w:name w:val="arabic"/>
    <w:basedOn w:val="a0"/>
    <w:uiPriority w:val="99"/>
    <w:rsid w:val="00E11100"/>
    <w:rPr>
      <w:rFonts w:ascii="Times New Roman" w:hAnsi="Times New Roman" w:cs="Times New Roman"/>
    </w:rPr>
  </w:style>
  <w:style w:type="character" w:customStyle="1" w:styleId="articlec">
    <w:name w:val="articlec"/>
    <w:basedOn w:val="a0"/>
    <w:uiPriority w:val="99"/>
    <w:rsid w:val="00E11100"/>
    <w:rPr>
      <w:rFonts w:ascii="Times New Roman" w:hAnsi="Times New Roman" w:cs="Times New Roman"/>
      <w:b/>
      <w:bCs/>
    </w:rPr>
  </w:style>
  <w:style w:type="character" w:customStyle="1" w:styleId="roman">
    <w:name w:val="roman"/>
    <w:basedOn w:val="a0"/>
    <w:uiPriority w:val="99"/>
    <w:rsid w:val="00E11100"/>
    <w:rPr>
      <w:rFonts w:ascii="Arial" w:hAnsi="Arial" w:cs="Arial"/>
    </w:rPr>
  </w:style>
  <w:style w:type="character" w:customStyle="1" w:styleId="snoskiindex">
    <w:name w:val="snoskiindex"/>
    <w:basedOn w:val="a0"/>
    <w:uiPriority w:val="99"/>
    <w:rsid w:val="00E11100"/>
    <w:rPr>
      <w:rFonts w:ascii="Times New Roman" w:hAnsi="Times New Roman" w:cs="Times New Roman"/>
    </w:rPr>
  </w:style>
  <w:style w:type="table" w:customStyle="1" w:styleId="tablencpi">
    <w:name w:val="tablencpi"/>
    <w:uiPriority w:val="99"/>
    <w:rsid w:val="00E1110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age number"/>
    <w:basedOn w:val="a0"/>
    <w:uiPriority w:val="99"/>
    <w:semiHidden/>
    <w:rsid w:val="00E11100"/>
    <w:rPr>
      <w:rFonts w:cs="Times New Roman"/>
    </w:rPr>
  </w:style>
  <w:style w:type="table" w:customStyle="1" w:styleId="16">
    <w:name w:val="Сетка таблицы1"/>
    <w:uiPriority w:val="99"/>
    <w:rsid w:val="00E1110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1">
    <w:name w:val="tablencpi1"/>
    <w:uiPriority w:val="99"/>
    <w:rsid w:val="00E1110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cpi2">
    <w:name w:val="tablencpi2"/>
    <w:uiPriority w:val="99"/>
    <w:rsid w:val="00E1110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uiPriority w:val="99"/>
    <w:rsid w:val="00E1110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3">
    <w:name w:val="tablencpi3"/>
    <w:uiPriority w:val="99"/>
    <w:rsid w:val="00E1110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uiPriority w:val="99"/>
    <w:rsid w:val="00E1110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cpi4">
    <w:name w:val="tablencpi4"/>
    <w:uiPriority w:val="99"/>
    <w:rsid w:val="00E1110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uiPriority w:val="99"/>
    <w:rsid w:val="00E11100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8B0172"/>
    <w:pPr>
      <w:widowControl/>
      <w:spacing w:before="100" w:beforeAutospacing="1" w:after="100" w:afterAutospacing="1" w:line="240" w:lineRule="auto"/>
      <w:ind w:firstLine="0"/>
      <w:jc w:val="left"/>
    </w:pPr>
    <w:rPr>
      <w:color w:val="000000"/>
      <w:sz w:val="22"/>
      <w:szCs w:val="22"/>
    </w:rPr>
  </w:style>
  <w:style w:type="paragraph" w:customStyle="1" w:styleId="font6">
    <w:name w:val="font6"/>
    <w:basedOn w:val="a"/>
    <w:uiPriority w:val="99"/>
    <w:rsid w:val="008B0172"/>
    <w:pPr>
      <w:widowControl/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font7">
    <w:name w:val="font7"/>
    <w:basedOn w:val="a"/>
    <w:uiPriority w:val="99"/>
    <w:rsid w:val="008B0172"/>
    <w:pPr>
      <w:widowControl/>
      <w:spacing w:before="100" w:beforeAutospacing="1" w:after="100" w:afterAutospacing="1" w:line="240" w:lineRule="auto"/>
      <w:ind w:firstLine="0"/>
      <w:jc w:val="left"/>
    </w:pPr>
    <w:rPr>
      <w:b/>
      <w:bCs/>
      <w:sz w:val="22"/>
      <w:szCs w:val="22"/>
    </w:rPr>
  </w:style>
  <w:style w:type="paragraph" w:customStyle="1" w:styleId="xl65">
    <w:name w:val="xl65"/>
    <w:basedOn w:val="a"/>
    <w:uiPriority w:val="99"/>
    <w:rsid w:val="008B0172"/>
    <w:pPr>
      <w:widowControl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66">
    <w:name w:val="xl66"/>
    <w:basedOn w:val="a"/>
    <w:uiPriority w:val="99"/>
    <w:rsid w:val="008B0172"/>
    <w:pPr>
      <w:widowControl/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67">
    <w:name w:val="xl6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68">
    <w:name w:val="xl68"/>
    <w:basedOn w:val="a"/>
    <w:uiPriority w:val="99"/>
    <w:rsid w:val="008B017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69">
    <w:name w:val="xl6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70">
    <w:name w:val="xl70"/>
    <w:basedOn w:val="a"/>
    <w:uiPriority w:val="99"/>
    <w:rsid w:val="008B0172"/>
    <w:pPr>
      <w:widowControl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71">
    <w:name w:val="xl71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72">
    <w:name w:val="xl72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73">
    <w:name w:val="xl7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4">
    <w:name w:val="xl74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5">
    <w:name w:val="xl7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6">
    <w:name w:val="xl7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7">
    <w:name w:val="xl77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8">
    <w:name w:val="xl78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79">
    <w:name w:val="xl7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0">
    <w:name w:val="xl80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1">
    <w:name w:val="xl81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82">
    <w:name w:val="xl82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83">
    <w:name w:val="xl83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84">
    <w:name w:val="xl8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85">
    <w:name w:val="xl85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86">
    <w:name w:val="xl8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87">
    <w:name w:val="xl87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88">
    <w:name w:val="xl88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89">
    <w:name w:val="xl89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90">
    <w:name w:val="xl9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91">
    <w:name w:val="xl91"/>
    <w:basedOn w:val="a"/>
    <w:uiPriority w:val="99"/>
    <w:rsid w:val="008B0172"/>
    <w:pPr>
      <w:widowControl/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92">
    <w:name w:val="xl92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93">
    <w:name w:val="xl9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8B017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97">
    <w:name w:val="xl9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98">
    <w:name w:val="xl98"/>
    <w:basedOn w:val="a"/>
    <w:uiPriority w:val="99"/>
    <w:rsid w:val="008B017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99">
    <w:name w:val="xl9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00">
    <w:name w:val="xl10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01">
    <w:name w:val="xl10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2">
    <w:name w:val="xl10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3">
    <w:name w:val="xl10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4">
    <w:name w:val="xl10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5">
    <w:name w:val="xl10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6">
    <w:name w:val="xl10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7">
    <w:name w:val="xl107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08">
    <w:name w:val="xl108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09">
    <w:name w:val="xl10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10">
    <w:name w:val="xl110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11">
    <w:name w:val="xl111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12">
    <w:name w:val="xl112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13">
    <w:name w:val="xl11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4">
    <w:name w:val="xl114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5">
    <w:name w:val="xl11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16">
    <w:name w:val="xl116"/>
    <w:basedOn w:val="a"/>
    <w:uiPriority w:val="99"/>
    <w:rsid w:val="008B017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17">
    <w:name w:val="xl117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18">
    <w:name w:val="xl118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19">
    <w:name w:val="xl119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20">
    <w:name w:val="xl120"/>
    <w:basedOn w:val="a"/>
    <w:uiPriority w:val="99"/>
    <w:rsid w:val="008B017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21">
    <w:name w:val="xl12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122">
    <w:name w:val="xl12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23">
    <w:name w:val="xl12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24">
    <w:name w:val="xl12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25">
    <w:name w:val="xl12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26">
    <w:name w:val="xl126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27">
    <w:name w:val="xl127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28">
    <w:name w:val="xl128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29">
    <w:name w:val="xl12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30">
    <w:name w:val="xl13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31">
    <w:name w:val="xl13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32">
    <w:name w:val="xl13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133">
    <w:name w:val="xl133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color w:val="000000"/>
      <w:sz w:val="24"/>
    </w:rPr>
  </w:style>
  <w:style w:type="paragraph" w:customStyle="1" w:styleId="xl134">
    <w:name w:val="xl13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135">
    <w:name w:val="xl135"/>
    <w:basedOn w:val="a"/>
    <w:uiPriority w:val="99"/>
    <w:rsid w:val="008B0172"/>
    <w:pPr>
      <w:widowControl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136">
    <w:name w:val="xl136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37">
    <w:name w:val="xl137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38">
    <w:name w:val="xl138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39">
    <w:name w:val="xl13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40">
    <w:name w:val="xl14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141">
    <w:name w:val="xl14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42">
    <w:name w:val="xl142"/>
    <w:basedOn w:val="a"/>
    <w:uiPriority w:val="99"/>
    <w:rsid w:val="008B017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43">
    <w:name w:val="xl14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44">
    <w:name w:val="xl144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45">
    <w:name w:val="xl14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46">
    <w:name w:val="xl14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color w:val="000000"/>
      <w:sz w:val="24"/>
    </w:rPr>
  </w:style>
  <w:style w:type="paragraph" w:customStyle="1" w:styleId="xl147">
    <w:name w:val="xl147"/>
    <w:basedOn w:val="a"/>
    <w:uiPriority w:val="99"/>
    <w:rsid w:val="008B017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48">
    <w:name w:val="xl148"/>
    <w:basedOn w:val="a"/>
    <w:uiPriority w:val="99"/>
    <w:rsid w:val="008B017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49">
    <w:name w:val="xl149"/>
    <w:basedOn w:val="a"/>
    <w:uiPriority w:val="99"/>
    <w:rsid w:val="008B017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150">
    <w:name w:val="xl15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151">
    <w:name w:val="xl151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52">
    <w:name w:val="xl152"/>
    <w:basedOn w:val="a"/>
    <w:uiPriority w:val="99"/>
    <w:rsid w:val="008B017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153">
    <w:name w:val="xl15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color w:val="000000"/>
      <w:sz w:val="24"/>
    </w:rPr>
  </w:style>
  <w:style w:type="paragraph" w:customStyle="1" w:styleId="xl154">
    <w:name w:val="xl15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155">
    <w:name w:val="xl15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156">
    <w:name w:val="xl15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57">
    <w:name w:val="xl15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58">
    <w:name w:val="xl158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color w:val="000000"/>
      <w:sz w:val="24"/>
    </w:rPr>
  </w:style>
  <w:style w:type="paragraph" w:customStyle="1" w:styleId="xl159">
    <w:name w:val="xl15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color w:val="000000"/>
      <w:sz w:val="24"/>
    </w:rPr>
  </w:style>
  <w:style w:type="paragraph" w:customStyle="1" w:styleId="xl160">
    <w:name w:val="xl16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61">
    <w:name w:val="xl161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62">
    <w:name w:val="xl162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63">
    <w:name w:val="xl16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64">
    <w:name w:val="xl16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65">
    <w:name w:val="xl16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166">
    <w:name w:val="xl166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67">
    <w:name w:val="xl167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168">
    <w:name w:val="xl168"/>
    <w:basedOn w:val="a"/>
    <w:uiPriority w:val="99"/>
    <w:rsid w:val="008B017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69">
    <w:name w:val="xl169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70">
    <w:name w:val="xl17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171">
    <w:name w:val="xl17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172">
    <w:name w:val="xl17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73">
    <w:name w:val="xl17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4"/>
    </w:rPr>
  </w:style>
  <w:style w:type="paragraph" w:customStyle="1" w:styleId="xl174">
    <w:name w:val="xl174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75">
    <w:name w:val="xl175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76">
    <w:name w:val="xl176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77">
    <w:name w:val="xl17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4"/>
    </w:rPr>
  </w:style>
  <w:style w:type="paragraph" w:customStyle="1" w:styleId="xl178">
    <w:name w:val="xl178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4"/>
    </w:rPr>
  </w:style>
  <w:style w:type="paragraph" w:customStyle="1" w:styleId="xl179">
    <w:name w:val="xl17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0"/>
      <w:szCs w:val="20"/>
    </w:rPr>
  </w:style>
  <w:style w:type="paragraph" w:customStyle="1" w:styleId="xl180">
    <w:name w:val="xl18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81">
    <w:name w:val="xl181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82">
    <w:name w:val="xl18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83">
    <w:name w:val="xl18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84">
    <w:name w:val="xl18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186">
    <w:name w:val="xl18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187">
    <w:name w:val="xl18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i/>
      <w:iCs/>
      <w:sz w:val="24"/>
    </w:rPr>
  </w:style>
  <w:style w:type="paragraph" w:customStyle="1" w:styleId="xl188">
    <w:name w:val="xl188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i/>
      <w:iCs/>
      <w:sz w:val="24"/>
    </w:rPr>
  </w:style>
  <w:style w:type="paragraph" w:customStyle="1" w:styleId="xl189">
    <w:name w:val="xl189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i/>
      <w:iCs/>
      <w:sz w:val="24"/>
    </w:rPr>
  </w:style>
  <w:style w:type="paragraph" w:customStyle="1" w:styleId="xl190">
    <w:name w:val="xl19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91">
    <w:name w:val="xl19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2">
    <w:name w:val="xl19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3">
    <w:name w:val="xl193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4">
    <w:name w:val="xl19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5">
    <w:name w:val="xl19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196">
    <w:name w:val="xl19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7">
    <w:name w:val="xl19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8">
    <w:name w:val="xl198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199">
    <w:name w:val="xl19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i/>
      <w:iCs/>
      <w:sz w:val="24"/>
    </w:rPr>
  </w:style>
  <w:style w:type="paragraph" w:customStyle="1" w:styleId="xl200">
    <w:name w:val="xl200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i/>
      <w:iCs/>
      <w:sz w:val="24"/>
    </w:rPr>
  </w:style>
  <w:style w:type="paragraph" w:customStyle="1" w:styleId="xl201">
    <w:name w:val="xl201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i/>
      <w:iCs/>
      <w:sz w:val="24"/>
    </w:rPr>
  </w:style>
  <w:style w:type="paragraph" w:customStyle="1" w:styleId="xl202">
    <w:name w:val="xl20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03">
    <w:name w:val="xl203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04">
    <w:name w:val="xl20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05">
    <w:name w:val="xl205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06">
    <w:name w:val="xl20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07">
    <w:name w:val="xl20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0"/>
      <w:szCs w:val="20"/>
    </w:rPr>
  </w:style>
  <w:style w:type="paragraph" w:customStyle="1" w:styleId="xl208">
    <w:name w:val="xl208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0"/>
      <w:szCs w:val="20"/>
    </w:rPr>
  </w:style>
  <w:style w:type="paragraph" w:customStyle="1" w:styleId="xl209">
    <w:name w:val="xl209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0"/>
      <w:szCs w:val="20"/>
    </w:rPr>
  </w:style>
  <w:style w:type="paragraph" w:customStyle="1" w:styleId="xl210">
    <w:name w:val="xl21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11">
    <w:name w:val="xl211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12">
    <w:name w:val="xl21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13">
    <w:name w:val="xl21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14">
    <w:name w:val="xl21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15">
    <w:name w:val="xl21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16">
    <w:name w:val="xl216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17">
    <w:name w:val="xl217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18">
    <w:name w:val="xl218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19">
    <w:name w:val="xl219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xl220">
    <w:name w:val="xl22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221">
    <w:name w:val="xl221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222">
    <w:name w:val="xl222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223">
    <w:name w:val="xl22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224">
    <w:name w:val="xl22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225">
    <w:name w:val="xl22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226">
    <w:name w:val="xl22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227">
    <w:name w:val="xl227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28">
    <w:name w:val="xl228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29">
    <w:name w:val="xl229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30">
    <w:name w:val="xl23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31">
    <w:name w:val="xl231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32">
    <w:name w:val="xl232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33">
    <w:name w:val="xl23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234">
    <w:name w:val="xl23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235">
    <w:name w:val="xl235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36">
    <w:name w:val="xl23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37">
    <w:name w:val="xl237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38">
    <w:name w:val="xl238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39">
    <w:name w:val="xl23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0">
    <w:name w:val="xl240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1">
    <w:name w:val="xl24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242">
    <w:name w:val="xl242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sz w:val="24"/>
    </w:rPr>
  </w:style>
  <w:style w:type="paragraph" w:customStyle="1" w:styleId="xl243">
    <w:name w:val="xl24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4">
    <w:name w:val="xl24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5">
    <w:name w:val="xl245"/>
    <w:basedOn w:val="a"/>
    <w:uiPriority w:val="99"/>
    <w:rsid w:val="008B017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6">
    <w:name w:val="xl246"/>
    <w:basedOn w:val="a"/>
    <w:uiPriority w:val="99"/>
    <w:rsid w:val="008B017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7">
    <w:name w:val="xl247"/>
    <w:basedOn w:val="a"/>
    <w:uiPriority w:val="99"/>
    <w:rsid w:val="008B017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48">
    <w:name w:val="xl248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4"/>
    </w:rPr>
  </w:style>
  <w:style w:type="paragraph" w:customStyle="1" w:styleId="xl249">
    <w:name w:val="xl24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sz w:val="24"/>
    </w:rPr>
  </w:style>
  <w:style w:type="paragraph" w:customStyle="1" w:styleId="xl250">
    <w:name w:val="xl250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b/>
      <w:bCs/>
      <w:sz w:val="24"/>
    </w:rPr>
  </w:style>
  <w:style w:type="paragraph" w:customStyle="1" w:styleId="xl251">
    <w:name w:val="xl25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52">
    <w:name w:val="xl252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53">
    <w:name w:val="xl253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54">
    <w:name w:val="xl25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55">
    <w:name w:val="xl25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56">
    <w:name w:val="xl256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57">
    <w:name w:val="xl257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</w:rPr>
  </w:style>
  <w:style w:type="paragraph" w:customStyle="1" w:styleId="xl258">
    <w:name w:val="xl258"/>
    <w:basedOn w:val="a"/>
    <w:uiPriority w:val="99"/>
    <w:rsid w:val="008B017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59">
    <w:name w:val="xl259"/>
    <w:basedOn w:val="a"/>
    <w:uiPriority w:val="99"/>
    <w:rsid w:val="008B017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60">
    <w:name w:val="xl260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</w:rPr>
  </w:style>
  <w:style w:type="paragraph" w:customStyle="1" w:styleId="xl261">
    <w:name w:val="xl26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62">
    <w:name w:val="xl262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63">
    <w:name w:val="xl263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4"/>
    </w:rPr>
  </w:style>
  <w:style w:type="paragraph" w:customStyle="1" w:styleId="xl264">
    <w:name w:val="xl264"/>
    <w:basedOn w:val="a"/>
    <w:uiPriority w:val="99"/>
    <w:rsid w:val="008B0172"/>
    <w:pPr>
      <w:widowControl/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  <w:style w:type="paragraph" w:customStyle="1" w:styleId="xl265">
    <w:name w:val="xl265"/>
    <w:basedOn w:val="a"/>
    <w:uiPriority w:val="99"/>
    <w:rsid w:val="008B0172"/>
    <w:pPr>
      <w:widowControl/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</w:rPr>
  </w:style>
  <w:style w:type="paragraph" w:customStyle="1" w:styleId="xl266">
    <w:name w:val="xl26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267">
    <w:name w:val="xl267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268">
    <w:name w:val="xl268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0"/>
      <w:szCs w:val="20"/>
    </w:rPr>
  </w:style>
  <w:style w:type="paragraph" w:customStyle="1" w:styleId="xl269">
    <w:name w:val="xl26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270">
    <w:name w:val="xl270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271">
    <w:name w:val="xl271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</w:rPr>
  </w:style>
  <w:style w:type="paragraph" w:customStyle="1" w:styleId="xl272">
    <w:name w:val="xl27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73">
    <w:name w:val="xl273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74">
    <w:name w:val="xl274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275">
    <w:name w:val="xl275"/>
    <w:basedOn w:val="a"/>
    <w:uiPriority w:val="99"/>
    <w:rsid w:val="008B017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276">
    <w:name w:val="xl276"/>
    <w:basedOn w:val="a"/>
    <w:uiPriority w:val="99"/>
    <w:rsid w:val="008B017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277">
    <w:name w:val="xl277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278">
    <w:name w:val="xl278"/>
    <w:basedOn w:val="a"/>
    <w:uiPriority w:val="99"/>
    <w:rsid w:val="008B017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</w:rPr>
  </w:style>
  <w:style w:type="paragraph" w:customStyle="1" w:styleId="xl279">
    <w:name w:val="xl279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sz w:val="24"/>
    </w:rPr>
  </w:style>
  <w:style w:type="paragraph" w:customStyle="1" w:styleId="xl280">
    <w:name w:val="xl280"/>
    <w:basedOn w:val="a"/>
    <w:uiPriority w:val="99"/>
    <w:rsid w:val="008B017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81">
    <w:name w:val="xl281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82">
    <w:name w:val="xl282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83">
    <w:name w:val="xl283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84">
    <w:name w:val="xl28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color w:val="000000"/>
      <w:sz w:val="24"/>
    </w:rPr>
  </w:style>
  <w:style w:type="paragraph" w:customStyle="1" w:styleId="xl285">
    <w:name w:val="xl285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86">
    <w:name w:val="xl286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87">
    <w:name w:val="xl287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88">
    <w:name w:val="xl288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</w:rPr>
  </w:style>
  <w:style w:type="paragraph" w:customStyle="1" w:styleId="xl289">
    <w:name w:val="xl289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90">
    <w:name w:val="xl290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91">
    <w:name w:val="xl291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92">
    <w:name w:val="xl292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93">
    <w:name w:val="xl293"/>
    <w:basedOn w:val="a"/>
    <w:uiPriority w:val="99"/>
    <w:rsid w:val="008B017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94">
    <w:name w:val="xl294"/>
    <w:basedOn w:val="a"/>
    <w:uiPriority w:val="99"/>
    <w:rsid w:val="008B01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color w:val="000000"/>
      <w:sz w:val="24"/>
    </w:rPr>
  </w:style>
  <w:style w:type="paragraph" w:customStyle="1" w:styleId="xl295">
    <w:name w:val="xl295"/>
    <w:basedOn w:val="a"/>
    <w:uiPriority w:val="99"/>
    <w:rsid w:val="008B017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  <w:style w:type="paragraph" w:customStyle="1" w:styleId="xl296">
    <w:name w:val="xl296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  <w:style w:type="paragraph" w:customStyle="1" w:styleId="xl297">
    <w:name w:val="xl297"/>
    <w:basedOn w:val="a"/>
    <w:uiPriority w:val="99"/>
    <w:rsid w:val="008B017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8DCB002623BECA0C161EE18CAAEF3D8A62B6776D7D73BB997D6A25F24BD74061DF1F3C587DD6E341B793775FB810C5D5429B6CD04A58EFEFF6092CEw5SAI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157</Pages>
  <Words>35514</Words>
  <Characters>202436</Characters>
  <Application>Microsoft Office Word</Application>
  <DocSecurity>0</DocSecurity>
  <Lines>1686</Lines>
  <Paragraphs>474</Paragraphs>
  <ScaleCrop>false</ScaleCrop>
  <Company/>
  <LinksUpToDate>false</LinksUpToDate>
  <CharactersWithSpaces>237476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Rybchynskaya</dc:creator>
  <cp:lastModifiedBy>admin</cp:lastModifiedBy>
  <cp:revision>2</cp:revision>
  <cp:lastPrinted>2021-02-01T07:09:00Z</cp:lastPrinted>
  <dcterms:created xsi:type="dcterms:W3CDTF">2021-03-22T11:15:00Z</dcterms:created>
  <dcterms:modified xsi:type="dcterms:W3CDTF">2021-03-22T11:15:00Z</dcterms:modified>
</cp:coreProperties>
</file>