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A1" w:rsidRDefault="002E7DA1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2E7DA1" w:rsidRDefault="002E7DA1">
      <w:pPr>
        <w:pStyle w:val="newncpi"/>
        <w:ind w:firstLine="0"/>
        <w:jc w:val="center"/>
      </w:pPr>
      <w:r>
        <w:rPr>
          <w:rStyle w:val="datepr"/>
        </w:rPr>
        <w:t>22 февраля 2022 г.</w:t>
      </w:r>
      <w:r>
        <w:rPr>
          <w:rStyle w:val="number"/>
        </w:rPr>
        <w:t xml:space="preserve"> № 163</w:t>
      </w:r>
    </w:p>
    <w:p w:rsidR="002E7DA1" w:rsidRDefault="002E7DA1">
      <w:pPr>
        <w:pStyle w:val="titlencpi"/>
      </w:pPr>
      <w:r>
        <w:t>Об установлении нормативов фактического потребления тепловой энергии</w:t>
      </w:r>
    </w:p>
    <w:p w:rsidR="002E7DA1" w:rsidRDefault="002E7DA1">
      <w:pPr>
        <w:pStyle w:val="preamble"/>
      </w:pPr>
      <w:r>
        <w:t xml:space="preserve">На основании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</w:t>
      </w:r>
      <w:proofErr w:type="spellStart"/>
      <w:r>
        <w:t>Сморгонский</w:t>
      </w:r>
      <w:proofErr w:type="spellEnd"/>
      <w:r>
        <w:t xml:space="preserve"> районный исполнительный комитет РЕШИЛ:</w:t>
      </w:r>
    </w:p>
    <w:p w:rsidR="002E7DA1" w:rsidRDefault="002E7DA1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учета расхода тепловой энергии, за январь 2022 года:</w:t>
      </w:r>
    </w:p>
    <w:p w:rsidR="002E7DA1" w:rsidRDefault="002E7DA1">
      <w:pPr>
        <w:pStyle w:val="underpoint"/>
      </w:pPr>
      <w:r>
        <w:t>1.1. на отопление 1 квадратного метра общей площади жилых помещений:</w:t>
      </w:r>
    </w:p>
    <w:p w:rsidR="002E7DA1" w:rsidRDefault="002E7DA1">
      <w:pPr>
        <w:pStyle w:val="newncpi"/>
      </w:pPr>
      <w:r>
        <w:t xml:space="preserve">город Сморгонь (1–19-квартирные жилые дома) – 0,0277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r>
        <w:t xml:space="preserve">город Сморгонь (20-квартирные и более жилые дома) – 0,0198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proofErr w:type="spellStart"/>
      <w:r>
        <w:t>агрогородок</w:t>
      </w:r>
      <w:proofErr w:type="spellEnd"/>
      <w:r>
        <w:t xml:space="preserve"> </w:t>
      </w:r>
      <w:proofErr w:type="spellStart"/>
      <w:r>
        <w:t>Осиновщизна</w:t>
      </w:r>
      <w:proofErr w:type="spellEnd"/>
      <w:r>
        <w:t xml:space="preserve"> – 0,0203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proofErr w:type="spellStart"/>
      <w:r>
        <w:t>агрогородок</w:t>
      </w:r>
      <w:proofErr w:type="spellEnd"/>
      <w:r>
        <w:t xml:space="preserve"> Солы – 0,0227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r>
        <w:t xml:space="preserve">иные населенные пункты </w:t>
      </w:r>
      <w:proofErr w:type="spellStart"/>
      <w:r>
        <w:t>Сморгонского</w:t>
      </w:r>
      <w:proofErr w:type="spellEnd"/>
      <w:r>
        <w:t xml:space="preserve"> района (1–19-квартирные жилые дома) – 0,0225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underpoint"/>
      </w:pPr>
      <w:r>
        <w:t>1.2. на подогрев 1 кубического метра воды:</w:t>
      </w:r>
    </w:p>
    <w:p w:rsidR="002E7DA1" w:rsidRDefault="002E7DA1">
      <w:pPr>
        <w:pStyle w:val="newncpi"/>
      </w:pPr>
      <w:r>
        <w:t xml:space="preserve">при наличии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комнатах:</w:t>
      </w:r>
    </w:p>
    <w:p w:rsidR="002E7DA1" w:rsidRDefault="002E7DA1">
      <w:pPr>
        <w:pStyle w:val="newncpi"/>
      </w:pPr>
      <w:r>
        <w:t xml:space="preserve">город Сморгонь – 0,069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r>
        <w:t xml:space="preserve">иные населенные пункты </w:t>
      </w:r>
      <w:proofErr w:type="spellStart"/>
      <w:r>
        <w:t>Сморгонского</w:t>
      </w:r>
      <w:proofErr w:type="spellEnd"/>
      <w:r>
        <w:t xml:space="preserve"> района – 0,069 </w:t>
      </w:r>
      <w:proofErr w:type="spellStart"/>
      <w:r>
        <w:t>гигакалории</w:t>
      </w:r>
      <w:proofErr w:type="spellEnd"/>
      <w:r>
        <w:t>;</w:t>
      </w:r>
    </w:p>
    <w:p w:rsidR="002E7DA1" w:rsidRDefault="002E7DA1">
      <w:pPr>
        <w:pStyle w:val="newncpi"/>
      </w:pPr>
      <w:r>
        <w:t xml:space="preserve">при отсутствии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 – 0,056 </w:t>
      </w:r>
      <w:proofErr w:type="spellStart"/>
      <w:r>
        <w:t>гигакалории</w:t>
      </w:r>
      <w:proofErr w:type="spellEnd"/>
      <w:r>
        <w:t xml:space="preserve"> (город Сморгонь).</w:t>
      </w:r>
    </w:p>
    <w:p w:rsidR="002E7DA1" w:rsidRDefault="002E7DA1">
      <w:pPr>
        <w:pStyle w:val="point"/>
      </w:pPr>
      <w:r>
        <w:t>2. Обнародовать (опубликовать) настоящее решение в газете «Светлы шлях».</w:t>
      </w:r>
    </w:p>
    <w:p w:rsidR="002E7DA1" w:rsidRDefault="002E7DA1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2E7DA1" w:rsidRDefault="002E7D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E7D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  <w:tr w:rsidR="002E7D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right"/>
            </w:pPr>
            <w:r>
              <w:t> </w:t>
            </w:r>
          </w:p>
        </w:tc>
      </w:tr>
      <w:tr w:rsidR="002E7D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7DA1" w:rsidRDefault="002E7D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И.Д.Маркевич</w:t>
            </w:r>
            <w:proofErr w:type="spellEnd"/>
          </w:p>
        </w:tc>
      </w:tr>
    </w:tbl>
    <w:p w:rsidR="002E7DA1" w:rsidRDefault="002E7DA1">
      <w:pPr>
        <w:pStyle w:val="newncpi0"/>
      </w:pPr>
      <w:r>
        <w:t> </w:t>
      </w:r>
    </w:p>
    <w:p w:rsidR="00C45106" w:rsidRDefault="00C45106"/>
    <w:sectPr w:rsidR="00C45106" w:rsidSect="002E7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BD" w:rsidRDefault="005310BD" w:rsidP="002E7DA1">
      <w:pPr>
        <w:spacing w:after="0" w:line="240" w:lineRule="auto"/>
      </w:pPr>
      <w:r>
        <w:separator/>
      </w:r>
    </w:p>
  </w:endnote>
  <w:endnote w:type="continuationSeparator" w:id="0">
    <w:p w:rsidR="005310BD" w:rsidRDefault="005310BD" w:rsidP="002E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1" w:rsidRDefault="002E7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1" w:rsidRDefault="002E7D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2E7DA1" w:rsidTr="002E7DA1">
      <w:tc>
        <w:tcPr>
          <w:tcW w:w="1800" w:type="dxa"/>
          <w:shd w:val="clear" w:color="auto" w:fill="auto"/>
          <w:vAlign w:val="center"/>
        </w:tcPr>
        <w:p w:rsidR="002E7DA1" w:rsidRDefault="002E7DA1">
          <w:pPr>
            <w:pStyle w:val="a5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E7DA1" w:rsidRDefault="002E7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E7DA1" w:rsidRDefault="002E7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03.03.2022</w:t>
          </w:r>
        </w:p>
        <w:p w:rsidR="002E7DA1" w:rsidRPr="002E7DA1" w:rsidRDefault="002E7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E7DA1" w:rsidRDefault="002E7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BD" w:rsidRDefault="005310BD" w:rsidP="002E7DA1">
      <w:pPr>
        <w:spacing w:after="0" w:line="240" w:lineRule="auto"/>
      </w:pPr>
      <w:r>
        <w:separator/>
      </w:r>
    </w:p>
  </w:footnote>
  <w:footnote w:type="continuationSeparator" w:id="0">
    <w:p w:rsidR="005310BD" w:rsidRDefault="005310BD" w:rsidP="002E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1" w:rsidRDefault="002E7DA1" w:rsidP="00E6619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7DA1" w:rsidRDefault="002E7D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1" w:rsidRDefault="002E7DA1" w:rsidP="00E6619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E7DA1" w:rsidRDefault="002E7D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1" w:rsidRPr="002E7DA1" w:rsidRDefault="002E7D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A1"/>
    <w:rsid w:val="000F2E8E"/>
    <w:rsid w:val="0027099C"/>
    <w:rsid w:val="002E7DA1"/>
    <w:rsid w:val="00332D14"/>
    <w:rsid w:val="0037599E"/>
    <w:rsid w:val="005310BD"/>
    <w:rsid w:val="0056752A"/>
    <w:rsid w:val="006A72D0"/>
    <w:rsid w:val="0077487E"/>
    <w:rsid w:val="00777A82"/>
    <w:rsid w:val="00911CEF"/>
    <w:rsid w:val="00956322"/>
    <w:rsid w:val="00BE401C"/>
    <w:rsid w:val="00C45106"/>
    <w:rsid w:val="00E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73C418-4D8F-40FC-9C4C-50F5B4F5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E7D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2E7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E7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E7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E7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E7D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E7D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E7D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E7D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E7D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E7D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E7DA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DA1"/>
  </w:style>
  <w:style w:type="paragraph" w:styleId="a5">
    <w:name w:val="footer"/>
    <w:basedOn w:val="a"/>
    <w:link w:val="a6"/>
    <w:uiPriority w:val="99"/>
    <w:semiHidden/>
    <w:unhideWhenUsed/>
    <w:rsid w:val="002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DA1"/>
  </w:style>
  <w:style w:type="character" w:styleId="a7">
    <w:name w:val="page number"/>
    <w:basedOn w:val="a0"/>
    <w:uiPriority w:val="99"/>
    <w:semiHidden/>
    <w:unhideWhenUsed/>
    <w:rsid w:val="002E7DA1"/>
  </w:style>
  <w:style w:type="table" w:styleId="a8">
    <w:name w:val="Table Grid"/>
    <w:basedOn w:val="a1"/>
    <w:uiPriority w:val="39"/>
    <w:rsid w:val="002E7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2022-03-04T05:13:00Z</dcterms:created>
  <dcterms:modified xsi:type="dcterms:W3CDTF">2022-03-04T05:13:00Z</dcterms:modified>
</cp:coreProperties>
</file>