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334B03">
        <w:rPr>
          <w:b/>
          <w:sz w:val="30"/>
          <w:szCs w:val="30"/>
          <w:lang w:val="be-BY"/>
        </w:rPr>
        <w:t>Синько</w:t>
      </w:r>
      <w:proofErr w:type="spellStart"/>
      <w:r w:rsidR="00D83846" w:rsidRPr="00D83846">
        <w:rPr>
          <w:b/>
          <w:sz w:val="30"/>
          <w:szCs w:val="30"/>
        </w:rPr>
        <w:t>вс</w:t>
      </w:r>
      <w:proofErr w:type="spellEnd"/>
      <w:r w:rsidR="006D6613">
        <w:rPr>
          <w:b/>
          <w:sz w:val="30"/>
          <w:szCs w:val="30"/>
          <w:lang w:val="be-BY"/>
        </w:rPr>
        <w:t>ким</w:t>
      </w:r>
      <w:r w:rsidRPr="0002484E">
        <w:rPr>
          <w:b/>
          <w:sz w:val="30"/>
          <w:szCs w:val="30"/>
        </w:rPr>
        <w:t xml:space="preserve">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4B304A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/>
      </w:tblPr>
      <w:tblGrid>
        <w:gridCol w:w="5243"/>
        <w:gridCol w:w="3830"/>
        <w:gridCol w:w="16"/>
        <w:gridCol w:w="6647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Pr="0002484E">
              <w:rPr>
                <w:sz w:val="30"/>
                <w:szCs w:val="30"/>
              </w:rPr>
              <w:t xml:space="preserve"> 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614662" w:rsidRPr="0002484E">
              <w:rPr>
                <w:sz w:val="30"/>
                <w:szCs w:val="30"/>
              </w:rPr>
              <w:t xml:space="preserve"> 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4425" w:rsidRPr="00664425" w:rsidRDefault="00664425" w:rsidP="00664425">
            <w:pPr>
              <w:pStyle w:val="table10"/>
              <w:spacing w:line="280" w:lineRule="exact"/>
              <w:rPr>
                <w:sz w:val="30"/>
                <w:szCs w:val="30"/>
              </w:rPr>
            </w:pPr>
            <w:proofErr w:type="spellStart"/>
            <w:proofErr w:type="gramStart"/>
            <w:r w:rsidRPr="00664425">
              <w:rPr>
                <w:sz w:val="30"/>
                <w:szCs w:val="30"/>
              </w:rPr>
              <w:t>Карпович</w:t>
            </w:r>
            <w:proofErr w:type="spellEnd"/>
            <w:r w:rsidRPr="00664425">
              <w:rPr>
                <w:sz w:val="30"/>
                <w:szCs w:val="30"/>
              </w:rPr>
              <w:t xml:space="preserve"> Зоя Степановна управляющий делами, тел. (8 01592) 9 77 86 (</w:t>
            </w:r>
            <w:proofErr w:type="spellStart"/>
            <w:r w:rsidRPr="00664425">
              <w:rPr>
                <w:sz w:val="30"/>
                <w:szCs w:val="30"/>
              </w:rPr>
              <w:t>Сташкевич</w:t>
            </w:r>
            <w:proofErr w:type="spellEnd"/>
            <w:r w:rsidRPr="00664425">
              <w:rPr>
                <w:sz w:val="30"/>
                <w:szCs w:val="30"/>
              </w:rPr>
              <w:t xml:space="preserve"> Любовь Анатольевна, инспектор, тел. (</w:t>
            </w:r>
            <w:r w:rsidRPr="00664425">
              <w:rPr>
                <w:sz w:val="30"/>
                <w:szCs w:val="30"/>
                <w:lang w:val="en-US"/>
              </w:rPr>
              <w:t>8 01592</w:t>
            </w:r>
            <w:r w:rsidRPr="00664425">
              <w:rPr>
                <w:sz w:val="30"/>
                <w:szCs w:val="30"/>
              </w:rPr>
              <w:t xml:space="preserve"> 9</w:t>
            </w:r>
            <w:r w:rsidRPr="00664425">
              <w:rPr>
                <w:sz w:val="30"/>
                <w:szCs w:val="30"/>
                <w:lang w:val="en-US"/>
              </w:rPr>
              <w:t xml:space="preserve"> </w:t>
            </w:r>
            <w:r w:rsidRPr="00664425">
              <w:rPr>
                <w:sz w:val="30"/>
                <w:szCs w:val="30"/>
              </w:rPr>
              <w:t>77</w:t>
            </w:r>
            <w:r w:rsidRPr="00664425">
              <w:rPr>
                <w:sz w:val="30"/>
                <w:szCs w:val="30"/>
                <w:lang w:val="en-US"/>
              </w:rPr>
              <w:t xml:space="preserve"> </w:t>
            </w:r>
            <w:r w:rsidRPr="00664425">
              <w:rPr>
                <w:sz w:val="30"/>
                <w:szCs w:val="30"/>
              </w:rPr>
              <w:t>85),</w:t>
            </w:r>
            <w:proofErr w:type="gramEnd"/>
          </w:p>
          <w:p w:rsidR="00664425" w:rsidRPr="00664425" w:rsidRDefault="00664425" w:rsidP="00664425">
            <w:pPr>
              <w:spacing w:line="280" w:lineRule="exact"/>
              <w:textAlignment w:val="baseline"/>
              <w:rPr>
                <w:sz w:val="30"/>
                <w:szCs w:val="30"/>
              </w:rPr>
            </w:pPr>
            <w:r w:rsidRPr="00664425">
              <w:rPr>
                <w:sz w:val="30"/>
                <w:szCs w:val="30"/>
                <w:shd w:val="clear" w:color="auto" w:fill="F7F9FD"/>
              </w:rPr>
              <w:t>понедельник – пятница</w:t>
            </w:r>
          </w:p>
          <w:p w:rsidR="00664425" w:rsidRPr="00664425" w:rsidRDefault="00664425" w:rsidP="00664425">
            <w:pPr>
              <w:spacing w:line="280" w:lineRule="exact"/>
              <w:textAlignment w:val="baseline"/>
              <w:rPr>
                <w:sz w:val="30"/>
                <w:szCs w:val="30"/>
                <w:shd w:val="clear" w:color="auto" w:fill="F7F9FD"/>
              </w:rPr>
            </w:pPr>
            <w:r w:rsidRPr="00664425">
              <w:rPr>
                <w:sz w:val="30"/>
                <w:szCs w:val="30"/>
                <w:shd w:val="clear" w:color="auto" w:fill="F7F9FD"/>
              </w:rPr>
              <w:t>с 8-00 до 13-00,</w:t>
            </w:r>
          </w:p>
          <w:p w:rsidR="00D63C92" w:rsidRPr="0002484E" w:rsidRDefault="00664425" w:rsidP="00664425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664425">
              <w:rPr>
                <w:sz w:val="30"/>
                <w:szCs w:val="30"/>
                <w:shd w:val="clear" w:color="auto" w:fill="F7F9FD"/>
              </w:rPr>
              <w:t>с 14-00 до 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2B4EFD" w:rsidP="0035485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B08D2">
              <w:rPr>
                <w:sz w:val="30"/>
                <w:szCs w:val="30"/>
              </w:rPr>
              <w:t>аявление</w:t>
            </w:r>
            <w:r>
              <w:rPr>
                <w:sz w:val="30"/>
                <w:szCs w:val="30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rPr>
                <w:sz w:val="30"/>
                <w:szCs w:val="30"/>
              </w:rPr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технический паспорт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.</w:t>
            </w:r>
          </w:p>
          <w:p w:rsidR="00D63C92" w:rsidRPr="002B4EFD" w:rsidRDefault="00F33050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proofErr w:type="gramStart"/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  <w:proofErr w:type="gramEnd"/>
          </w:p>
        </w:tc>
      </w:tr>
      <w:tr w:rsidR="00D63C92" w:rsidRPr="0002484E" w:rsidTr="00FE7338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63C92" w:rsidRPr="0002484E" w:rsidRDefault="00D63C92" w:rsidP="00354859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D613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0F5" w:rsidRDefault="009630F5" w:rsidP="008C1FC2">
      <w:r>
        <w:separator/>
      </w:r>
    </w:p>
  </w:endnote>
  <w:endnote w:type="continuationSeparator" w:id="1">
    <w:p w:rsidR="009630F5" w:rsidRDefault="009630F5" w:rsidP="008C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0F5" w:rsidRDefault="009630F5" w:rsidP="008C1FC2">
      <w:r>
        <w:separator/>
      </w:r>
    </w:p>
  </w:footnote>
  <w:footnote w:type="continuationSeparator" w:id="1">
    <w:p w:rsidR="009630F5" w:rsidRDefault="009630F5" w:rsidP="008C1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4F3E38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E7338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3710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B03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3E38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4425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188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5A75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050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0DA7-E229-4B2D-AB6A-941D226E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2022-08-16T05:24:00Z</dcterms:created>
  <dcterms:modified xsi:type="dcterms:W3CDTF">2022-08-16T05:28:00Z</dcterms:modified>
</cp:coreProperties>
</file>