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7F" w:rsidRPr="00780D08" w:rsidRDefault="00D54D7F" w:rsidP="00D54D7F">
      <w:pPr>
        <w:shd w:val="clear" w:color="auto" w:fill="FFFFFF"/>
        <w:spacing w:after="120" w:line="3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</w:pPr>
      <w:r w:rsidRPr="00780D08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  <w:t>ПРОФЕССИОНАЛЬНОЕ ОБУЧЕНИЕ БЕЗРАБОТНЫХ</w:t>
      </w:r>
    </w:p>
    <w:p w:rsidR="00D54D7F" w:rsidRPr="00D1347B" w:rsidRDefault="00D54D7F" w:rsidP="00D54D7F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D1347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Документ: </w:t>
      </w:r>
      <w:r w:rsidRPr="00D1347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 xml:space="preserve">«Положение о порядке организации </w:t>
      </w:r>
      <w:r w:rsidR="00C169EA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обучения и трудоустройства по направлению органов по труду, занятости и социальной защите</w:t>
      </w:r>
      <w:r w:rsidRPr="00D1347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»</w:t>
      </w:r>
      <w:r w:rsidRPr="00D1347B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br/>
      </w:r>
      <w:r w:rsidRPr="00D1347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Утверждено постановлением Совета </w:t>
      </w:r>
      <w:r w:rsidR="00C169EA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Министров Республики Беларусь 09.06.2025 г. № 312</w:t>
      </w:r>
      <w:r w:rsidRPr="00D1347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</w:t>
      </w:r>
    </w:p>
    <w:p w:rsidR="00F13590" w:rsidRPr="00F13590" w:rsidRDefault="00F13590" w:rsidP="00F1359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</w:rPr>
        <w:t> </w:t>
      </w:r>
    </w:p>
    <w:p w:rsidR="00D1347B" w:rsidRDefault="00D54D7F" w:rsidP="00F1359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D1347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Профессиональное обучение безработных осуществляется в уч</w:t>
      </w:r>
      <w:r w:rsidR="00F1359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реждениях </w:t>
      </w:r>
      <w:r w:rsidR="00F13590" w:rsidRPr="00F1359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дополнительного образования взрослых, иных учреждениях образования, реализующих образовательные программы дополнительного образования взрослых, в иных организациях, которым в соответствии с законодательством предоставлено право осуществлять образовательную деятельность, у индивидуальных предпринимателей, которым в соответствии с законодательством предоставлено право осуществлять образовательную деятельность</w:t>
      </w:r>
      <w:r w:rsidRPr="00D1347B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, по профессиям востребованным на рынке труда и как правило под заказ нанимателей. </w:t>
      </w:r>
      <w:r w:rsidR="00F1359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  </w:t>
      </w:r>
    </w:p>
    <w:p w:rsidR="00F13590" w:rsidRPr="00080918" w:rsidRDefault="00F13590" w:rsidP="000809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 w:rsidRPr="00080918">
        <w:rPr>
          <w:color w:val="000000"/>
          <w:sz w:val="30"/>
          <w:szCs w:val="30"/>
          <w:lang w:val="ru-RU"/>
        </w:rPr>
        <w:t xml:space="preserve">         </w:t>
      </w:r>
      <w:r w:rsidRPr="00080918">
        <w:rPr>
          <w:color w:val="000000"/>
          <w:sz w:val="30"/>
          <w:szCs w:val="30"/>
          <w:lang w:val="ru-RU"/>
        </w:rPr>
        <w:t>Безработные направляются органами по труду, занятости и</w:t>
      </w:r>
      <w:r w:rsidR="00080918">
        <w:rPr>
          <w:color w:val="000000"/>
          <w:sz w:val="30"/>
          <w:szCs w:val="30"/>
          <w:lang w:val="ru-RU"/>
        </w:rPr>
        <w:t xml:space="preserve"> социальной защите на обучение</w:t>
      </w:r>
      <w:r w:rsidRPr="00080918">
        <w:rPr>
          <w:color w:val="000000"/>
          <w:sz w:val="30"/>
          <w:szCs w:val="30"/>
          <w:lang w:val="ru-RU"/>
        </w:rPr>
        <w:t xml:space="preserve"> </w:t>
      </w:r>
      <w:r w:rsidR="00080918" w:rsidRPr="00080918">
        <w:rPr>
          <w:sz w:val="30"/>
          <w:szCs w:val="30"/>
          <w:lang w:val="ru-RU"/>
        </w:rPr>
        <w:t>в целях предоставления им возможности получения необходимых для начала, изменения или возобновления трудовой деятельности знаний, умений, навыков и компетенций с учетом потребностей рынка труда и в соответствии с имеющимися призванием, способностями, навыками и особенностями состояния здоровья.</w:t>
      </w:r>
      <w:r w:rsidR="00080918" w:rsidRPr="00080918">
        <w:rPr>
          <w:lang w:val="ru-RU"/>
        </w:rPr>
        <w:t xml:space="preserve"> </w:t>
      </w:r>
    </w:p>
    <w:p w:rsidR="00D1347B" w:rsidRPr="00D1347B" w:rsidRDefault="00D1347B" w:rsidP="00D54D7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bookmarkStart w:id="0" w:name="_GoBack"/>
      <w:bookmarkEnd w:id="0"/>
    </w:p>
    <w:p w:rsidR="00D1347B" w:rsidRPr="00D1347B" w:rsidRDefault="00D1347B" w:rsidP="00D54D7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</w:pPr>
      <w:r w:rsidRPr="00D1347B"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  <w:t xml:space="preserve">Консультации: </w:t>
      </w:r>
      <w:r w:rsidRPr="00D1347B">
        <w:rPr>
          <w:rFonts w:ascii="Times New Roman" w:eastAsia="Times New Roman" w:hAnsi="Times New Roman" w:cs="Times New Roman"/>
          <w:b/>
          <w:bCs/>
          <w:i/>
          <w:color w:val="222222"/>
          <w:sz w:val="30"/>
          <w:szCs w:val="30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i/>
          <w:color w:val="222222"/>
          <w:sz w:val="30"/>
          <w:szCs w:val="30"/>
          <w:lang w:eastAsia="ru-RU"/>
        </w:rPr>
        <w:t>ел</w:t>
      </w:r>
      <w:r w:rsidRPr="00D1347B">
        <w:rPr>
          <w:rFonts w:ascii="Times New Roman" w:eastAsia="Times New Roman" w:hAnsi="Times New Roman" w:cs="Times New Roman"/>
          <w:b/>
          <w:bCs/>
          <w:i/>
          <w:color w:val="222222"/>
          <w:sz w:val="30"/>
          <w:szCs w:val="30"/>
          <w:lang w:eastAsia="ru-RU"/>
        </w:rPr>
        <w:t>. 8-01592 24716</w:t>
      </w:r>
      <w:r w:rsidRPr="00D1347B"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  <w:t xml:space="preserve"> </w:t>
      </w:r>
    </w:p>
    <w:p w:rsidR="00D1347B" w:rsidRPr="00D1347B" w:rsidRDefault="00D1347B" w:rsidP="00D54D7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</w:pPr>
    </w:p>
    <w:p w:rsidR="00D1347B" w:rsidRPr="00D1347B" w:rsidRDefault="00D54D7F" w:rsidP="00D54D7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</w:pPr>
      <w:r w:rsidRPr="00D1347B"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  <w:t>Дополн</w:t>
      </w:r>
      <w:r w:rsidR="00D1347B" w:rsidRPr="00D1347B"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  <w:t xml:space="preserve">ительная информация на интернет сайте: </w:t>
      </w:r>
    </w:p>
    <w:p w:rsidR="00D54D7F" w:rsidRPr="00780D08" w:rsidRDefault="005F4101" w:rsidP="00D54D7F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548DD4" w:themeColor="text2" w:themeTint="99"/>
          <w:sz w:val="30"/>
          <w:szCs w:val="30"/>
          <w:lang w:eastAsia="ru-RU"/>
        </w:rPr>
      </w:pPr>
      <w:hyperlink r:id="rId4" w:history="1">
        <w:r w:rsidR="00D54D7F" w:rsidRPr="00780D08">
          <w:rPr>
            <w:rFonts w:ascii="Times New Roman" w:eastAsia="Times New Roman" w:hAnsi="Times New Roman" w:cs="Times New Roman"/>
            <w:b/>
            <w:i/>
            <w:color w:val="548DD4" w:themeColor="text2" w:themeTint="99"/>
            <w:sz w:val="30"/>
            <w:szCs w:val="30"/>
            <w:u w:val="single"/>
            <w:bdr w:val="none" w:sz="0" w:space="0" w:color="auto" w:frame="1"/>
            <w:lang w:eastAsia="ru-RU"/>
          </w:rPr>
          <w:t>http://trudgrodno.gov.by/профессиональное-обучение-безработн/</w:t>
        </w:r>
      </w:hyperlink>
    </w:p>
    <w:p w:rsidR="002D22E4" w:rsidRDefault="002D22E4"/>
    <w:sectPr w:rsidR="002D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E2"/>
    <w:rsid w:val="00080918"/>
    <w:rsid w:val="002D22E4"/>
    <w:rsid w:val="00423EE2"/>
    <w:rsid w:val="005F4101"/>
    <w:rsid w:val="00780D08"/>
    <w:rsid w:val="00981681"/>
    <w:rsid w:val="00A52E74"/>
    <w:rsid w:val="00C169EA"/>
    <w:rsid w:val="00D1347B"/>
    <w:rsid w:val="00D54D7F"/>
    <w:rsid w:val="00F1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CED0"/>
  <w15:docId w15:val="{DCB725E8-F228-4DBB-9C10-CB4E4CDE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Emphasis"/>
    <w:basedOn w:val="a0"/>
    <w:uiPriority w:val="20"/>
    <w:qFormat/>
    <w:rsid w:val="00F135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rudgrodno.gov.by/%d0%bf%d1%80%d0%be%d1%84%d0%b5%d1%81%d1%81%d0%b8%d0%be%d0%bd%d0%b0%d0%bb%d1%8c%d0%bd%d0%be%d0%b5-%d0%be%d0%b1%d1%83%d1%87%d0%b5%d0%bd%d0%b8%d0%b5-%d0%b1%d0%b5%d0%b7%d1%80%d0%b0%d0%b1%d0%be%d1%82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2</cp:revision>
  <dcterms:created xsi:type="dcterms:W3CDTF">2025-08-01T08:49:00Z</dcterms:created>
  <dcterms:modified xsi:type="dcterms:W3CDTF">2025-08-01T08:49:00Z</dcterms:modified>
</cp:coreProperties>
</file>