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64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14CC"/>
          <w:sz w:val="27"/>
          <w:szCs w:val="27"/>
        </w:rPr>
      </w:pPr>
      <w:hyperlink r:id="rId5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Беларусбанк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6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ул. Заводская, 64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(1592) 449-59</w:t>
      </w:r>
    </w:p>
    <w:p w:rsidR="00A11764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Пн-Пт: 10:00-18:00</w:t>
      </w:r>
    </w:p>
    <w:p w:rsidR="00A11764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A11764" w:rsidRPr="00FA0424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14CC"/>
          <w:sz w:val="27"/>
          <w:szCs w:val="27"/>
        </w:rPr>
      </w:pPr>
      <w:hyperlink r:id="rId7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Беларусбанк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8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ул. Советская, 3-Б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(1592) 226-69</w:t>
      </w:r>
    </w:p>
    <w:p w:rsidR="00A11764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Пн-Пт: 09:00-19:00</w:t>
      </w:r>
      <w:r w:rsidRPr="000B0BEB">
        <w:rPr>
          <w:rFonts w:ascii="Arial" w:eastAsia="Times New Roman" w:hAnsi="Arial" w:cs="Arial"/>
          <w:color w:val="000000"/>
          <w:sz w:val="27"/>
          <w:szCs w:val="27"/>
        </w:rPr>
        <w:br/>
        <w:t>Сб: 09:00-14:00</w:t>
      </w:r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9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Беларусбанк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0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ул. Советская, 75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(1592) 328-06</w:t>
      </w:r>
    </w:p>
    <w:p w:rsidR="00A11764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Пн-Пт: 10:00-18:00</w:t>
      </w:r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1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Беларусбанк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12" w:tgtFrame="_blank" w:history="1">
        <w:r w:rsidRPr="000B0BEB">
          <w:rPr>
            <w:rFonts w:ascii="Arial" w:eastAsia="Times New Roman" w:hAnsi="Arial" w:cs="Arial"/>
            <w:color w:val="3914CC"/>
            <w:sz w:val="27"/>
            <w:szCs w:val="27"/>
          </w:rPr>
          <w:t>ул. Юбилейная, 31</w:t>
        </w:r>
      </w:hyperlink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(1592) 549-93</w:t>
      </w:r>
    </w:p>
    <w:p w:rsidR="00A11764" w:rsidRPr="000B0BEB" w:rsidRDefault="00A11764" w:rsidP="00A11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0B0BEB">
        <w:rPr>
          <w:rFonts w:ascii="Arial" w:eastAsia="Times New Roman" w:hAnsi="Arial" w:cs="Arial"/>
          <w:color w:val="000000"/>
          <w:sz w:val="27"/>
          <w:szCs w:val="27"/>
        </w:rPr>
        <w:t>Вт-Пт: 10:00-18:00</w:t>
      </w:r>
      <w:r w:rsidRPr="000B0BEB">
        <w:rPr>
          <w:rFonts w:ascii="Arial" w:eastAsia="Times New Roman" w:hAnsi="Arial" w:cs="Arial"/>
          <w:color w:val="000000"/>
          <w:sz w:val="27"/>
          <w:szCs w:val="27"/>
        </w:rPr>
        <w:br/>
        <w:t>Сб: 10:00-15:00</w:t>
      </w:r>
    </w:p>
    <w:p w:rsidR="00A11764" w:rsidRPr="000B0BEB" w:rsidRDefault="00A11764" w:rsidP="00A11764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9377" w:type="dxa"/>
        <w:shd w:val="clear" w:color="auto" w:fill="FFFFFF"/>
        <w:tblCellMar>
          <w:left w:w="0" w:type="dxa"/>
          <w:bottom w:w="300" w:type="dxa"/>
          <w:right w:w="0" w:type="dxa"/>
        </w:tblCellMar>
        <w:tblLook w:val="04A0"/>
      </w:tblPr>
      <w:tblGrid>
        <w:gridCol w:w="9377"/>
      </w:tblGrid>
      <w:tr w:rsidR="00A11764" w:rsidRPr="000B0BEB" w:rsidTr="00EB1E7A">
        <w:trPr>
          <w:trHeight w:val="241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1764" w:rsidRPr="000B0BEB" w:rsidRDefault="00A11764" w:rsidP="00EB1E7A">
            <w:pPr>
              <w:spacing w:after="0" w:line="240" w:lineRule="auto"/>
              <w:rPr>
                <w:rFonts w:ascii="Arial" w:eastAsia="Times New Roman" w:hAnsi="Arial" w:cs="Arial"/>
                <w:color w:val="9E9E9E"/>
                <w:sz w:val="21"/>
                <w:szCs w:val="21"/>
              </w:rPr>
            </w:pPr>
          </w:p>
        </w:tc>
      </w:tr>
    </w:tbl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</w:pPr>
    </w:p>
    <w:p w:rsidR="00A11764" w:rsidRPr="009719E2" w:rsidRDefault="00A11764" w:rsidP="00A11764">
      <w:pPr>
        <w:spacing w:after="0" w:line="240" w:lineRule="auto"/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  <w:t>Реквизиты:</w:t>
      </w:r>
    </w:p>
    <w:p w:rsidR="00A11764" w:rsidRPr="009719E2" w:rsidRDefault="00A11764" w:rsidP="00A11764">
      <w:pPr>
        <w:spacing w:after="0" w:line="280" w:lineRule="exact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i/>
          <w:sz w:val="30"/>
          <w:szCs w:val="30"/>
          <w:u w:val="single"/>
        </w:rPr>
        <w:t>Райбюджет</w:t>
      </w:r>
    </w:p>
    <w:p w:rsidR="00A11764" w:rsidRPr="009719E2" w:rsidRDefault="00A11764" w:rsidP="00A11764">
      <w:pPr>
        <w:spacing w:after="0" w:line="24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719E2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9719E2">
        <w:rPr>
          <w:rFonts w:ascii="Times New Roman" w:eastAsia="Times New Roman" w:hAnsi="Times New Roman" w:cs="Times New Roman"/>
          <w:sz w:val="30"/>
          <w:szCs w:val="30"/>
        </w:rPr>
        <w:t xml:space="preserve">93 </w:t>
      </w:r>
      <w:r w:rsidRPr="009719E2">
        <w:rPr>
          <w:rFonts w:ascii="Times New Roman" w:eastAsia="Times New Roman" w:hAnsi="Times New Roman" w:cs="Times New Roman"/>
          <w:sz w:val="30"/>
          <w:szCs w:val="30"/>
          <w:lang w:val="en-US"/>
        </w:rPr>
        <w:t>AKBB</w:t>
      </w:r>
      <w:r w:rsidRPr="009719E2">
        <w:rPr>
          <w:rFonts w:ascii="Times New Roman" w:eastAsia="Times New Roman" w:hAnsi="Times New Roman" w:cs="Times New Roman"/>
          <w:sz w:val="30"/>
          <w:szCs w:val="30"/>
        </w:rPr>
        <w:t>36005260000070000000</w:t>
      </w:r>
    </w:p>
    <w:p w:rsidR="00A11764" w:rsidRPr="009719E2" w:rsidRDefault="00A11764" w:rsidP="00A11764">
      <w:pPr>
        <w:spacing w:after="0" w:line="280" w:lineRule="exact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i/>
          <w:sz w:val="30"/>
          <w:szCs w:val="30"/>
          <w:u w:val="single"/>
        </w:rPr>
        <w:t>код 03002</w:t>
      </w:r>
    </w:p>
    <w:p w:rsidR="00A11764" w:rsidRPr="009719E2" w:rsidRDefault="00A11764" w:rsidP="00A11764">
      <w:pPr>
        <w:spacing w:after="0" w:line="280" w:lineRule="exact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i/>
          <w:sz w:val="30"/>
          <w:szCs w:val="30"/>
          <w:u w:val="single"/>
        </w:rPr>
        <w:t xml:space="preserve">назначение платежа: </w:t>
      </w:r>
      <w:r w:rsidRPr="009719E2"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  <w:t>государственная пошлина</w:t>
      </w:r>
    </w:p>
    <w:p w:rsidR="00A11764" w:rsidRPr="009719E2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Pr="009719E2" w:rsidRDefault="00A11764" w:rsidP="00A11764">
      <w:pPr>
        <w:spacing w:after="0" w:line="240" w:lineRule="auto"/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  <w:t>Реквизиты:</w:t>
      </w:r>
    </w:p>
    <w:p w:rsidR="00A11764" w:rsidRPr="009719E2" w:rsidRDefault="00A11764" w:rsidP="00A11764">
      <w:pPr>
        <w:spacing w:after="0" w:line="280" w:lineRule="exact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i/>
          <w:sz w:val="30"/>
          <w:szCs w:val="30"/>
          <w:u w:val="single"/>
        </w:rPr>
        <w:t>Райбюджет</w:t>
      </w:r>
    </w:p>
    <w:p w:rsidR="00A11764" w:rsidRPr="009719E2" w:rsidRDefault="00A11764" w:rsidP="00A11764">
      <w:pPr>
        <w:spacing w:after="0" w:line="24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719E2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9719E2">
        <w:rPr>
          <w:rFonts w:ascii="Times New Roman" w:eastAsia="Times New Roman" w:hAnsi="Times New Roman" w:cs="Times New Roman"/>
          <w:sz w:val="30"/>
          <w:szCs w:val="30"/>
        </w:rPr>
        <w:t xml:space="preserve">93 </w:t>
      </w:r>
      <w:r w:rsidRPr="009719E2">
        <w:rPr>
          <w:rFonts w:ascii="Times New Roman" w:eastAsia="Times New Roman" w:hAnsi="Times New Roman" w:cs="Times New Roman"/>
          <w:sz w:val="30"/>
          <w:szCs w:val="30"/>
          <w:lang w:val="en-US"/>
        </w:rPr>
        <w:t>AKBB</w:t>
      </w:r>
      <w:r w:rsidRPr="009719E2">
        <w:rPr>
          <w:rFonts w:ascii="Times New Roman" w:eastAsia="Times New Roman" w:hAnsi="Times New Roman" w:cs="Times New Roman"/>
          <w:sz w:val="30"/>
          <w:szCs w:val="30"/>
        </w:rPr>
        <w:t>36005260000070000000</w:t>
      </w:r>
    </w:p>
    <w:p w:rsidR="00A11764" w:rsidRPr="009719E2" w:rsidRDefault="00A11764" w:rsidP="00A11764">
      <w:pPr>
        <w:spacing w:after="0" w:line="280" w:lineRule="exact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i/>
          <w:sz w:val="30"/>
          <w:szCs w:val="30"/>
          <w:u w:val="single"/>
        </w:rPr>
        <w:t>код 04501</w:t>
      </w:r>
    </w:p>
    <w:p w:rsidR="00A11764" w:rsidRPr="009719E2" w:rsidRDefault="00A11764" w:rsidP="00A11764">
      <w:pPr>
        <w:spacing w:after="0" w:line="280" w:lineRule="exact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9719E2">
        <w:rPr>
          <w:rFonts w:ascii="Times New Roman" w:eastAsia="Calibri" w:hAnsi="Times New Roman" w:cs="Times New Roman"/>
          <w:i/>
          <w:sz w:val="30"/>
          <w:szCs w:val="30"/>
          <w:u w:val="single"/>
        </w:rPr>
        <w:t xml:space="preserve">назначение платежа: </w:t>
      </w:r>
      <w:r w:rsidRPr="009719E2">
        <w:rPr>
          <w:rFonts w:ascii="Times New Roman" w:eastAsia="Calibri" w:hAnsi="Times New Roman" w:cs="Times New Roman"/>
          <w:b/>
          <w:i/>
          <w:sz w:val="30"/>
          <w:szCs w:val="30"/>
          <w:u w:val="single"/>
        </w:rPr>
        <w:t>доход от оказания платных услуг</w:t>
      </w:r>
    </w:p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Pr="009719E2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Pr="009719E2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Pr="009719E2" w:rsidRDefault="00A11764" w:rsidP="00A1176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11764" w:rsidRPr="009719E2" w:rsidRDefault="00A11764" w:rsidP="00A11764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36"/>
          <w:szCs w:val="36"/>
        </w:rPr>
      </w:pPr>
      <w:r w:rsidRPr="009719E2">
        <w:rPr>
          <w:rFonts w:ascii="Times New Roman" w:eastAsia="Calibri" w:hAnsi="Times New Roman" w:cs="Times New Roman"/>
          <w:b/>
          <w:bCs/>
          <w:color w:val="000000"/>
          <w:kern w:val="36"/>
          <w:sz w:val="36"/>
          <w:szCs w:val="36"/>
        </w:rPr>
        <w:lastRenderedPageBreak/>
        <w:t>Порядок оплаты через ЕРИП</w:t>
      </w:r>
    </w:p>
    <w:p w:rsidR="00A11764" w:rsidRPr="009719E2" w:rsidRDefault="00A11764" w:rsidP="00A11764">
      <w:pPr>
        <w:widowControl w:val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19E2">
        <w:rPr>
          <w:rFonts w:ascii="Times New Roman" w:eastAsia="Calibri" w:hAnsi="Times New Roman" w:cs="Times New Roman"/>
          <w:sz w:val="30"/>
          <w:szCs w:val="30"/>
        </w:rPr>
        <w:t>В автоматизированной информационной системе единого расчетного и информационного пространства (далее — АИС «Расчет») обеспечена возможность осуществления платежей, направленных на оплату услуг, оказываемых органами ЗАГС.</w:t>
      </w:r>
    </w:p>
    <w:p w:rsidR="00A11764" w:rsidRPr="009719E2" w:rsidRDefault="00A11764" w:rsidP="00A11764">
      <w:pPr>
        <w:widowControl w:val="0"/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19E2">
        <w:rPr>
          <w:rFonts w:ascii="Times New Roman" w:eastAsia="Calibri" w:hAnsi="Times New Roman" w:cs="Times New Roman"/>
          <w:sz w:val="30"/>
          <w:szCs w:val="30"/>
        </w:rPr>
        <w:t>Для осуществления оплаты необходимо последовательно выбрать</w:t>
      </w:r>
    </w:p>
    <w:p w:rsidR="00A11764" w:rsidRPr="009719E2" w:rsidRDefault="00A11764" w:rsidP="00A11764">
      <w:pPr>
        <w:widowControl w:val="0"/>
        <w:numPr>
          <w:ilvl w:val="0"/>
          <w:numId w:val="3"/>
        </w:numPr>
        <w:spacing w:before="120" w:after="120" w:line="240" w:lineRule="auto"/>
        <w:ind w:left="4111"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19E2">
        <w:rPr>
          <w:rFonts w:ascii="Times New Roman" w:eastAsia="Calibri" w:hAnsi="Times New Roman" w:cs="Times New Roman"/>
          <w:sz w:val="30"/>
          <w:szCs w:val="30"/>
        </w:rPr>
        <w:t>Система «Расчет»;</w:t>
      </w:r>
    </w:p>
    <w:p w:rsidR="00A11764" w:rsidRPr="009719E2" w:rsidRDefault="00A11764" w:rsidP="00A11764">
      <w:pPr>
        <w:widowControl w:val="0"/>
        <w:numPr>
          <w:ilvl w:val="1"/>
          <w:numId w:val="3"/>
        </w:numPr>
        <w:spacing w:before="120" w:after="120" w:line="240" w:lineRule="auto"/>
        <w:ind w:left="3402"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19E2">
        <w:rPr>
          <w:rFonts w:ascii="Times New Roman" w:eastAsia="Calibri" w:hAnsi="Times New Roman" w:cs="Times New Roman"/>
          <w:sz w:val="30"/>
          <w:szCs w:val="30"/>
        </w:rPr>
        <w:t>Суды, юстиция, юридические услуги;</w:t>
      </w:r>
    </w:p>
    <w:p w:rsidR="00A11764" w:rsidRPr="009719E2" w:rsidRDefault="00A11764" w:rsidP="00A11764">
      <w:pPr>
        <w:widowControl w:val="0"/>
        <w:numPr>
          <w:ilvl w:val="2"/>
          <w:numId w:val="3"/>
        </w:numPr>
        <w:spacing w:before="120" w:after="120" w:line="240" w:lineRule="auto"/>
        <w:ind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19E2">
        <w:rPr>
          <w:rFonts w:ascii="Times New Roman" w:eastAsia="Calibri" w:hAnsi="Times New Roman" w:cs="Times New Roman"/>
          <w:sz w:val="30"/>
          <w:szCs w:val="30"/>
        </w:rPr>
        <w:t>ЗАГС</w:t>
      </w:r>
    </w:p>
    <w:p w:rsidR="00A11764" w:rsidRPr="009719E2" w:rsidRDefault="00A11764" w:rsidP="00A11764">
      <w:pPr>
        <w:widowControl w:val="0"/>
        <w:numPr>
          <w:ilvl w:val="3"/>
          <w:numId w:val="3"/>
        </w:numPr>
        <w:spacing w:before="120" w:after="120" w:line="240" w:lineRule="auto"/>
        <w:ind w:left="2410" w:hanging="35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719E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Гродненская обл.</w:t>
      </w:r>
    </w:p>
    <w:p w:rsidR="00A11764" w:rsidRPr="009719E2" w:rsidRDefault="00A11764" w:rsidP="00A11764">
      <w:pPr>
        <w:widowControl w:val="0"/>
        <w:numPr>
          <w:ilvl w:val="4"/>
          <w:numId w:val="3"/>
        </w:numPr>
        <w:spacing w:before="120" w:after="120" w:line="240" w:lineRule="auto"/>
        <w:ind w:left="1701" w:hanging="35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719E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Сморгонский РИК</w:t>
      </w:r>
    </w:p>
    <w:p w:rsidR="00A11764" w:rsidRPr="009719E2" w:rsidRDefault="00A11764" w:rsidP="00A11764">
      <w:pPr>
        <w:widowControl w:val="0"/>
        <w:numPr>
          <w:ilvl w:val="5"/>
          <w:numId w:val="3"/>
        </w:numPr>
        <w:spacing w:before="120" w:after="120" w:line="240" w:lineRule="auto"/>
        <w:ind w:left="993" w:hanging="35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719E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Госпошлина ЗАГС | код услуги 4742721</w:t>
      </w:r>
    </w:p>
    <w:p w:rsidR="00A11764" w:rsidRPr="009719E2" w:rsidRDefault="00A11764" w:rsidP="00A11764">
      <w:pPr>
        <w:widowControl w:val="0"/>
        <w:numPr>
          <w:ilvl w:val="5"/>
          <w:numId w:val="3"/>
        </w:numPr>
        <w:spacing w:before="120" w:after="120" w:line="240" w:lineRule="auto"/>
        <w:ind w:left="993" w:hanging="35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719E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Дополнительные услуги ЗАГС | код услуги 4742731</w:t>
      </w:r>
    </w:p>
    <w:p w:rsidR="00A11764" w:rsidRPr="009719E2" w:rsidRDefault="00A11764" w:rsidP="00A11764">
      <w:pPr>
        <w:widowControl w:val="0"/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A11764" w:rsidRPr="009719E2" w:rsidRDefault="00A11764" w:rsidP="00A11764">
      <w:pPr>
        <w:widowControl w:val="0"/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719E2">
        <w:rPr>
          <w:rFonts w:ascii="Times New Roman" w:eastAsia="Calibri" w:hAnsi="Times New Roman" w:cs="Times New Roman"/>
          <w:sz w:val="30"/>
          <w:szCs w:val="30"/>
        </w:rPr>
        <w:t xml:space="preserve">Или осуществить оплату при помощи QR кода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4784"/>
      </w:tblGrid>
      <w:tr w:rsidR="00A11764" w:rsidRPr="009719E2" w:rsidTr="00EB1E7A">
        <w:trPr>
          <w:trHeight w:val="541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9719E2" w:rsidRDefault="00A11764" w:rsidP="00EB1E7A">
            <w:pPr>
              <w:widowControl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719E2">
              <w:rPr>
                <w:rFonts w:ascii="Times New Roman" w:eastAsia="Calibri" w:hAnsi="Times New Roman" w:cs="Times New Roman"/>
                <w:sz w:val="30"/>
                <w:szCs w:val="30"/>
              </w:rPr>
              <w:t>Госпошлина ЗАГС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9719E2" w:rsidRDefault="00A11764" w:rsidP="00EB1E7A">
            <w:pPr>
              <w:widowControl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719E2">
              <w:rPr>
                <w:rFonts w:ascii="Times New Roman" w:eastAsia="Calibri" w:hAnsi="Times New Roman" w:cs="Times New Roman"/>
                <w:sz w:val="30"/>
                <w:szCs w:val="30"/>
              </w:rPr>
              <w:t>Дополнительные услуги ЗАГС</w:t>
            </w:r>
          </w:p>
        </w:tc>
      </w:tr>
      <w:tr w:rsidR="00A11764" w:rsidRPr="009719E2" w:rsidTr="00EB1E7A">
        <w:trPr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9719E2" w:rsidRDefault="00A11764" w:rsidP="00EB1E7A">
            <w:pPr>
              <w:widowControl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highlight w:val="yellow"/>
              </w:rPr>
            </w:pPr>
            <w:r w:rsidRPr="009719E2">
              <w:rPr>
                <w:rFonts w:ascii="Calibri" w:eastAsia="Calibri" w:hAnsi="Calibri" w:cs="Times New Roman"/>
                <w:noProof/>
                <w:sz w:val="30"/>
                <w:szCs w:val="30"/>
              </w:rPr>
              <w:drawing>
                <wp:inline distT="0" distB="0" distL="0" distR="0">
                  <wp:extent cx="1857375" cy="3771900"/>
                  <wp:effectExtent l="0" t="0" r="9525" b="0"/>
                  <wp:docPr id="3" name="Рисунок 1" descr="Описание: C:\Users\zags\AppData\Local\Microsoft\Windows\Temporary Internet Files\Content.Word\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zags\AppData\Local\Microsoft\Windows\Temporary Internet Files\Content.Word\q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9719E2" w:rsidRDefault="00A11764" w:rsidP="00EB1E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9719E2">
              <w:rPr>
                <w:rFonts w:ascii="Calibri" w:eastAsia="Calibri" w:hAnsi="Calibri" w:cs="Times New Roman"/>
                <w:noProof/>
                <w:sz w:val="30"/>
                <w:szCs w:val="30"/>
              </w:rPr>
              <w:drawing>
                <wp:inline distT="0" distB="0" distL="0" distR="0">
                  <wp:extent cx="1857375" cy="3771900"/>
                  <wp:effectExtent l="0" t="0" r="0" b="0"/>
                  <wp:docPr id="4" name="Рисунок 4" descr="Описание: C:\Users\zags\AppData\Local\Microsoft\Windows\Temporary Internet Files\Content.Word\qr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zags\AppData\Local\Microsoft\Windows\Temporary Internet Files\Content.Word\qr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A1176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56F"/>
    <w:multiLevelType w:val="hybridMultilevel"/>
    <w:tmpl w:val="DEAC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21EF"/>
    <w:multiLevelType w:val="hybridMultilevel"/>
    <w:tmpl w:val="48B0F6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3589" w:hanging="360"/>
      </w:pPr>
      <w:rPr>
        <w:rFonts w:ascii="Wingdings" w:hAnsi="Wingdings" w:hint="default"/>
      </w:rPr>
    </w:lvl>
    <w:lvl w:ilvl="4" w:tplc="0419000B">
      <w:start w:val="1"/>
      <w:numFmt w:val="bullet"/>
      <w:lvlText w:val=""/>
      <w:lvlJc w:val="left"/>
      <w:pPr>
        <w:ind w:left="4309" w:hanging="360"/>
      </w:pPr>
      <w:rPr>
        <w:rFonts w:ascii="Wingdings" w:hAnsi="Wingdings" w:hint="default"/>
      </w:rPr>
    </w:lvl>
    <w:lvl w:ilvl="5" w:tplc="0419000D">
      <w:start w:val="1"/>
      <w:numFmt w:val="bullet"/>
      <w:lvlText w:val="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87120"/>
    <w:multiLevelType w:val="hybridMultilevel"/>
    <w:tmpl w:val="4B046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1764"/>
    <w:rsid w:val="00A1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6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117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chart.by/spravochniki/otdeleniya/id/73231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ankchart.by/spravochniki/banki/id/1053" TargetMode="External"/><Relationship Id="rId12" Type="http://schemas.openxmlformats.org/officeDocument/2006/relationships/hyperlink" Target="https://bankchart.by/spravochniki/otdeleniya/id/760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nkchart.by/spravochniki/otdeleniya/id/76081" TargetMode="External"/><Relationship Id="rId11" Type="http://schemas.openxmlformats.org/officeDocument/2006/relationships/hyperlink" Target="https://bankchart.by/spravochniki/banki/id/1053" TargetMode="External"/><Relationship Id="rId5" Type="http://schemas.openxmlformats.org/officeDocument/2006/relationships/hyperlink" Target="https://bankchart.by/spravochniki/banki/id/10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nkchart.by/spravochniki/otdeleniya/id/76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chart.by/spravochniki/banki/id/105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2023-07-07T11:19:00Z</dcterms:created>
  <dcterms:modified xsi:type="dcterms:W3CDTF">2023-07-07T11:19:00Z</dcterms:modified>
</cp:coreProperties>
</file>